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FF14D" w14:textId="5BFB2EBD" w:rsidR="00694B6E" w:rsidRDefault="004E48D3">
      <w:r>
        <w:rPr>
          <w:noProof/>
        </w:rPr>
        <w:drawing>
          <wp:anchor distT="0" distB="0" distL="114300" distR="114300" simplePos="0" relativeHeight="251737097" behindDoc="1" locked="0" layoutInCell="1" allowOverlap="1" wp14:anchorId="0A94A81E" wp14:editId="7E9B6134">
            <wp:simplePos x="0" y="0"/>
            <wp:positionH relativeFrom="page">
              <wp:posOffset>1441476</wp:posOffset>
            </wp:positionH>
            <wp:positionV relativeFrom="page">
              <wp:align>top</wp:align>
            </wp:positionV>
            <wp:extent cx="9701116" cy="1388583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01116" cy="13885835"/>
                    </a:xfrm>
                    <a:prstGeom prst="rect">
                      <a:avLst/>
                    </a:prstGeom>
                  </pic:spPr>
                </pic:pic>
              </a:graphicData>
            </a:graphic>
            <wp14:sizeRelH relativeFrom="margin">
              <wp14:pctWidth>0</wp14:pctWidth>
            </wp14:sizeRelH>
            <wp14:sizeRelV relativeFrom="margin">
              <wp14:pctHeight>0</wp14:pctHeight>
            </wp14:sizeRelV>
          </wp:anchor>
        </w:drawing>
      </w:r>
    </w:p>
    <w:p w14:paraId="03C6D494" w14:textId="36FDB23B" w:rsidR="004E48D3" w:rsidRDefault="004E48D3"/>
    <w:p w14:paraId="101360DB" w14:textId="3DAB4EFC" w:rsidR="004E48D3" w:rsidRDefault="004E48D3">
      <w:r>
        <w:rPr>
          <w:noProof/>
        </w:rPr>
        <mc:AlternateContent>
          <mc:Choice Requires="wps">
            <w:drawing>
              <wp:anchor distT="0" distB="0" distL="114300" distR="114300" simplePos="0" relativeHeight="251741193" behindDoc="0" locked="0" layoutInCell="1" allowOverlap="1" wp14:anchorId="6DBC76F6" wp14:editId="323D9A1F">
                <wp:simplePos x="0" y="0"/>
                <wp:positionH relativeFrom="column">
                  <wp:posOffset>-1049655</wp:posOffset>
                </wp:positionH>
                <wp:positionV relativeFrom="paragraph">
                  <wp:posOffset>270964</wp:posOffset>
                </wp:positionV>
                <wp:extent cx="4328795" cy="3191510"/>
                <wp:effectExtent l="0" t="0" r="0" b="0"/>
                <wp:wrapThrough wrapText="bothSides">
                  <wp:wrapPolygon edited="0">
                    <wp:start x="285" y="0"/>
                    <wp:lineTo x="285" y="21402"/>
                    <wp:lineTo x="21293" y="21402"/>
                    <wp:lineTo x="21293" y="0"/>
                    <wp:lineTo x="285" y="0"/>
                  </wp:wrapPolygon>
                </wp:wrapThrough>
                <wp:docPr id="8" name="Text Box 8"/>
                <wp:cNvGraphicFramePr/>
                <a:graphic xmlns:a="http://schemas.openxmlformats.org/drawingml/2006/main">
                  <a:graphicData uri="http://schemas.microsoft.com/office/word/2010/wordprocessingShape">
                    <wps:wsp>
                      <wps:cNvSpPr txBox="1"/>
                      <wps:spPr>
                        <a:xfrm>
                          <a:off x="0" y="0"/>
                          <a:ext cx="4328795" cy="3191510"/>
                        </a:xfrm>
                        <a:prstGeom prst="rect">
                          <a:avLst/>
                        </a:prstGeom>
                        <a:noFill/>
                        <a:ln w="6350">
                          <a:noFill/>
                        </a:ln>
                      </wps:spPr>
                      <wps:txbx>
                        <w:txbxContent>
                          <w:p w14:paraId="066ACFD0" w14:textId="36F1F9B7" w:rsidR="004E48D3" w:rsidRPr="004E48D3" w:rsidRDefault="004E48D3" w:rsidP="004E48D3">
                            <w:pPr>
                              <w:pStyle w:val="NormalWeb"/>
                              <w:jc w:val="center"/>
                              <w:rPr>
                                <w:rFonts w:ascii="FS Industrie Black" w:hAnsi="FS Industrie Black"/>
                                <w:color w:val="000000"/>
                                <w:sz w:val="120"/>
                                <w:szCs w:val="120"/>
                              </w:rPr>
                            </w:pPr>
                            <w:r w:rsidRPr="004E48D3">
                              <w:rPr>
                                <w:rFonts w:ascii="FS Industrie Black" w:hAnsi="FS Industrie Black"/>
                                <w:color w:val="000000"/>
                                <w:sz w:val="120"/>
                                <w:szCs w:val="120"/>
                              </w:rPr>
                              <w:t>SPORT SCIENCE SUPPORT</w:t>
                            </w:r>
                            <w:r w:rsidRPr="004E48D3">
                              <w:rPr>
                                <w:rFonts w:ascii="FS Industrie Black" w:hAnsi="FS Industrie Black"/>
                                <w:color w:val="000000"/>
                                <w:sz w:val="120"/>
                                <w:szCs w:val="1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C76F6" id="_x0000_t202" coordsize="21600,21600" o:spt="202" path="m,l,21600r21600,l21600,xe">
                <v:stroke joinstyle="miter"/>
                <v:path gradientshapeok="t" o:connecttype="rect"/>
              </v:shapetype>
              <v:shape id="Text Box 8" o:spid="_x0000_s1026" type="#_x0000_t202" style="position:absolute;margin-left:-82.65pt;margin-top:21.35pt;width:340.85pt;height:251.3pt;z-index:251741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" filled="f" stroked="f" strokeweight=".5pt">
                <v:textbox>
                  <w:txbxContent>
                    <w:p w14:paraId="066ACFD0" w14:textId="36F1F9B7" w:rsidR="004E48D3" w:rsidRPr="004E48D3" w:rsidRDefault="004E48D3" w:rsidP="004E48D3">
                      <w:pPr>
                        <w:pStyle w:val="NormalWeb"/>
                        <w:jc w:val="center"/>
                        <w:rPr>
                          <w:rFonts w:ascii="FS Industrie Black" w:hAnsi="FS Industrie Black"/>
                          <w:color w:val="000000"/>
                          <w:sz w:val="120"/>
                          <w:szCs w:val="120"/>
                        </w:rPr>
                      </w:pPr>
                      <w:r w:rsidRPr="004E48D3">
                        <w:rPr>
                          <w:rFonts w:ascii="FS Industrie Black" w:hAnsi="FS Industrie Black"/>
                          <w:color w:val="000000"/>
                          <w:sz w:val="120"/>
                          <w:szCs w:val="120"/>
                        </w:rPr>
                        <w:t>SPORT SCIENCE SUPPORT</w:t>
                      </w:r>
                      <w:r w:rsidRPr="004E48D3">
                        <w:rPr>
                          <w:rFonts w:ascii="FS Industrie Black" w:hAnsi="FS Industrie Black"/>
                          <w:color w:val="000000"/>
                          <w:sz w:val="120"/>
                          <w:szCs w:val="120"/>
                        </w:rPr>
                        <w:t xml:space="preserve"> </w:t>
                      </w:r>
                    </w:p>
                  </w:txbxContent>
                </v:textbox>
                <w10:wrap type="through"/>
              </v:shape>
            </w:pict>
          </mc:Fallback>
        </mc:AlternateContent>
      </w:r>
    </w:p>
    <w:p w14:paraId="4B4346BB" w14:textId="4BD29A8B" w:rsidR="004E48D3" w:rsidRDefault="004E48D3"/>
    <w:p w14:paraId="08BF9E09" w14:textId="7850C05B" w:rsidR="004E48D3" w:rsidRDefault="004E48D3"/>
    <w:p w14:paraId="3AB7F6FE" w14:textId="4969FED0" w:rsidR="004E48D3" w:rsidRDefault="004E48D3"/>
    <w:p w14:paraId="0174058A" w14:textId="2F27EB02" w:rsidR="004E48D3" w:rsidRDefault="004E48D3"/>
    <w:p w14:paraId="6E5A0009" w14:textId="6DCD05AB" w:rsidR="004E48D3" w:rsidRDefault="004E48D3"/>
    <w:p w14:paraId="26D66D0C" w14:textId="4350571D" w:rsidR="004E48D3" w:rsidRDefault="004E48D3">
      <w:r>
        <w:rPr>
          <w:noProof/>
        </w:rPr>
        <w:drawing>
          <wp:anchor distT="0" distB="0" distL="114300" distR="114300" simplePos="0" relativeHeight="251739145" behindDoc="0" locked="0" layoutInCell="1" allowOverlap="1" wp14:anchorId="1C798160" wp14:editId="02E69F05">
            <wp:simplePos x="0" y="0"/>
            <wp:positionH relativeFrom="page">
              <wp:posOffset>-4571365</wp:posOffset>
            </wp:positionH>
            <wp:positionV relativeFrom="page">
              <wp:posOffset>4067810</wp:posOffset>
            </wp:positionV>
            <wp:extent cx="13247370" cy="4948555"/>
            <wp:effectExtent l="0" t="3493" r="7938"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561" t="4546" r="-8789" b="3854"/>
                    <a:stretch/>
                  </pic:blipFill>
                  <pic:spPr bwMode="auto">
                    <a:xfrm rot="5400000" flipV="1">
                      <a:off x="0" y="0"/>
                      <a:ext cx="13247370" cy="494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7000E" w14:textId="7B78FC5D" w:rsidR="004E48D3" w:rsidRDefault="004E48D3"/>
    <w:p w14:paraId="1B74B4DA" w14:textId="7586FCB5" w:rsidR="004E48D3" w:rsidRDefault="004E48D3"/>
    <w:p w14:paraId="3CF8112E" w14:textId="61892F95" w:rsidR="004E48D3" w:rsidRDefault="004E48D3"/>
    <w:p w14:paraId="0F814CAB" w14:textId="2E7052D3" w:rsidR="004E48D3" w:rsidRDefault="004E48D3"/>
    <w:p w14:paraId="7F4D2361" w14:textId="7DC739F3" w:rsidR="004E48D3" w:rsidRDefault="004E48D3">
      <w:r>
        <w:rPr>
          <w:noProof/>
        </w:rPr>
        <mc:AlternateContent>
          <mc:Choice Requires="wps">
            <w:drawing>
              <wp:anchor distT="0" distB="0" distL="114300" distR="114300" simplePos="0" relativeHeight="251743241" behindDoc="0" locked="0" layoutInCell="1" allowOverlap="1" wp14:anchorId="7032C316" wp14:editId="43C3495B">
                <wp:simplePos x="0" y="0"/>
                <wp:positionH relativeFrom="column">
                  <wp:posOffset>-844420</wp:posOffset>
                </wp:positionH>
                <wp:positionV relativeFrom="paragraph">
                  <wp:posOffset>309660</wp:posOffset>
                </wp:positionV>
                <wp:extent cx="3881120" cy="0"/>
                <wp:effectExtent l="0" t="19050" r="24130" b="19050"/>
                <wp:wrapSquare wrapText="bothSides"/>
                <wp:docPr id="6" name="Straight Connector 6" descr="text divider"/>
                <wp:cNvGraphicFramePr/>
                <a:graphic xmlns:a="http://schemas.openxmlformats.org/drawingml/2006/main">
                  <a:graphicData uri="http://schemas.microsoft.com/office/word/2010/wordprocessingShape">
                    <wps:wsp>
                      <wps:cNvCnPr/>
                      <wps:spPr>
                        <a:xfrm flipV="1">
                          <a:off x="0" y="0"/>
                          <a:ext cx="388112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7EAED" id="Straight Connector 6" o:spid="_x0000_s1026" alt="text divider" style="position:absolute;flip:y;z-index:251743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24.4pt" to="239.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" strokecolor="#c00000" strokeweight="3pt">
                <v:stroke joinstyle="miter"/>
                <w10:wrap type="square"/>
              </v:line>
            </w:pict>
          </mc:Fallback>
        </mc:AlternateContent>
      </w:r>
    </w:p>
    <w:p w14:paraId="0BC558DB" w14:textId="0D551D55" w:rsidR="004E48D3" w:rsidRDefault="004E48D3"/>
    <w:p w14:paraId="551CE9FB" w14:textId="5F072B18" w:rsidR="004E48D3" w:rsidRDefault="004E48D3">
      <w:r>
        <w:rPr>
          <w:noProof/>
        </w:rPr>
        <mc:AlternateContent>
          <mc:Choice Requires="wps">
            <w:drawing>
              <wp:anchor distT="45720" distB="45720" distL="114300" distR="114300" simplePos="0" relativeHeight="251745289" behindDoc="0" locked="0" layoutInCell="1" allowOverlap="1" wp14:anchorId="50F348EA" wp14:editId="6EC9BBA5">
                <wp:simplePos x="0" y="0"/>
                <wp:positionH relativeFrom="margin">
                  <wp:posOffset>-881380</wp:posOffset>
                </wp:positionH>
                <wp:positionV relativeFrom="paragraph">
                  <wp:posOffset>179705</wp:posOffset>
                </wp:positionV>
                <wp:extent cx="39814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4620"/>
                        </a:xfrm>
                        <a:prstGeom prst="rect">
                          <a:avLst/>
                        </a:prstGeom>
                        <a:noFill/>
                        <a:ln w="9525">
                          <a:noFill/>
                          <a:miter lim="800000"/>
                          <a:headEnd/>
                          <a:tailEnd/>
                        </a:ln>
                      </wps:spPr>
                      <wps:txbx>
                        <w:txbxContent>
                          <w:p w14:paraId="195FDFB3" w14:textId="77777777" w:rsidR="004E48D3" w:rsidRPr="00156DCF" w:rsidRDefault="004E48D3" w:rsidP="004E48D3">
                            <w:pPr>
                              <w:pStyle w:val="NormalWeb"/>
                              <w:jc w:val="center"/>
                              <w:rPr>
                                <w:rFonts w:ascii="FS Industrie Black" w:hAnsi="FS Industrie Black"/>
                                <w:color w:val="FCA904"/>
                                <w:sz w:val="72"/>
                                <w:szCs w:val="72"/>
                              </w:rPr>
                            </w:pPr>
                            <w:r w:rsidRPr="00156DCF">
                              <w:rPr>
                                <w:rFonts w:ascii="FS Industrie Black" w:hAnsi="FS Industrie Black"/>
                                <w:color w:val="FCA904"/>
                                <w:sz w:val="72"/>
                                <w:szCs w:val="72"/>
                              </w:rPr>
                              <w:t>POLICY AND PLAN</w:t>
                            </w:r>
                          </w:p>
                          <w:p w14:paraId="0E15A215" w14:textId="77777777" w:rsidR="004E48D3" w:rsidRPr="00156DCF" w:rsidRDefault="004E48D3" w:rsidP="004E48D3">
                            <w:pPr>
                              <w:pStyle w:val="NormalWeb"/>
                              <w:jc w:val="center"/>
                              <w:rPr>
                                <w:rFonts w:ascii="FS Industrie Black" w:hAnsi="FS Industrie Black"/>
                                <w:color w:val="FCA904"/>
                                <w:sz w:val="72"/>
                                <w:szCs w:val="72"/>
                              </w:rPr>
                            </w:pPr>
                            <w:r w:rsidRPr="00156DCF">
                              <w:rPr>
                                <w:rFonts w:ascii="FS Industrie Black" w:hAnsi="FS Industrie Black"/>
                                <w:color w:val="FCA904"/>
                                <w:sz w:val="72"/>
                                <w:szCs w:val="72"/>
                              </w:rPr>
                              <w:t>2021-2024</w:t>
                            </w:r>
                          </w:p>
                          <w:p w14:paraId="6EF7C11D" w14:textId="77777777" w:rsidR="004E48D3" w:rsidRDefault="004E48D3" w:rsidP="004E48D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348EA" id="Text Box 2" o:spid="_x0000_s1027" type="#_x0000_t202" style="position:absolute;margin-left:-69.4pt;margin-top:14.15pt;width:313.5pt;height:110.6pt;z-index:2517452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" filled="f" stroked="f">
                <v:textbox style="mso-fit-shape-to-text:t">
                  <w:txbxContent>
                    <w:p w14:paraId="195FDFB3" w14:textId="77777777" w:rsidR="004E48D3" w:rsidRPr="00156DCF" w:rsidRDefault="004E48D3" w:rsidP="004E48D3">
                      <w:pPr>
                        <w:pStyle w:val="NormalWeb"/>
                        <w:jc w:val="center"/>
                        <w:rPr>
                          <w:rFonts w:ascii="FS Industrie Black" w:hAnsi="FS Industrie Black"/>
                          <w:color w:val="FCA904"/>
                          <w:sz w:val="72"/>
                          <w:szCs w:val="72"/>
                        </w:rPr>
                      </w:pPr>
                      <w:r w:rsidRPr="00156DCF">
                        <w:rPr>
                          <w:rFonts w:ascii="FS Industrie Black" w:hAnsi="FS Industrie Black"/>
                          <w:color w:val="FCA904"/>
                          <w:sz w:val="72"/>
                          <w:szCs w:val="72"/>
                        </w:rPr>
                        <w:t>POLICY AND PLAN</w:t>
                      </w:r>
                    </w:p>
                    <w:p w14:paraId="0E15A215" w14:textId="77777777" w:rsidR="004E48D3" w:rsidRPr="00156DCF" w:rsidRDefault="004E48D3" w:rsidP="004E48D3">
                      <w:pPr>
                        <w:pStyle w:val="NormalWeb"/>
                        <w:jc w:val="center"/>
                        <w:rPr>
                          <w:rFonts w:ascii="FS Industrie Black" w:hAnsi="FS Industrie Black"/>
                          <w:color w:val="FCA904"/>
                          <w:sz w:val="72"/>
                          <w:szCs w:val="72"/>
                        </w:rPr>
                      </w:pPr>
                      <w:r w:rsidRPr="00156DCF">
                        <w:rPr>
                          <w:rFonts w:ascii="FS Industrie Black" w:hAnsi="FS Industrie Black"/>
                          <w:color w:val="FCA904"/>
                          <w:sz w:val="72"/>
                          <w:szCs w:val="72"/>
                        </w:rPr>
                        <w:t>2021-2024</w:t>
                      </w:r>
                    </w:p>
                    <w:p w14:paraId="6EF7C11D" w14:textId="77777777" w:rsidR="004E48D3" w:rsidRDefault="004E48D3" w:rsidP="004E48D3"/>
                  </w:txbxContent>
                </v:textbox>
                <w10:wrap anchorx="margin"/>
              </v:shape>
            </w:pict>
          </mc:Fallback>
        </mc:AlternateContent>
      </w:r>
    </w:p>
    <w:p w14:paraId="00E3D465" w14:textId="7C33CB08" w:rsidR="004E48D3" w:rsidRDefault="004E48D3"/>
    <w:p w14:paraId="25D87223" w14:textId="304E04F4" w:rsidR="004E48D3" w:rsidRDefault="004E48D3"/>
    <w:p w14:paraId="2D050570" w14:textId="34AE66F1" w:rsidR="004E48D3" w:rsidRDefault="004E48D3"/>
    <w:p w14:paraId="21AFE972" w14:textId="7C2D353F" w:rsidR="004E48D3" w:rsidRDefault="004E48D3"/>
    <w:p w14:paraId="0A07532D" w14:textId="52BD50A4" w:rsidR="004E48D3" w:rsidRDefault="004E48D3"/>
    <w:p w14:paraId="095A24B5" w14:textId="7C2AD5D6" w:rsidR="004E48D3" w:rsidRDefault="004E48D3">
      <w:r>
        <w:rPr>
          <w:noProof/>
        </w:rPr>
        <w:drawing>
          <wp:anchor distT="0" distB="0" distL="114300" distR="114300" simplePos="0" relativeHeight="251747337" behindDoc="0" locked="0" layoutInCell="1" allowOverlap="1" wp14:anchorId="4409F928" wp14:editId="4529755E">
            <wp:simplePos x="0" y="0"/>
            <wp:positionH relativeFrom="margin">
              <wp:posOffset>-116632</wp:posOffset>
            </wp:positionH>
            <wp:positionV relativeFrom="paragraph">
              <wp:posOffset>237425</wp:posOffset>
            </wp:positionV>
            <wp:extent cx="2276475" cy="104330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6475" cy="1043305"/>
                    </a:xfrm>
                    <a:prstGeom prst="rect">
                      <a:avLst/>
                    </a:prstGeom>
                  </pic:spPr>
                </pic:pic>
              </a:graphicData>
            </a:graphic>
            <wp14:sizeRelH relativeFrom="margin">
              <wp14:pctWidth>0</wp14:pctWidth>
            </wp14:sizeRelH>
            <wp14:sizeRelV relativeFrom="margin">
              <wp14:pctHeight>0</wp14:pctHeight>
            </wp14:sizeRelV>
          </wp:anchor>
        </w:drawing>
      </w:r>
    </w:p>
    <w:p w14:paraId="221CD567" w14:textId="34E3D527" w:rsidR="004E48D3" w:rsidRDefault="004E48D3"/>
    <w:p w14:paraId="1EB3B5BA" w14:textId="6F4F692C" w:rsidR="004E48D3" w:rsidRDefault="004E48D3"/>
    <w:p w14:paraId="5482BD8F" w14:textId="36AF0B77" w:rsidR="004E48D3" w:rsidRDefault="004E48D3"/>
    <w:p w14:paraId="74579903" w14:textId="5F95FE8D" w:rsidR="004E48D3" w:rsidRDefault="004E48D3"/>
    <w:p w14:paraId="185347CF" w14:textId="58C2E72A" w:rsidR="004E48D3" w:rsidRDefault="004E48D3"/>
    <w:p w14:paraId="288757DB" w14:textId="519C440B" w:rsidR="00A30DF7" w:rsidRPr="005C1ADF" w:rsidRDefault="005C1ADF" w:rsidP="00A30DF7">
      <w:pPr>
        <w:pStyle w:val="Author"/>
        <w:jc w:val="right"/>
        <w:rPr>
          <w:rFonts w:ascii="Calibri" w:hAnsi="Calibri" w:cs="Calibri"/>
        </w:rPr>
      </w:pPr>
      <w:r w:rsidRPr="005C1ADF">
        <w:rPr>
          <w:rFonts w:ascii="Calibri" w:hAnsi="Calibri" w:cs="Calibri"/>
        </w:rPr>
        <w:lastRenderedPageBreak/>
        <w:t>Foreword</w:t>
      </w:r>
    </w:p>
    <w:p w14:paraId="66C4BD8C" w14:textId="77777777" w:rsidR="00A30DF7" w:rsidRDefault="00A30DF7" w:rsidP="00A30DF7">
      <w:pPr>
        <w:pStyle w:val="Author"/>
        <w:jc w:val="right"/>
      </w:pPr>
    </w:p>
    <w:p w14:paraId="60BE5244" w14:textId="77777777" w:rsidR="00A30DF7" w:rsidRPr="00635568" w:rsidRDefault="00A30DF7" w:rsidP="003719D2">
      <w:pPr>
        <w:pStyle w:val="Author"/>
        <w:jc w:val="both"/>
        <w:rPr>
          <w:rFonts w:ascii="Calibri" w:hAnsi="Calibri" w:cs="Calibri"/>
          <w:b w:val="0"/>
          <w:sz w:val="22"/>
        </w:rPr>
      </w:pPr>
      <w:r w:rsidRPr="00635568">
        <w:rPr>
          <w:rFonts w:ascii="Calibri" w:hAnsi="Calibri" w:cs="Calibri"/>
          <w:b w:val="0"/>
          <w:sz w:val="22"/>
        </w:rPr>
        <w:t>The emergence of Sports Science as a tool to support player development and team preparation has grown gradually over the last ten years. This space is populated by a specialist graduates who bring a lot of expertise and knowledge to the physical and mental preparation of our players.</w:t>
      </w:r>
    </w:p>
    <w:p w14:paraId="082A99AD" w14:textId="77777777" w:rsidR="00A30DF7" w:rsidRPr="00635568" w:rsidRDefault="00A30DF7" w:rsidP="003719D2">
      <w:pPr>
        <w:pStyle w:val="Author"/>
        <w:jc w:val="both"/>
        <w:rPr>
          <w:rFonts w:ascii="Calibri" w:hAnsi="Calibri" w:cs="Calibri"/>
          <w:b w:val="0"/>
          <w:sz w:val="22"/>
        </w:rPr>
      </w:pPr>
    </w:p>
    <w:p w14:paraId="6E901456" w14:textId="0894EEE2" w:rsidR="00A30DF7" w:rsidRPr="00635568" w:rsidRDefault="00A30DF7" w:rsidP="003719D2">
      <w:pPr>
        <w:pStyle w:val="Author"/>
        <w:jc w:val="both"/>
        <w:rPr>
          <w:rFonts w:ascii="Calibri" w:hAnsi="Calibri" w:cs="Calibri"/>
          <w:b w:val="0"/>
          <w:sz w:val="22"/>
        </w:rPr>
      </w:pPr>
      <w:r w:rsidRPr="00635568">
        <w:rPr>
          <w:rFonts w:ascii="Calibri" w:hAnsi="Calibri" w:cs="Calibri"/>
          <w:b w:val="0"/>
          <w:sz w:val="22"/>
        </w:rPr>
        <w:t xml:space="preserve">The model for team support has become very complex and the numbers in backroom teams has increase dramatically. The information provided is excellent. The results from fitness testing, the </w:t>
      </w:r>
      <w:r w:rsidR="005C1ADF" w:rsidRPr="00635568">
        <w:rPr>
          <w:rFonts w:ascii="Calibri" w:hAnsi="Calibri" w:cs="Calibri"/>
          <w:b w:val="0"/>
          <w:sz w:val="22"/>
        </w:rPr>
        <w:t>GPS</w:t>
      </w:r>
      <w:r w:rsidRPr="00635568">
        <w:rPr>
          <w:rFonts w:ascii="Calibri" w:hAnsi="Calibri" w:cs="Calibri"/>
          <w:b w:val="0"/>
          <w:sz w:val="22"/>
        </w:rPr>
        <w:t xml:space="preserve"> feedback from games and training, live on the pitch to </w:t>
      </w:r>
      <w:r w:rsidR="00463933" w:rsidRPr="00635568">
        <w:rPr>
          <w:rFonts w:ascii="Calibri" w:hAnsi="Calibri" w:cs="Calibri"/>
          <w:b w:val="0"/>
          <w:sz w:val="22"/>
        </w:rPr>
        <w:t>sideline</w:t>
      </w:r>
      <w:r w:rsidRPr="00635568">
        <w:rPr>
          <w:rFonts w:ascii="Calibri" w:hAnsi="Calibri" w:cs="Calibri"/>
          <w:b w:val="0"/>
          <w:sz w:val="22"/>
        </w:rPr>
        <w:t xml:space="preserve"> heart rate information being relayed directly to the sidelines. In addition, there has been an increase in the use of video technologies to assess player strengths and weaknesses and to analyze both home team and opposition performances. Other applications have seen research on the use of blood to look at fatigue and burnout</w:t>
      </w:r>
      <w:r w:rsidR="004F16E3" w:rsidRPr="00635568">
        <w:rPr>
          <w:rFonts w:ascii="Calibri" w:hAnsi="Calibri" w:cs="Calibri"/>
          <w:b w:val="0"/>
          <w:sz w:val="22"/>
        </w:rPr>
        <w:t xml:space="preserve"> and performance </w:t>
      </w:r>
      <w:r w:rsidR="005C1ADF" w:rsidRPr="00635568">
        <w:rPr>
          <w:rFonts w:ascii="Calibri" w:hAnsi="Calibri" w:cs="Calibri"/>
          <w:b w:val="0"/>
          <w:sz w:val="22"/>
        </w:rPr>
        <w:t>and</w:t>
      </w:r>
      <w:r w:rsidR="004F16E3" w:rsidRPr="00635568">
        <w:rPr>
          <w:rFonts w:ascii="Calibri" w:hAnsi="Calibri" w:cs="Calibri"/>
          <w:b w:val="0"/>
          <w:sz w:val="22"/>
        </w:rPr>
        <w:t xml:space="preserve"> lifestyle programmes used to support the player and their welfare.</w:t>
      </w:r>
    </w:p>
    <w:p w14:paraId="64E194BF" w14:textId="77777777" w:rsidR="00A30DF7" w:rsidRPr="00635568" w:rsidRDefault="00A30DF7" w:rsidP="003719D2">
      <w:pPr>
        <w:pStyle w:val="Author"/>
        <w:jc w:val="both"/>
        <w:rPr>
          <w:rFonts w:ascii="Calibri" w:hAnsi="Calibri" w:cs="Calibri"/>
          <w:b w:val="0"/>
          <w:sz w:val="22"/>
        </w:rPr>
      </w:pPr>
    </w:p>
    <w:p w14:paraId="057B830F" w14:textId="1DCE6147" w:rsidR="003719D2" w:rsidRPr="00635568" w:rsidRDefault="00A30DF7" w:rsidP="003719D2">
      <w:pPr>
        <w:pStyle w:val="Author"/>
        <w:jc w:val="both"/>
        <w:rPr>
          <w:rFonts w:ascii="Calibri" w:hAnsi="Calibri" w:cs="Calibri"/>
          <w:b w:val="0"/>
          <w:sz w:val="22"/>
        </w:rPr>
      </w:pPr>
      <w:r w:rsidRPr="00635568">
        <w:rPr>
          <w:rFonts w:ascii="Calibri" w:hAnsi="Calibri" w:cs="Calibri"/>
          <w:b w:val="0"/>
          <w:sz w:val="22"/>
        </w:rPr>
        <w:t>Sports Science has become more tha</w:t>
      </w:r>
      <w:r w:rsidR="00E923E4" w:rsidRPr="00635568">
        <w:rPr>
          <w:rFonts w:ascii="Calibri" w:hAnsi="Calibri" w:cs="Calibri"/>
          <w:b w:val="0"/>
          <w:sz w:val="22"/>
        </w:rPr>
        <w:t>n</w:t>
      </w:r>
      <w:r w:rsidRPr="00635568">
        <w:rPr>
          <w:rFonts w:ascii="Calibri" w:hAnsi="Calibri" w:cs="Calibri"/>
          <w:b w:val="0"/>
          <w:sz w:val="22"/>
        </w:rPr>
        <w:t xml:space="preserve"> fitness assessments. It now embraces what some call </w:t>
      </w:r>
      <w:r w:rsidR="00E923E4" w:rsidRPr="00635568">
        <w:rPr>
          <w:rFonts w:ascii="Calibri" w:hAnsi="Calibri" w:cs="Calibri"/>
          <w:b w:val="0"/>
          <w:sz w:val="22"/>
        </w:rPr>
        <w:t>resistance</w:t>
      </w:r>
      <w:r w:rsidRPr="00635568">
        <w:rPr>
          <w:rFonts w:ascii="Calibri" w:hAnsi="Calibri" w:cs="Calibri"/>
          <w:b w:val="0"/>
          <w:sz w:val="22"/>
        </w:rPr>
        <w:t xml:space="preserve"> training</w:t>
      </w:r>
      <w:r w:rsidR="00E923E4" w:rsidRPr="00635568">
        <w:rPr>
          <w:rFonts w:ascii="Calibri" w:hAnsi="Calibri" w:cs="Calibri"/>
          <w:b w:val="0"/>
          <w:sz w:val="22"/>
        </w:rPr>
        <w:t>,</w:t>
      </w:r>
      <w:r w:rsidRPr="00635568">
        <w:rPr>
          <w:rFonts w:ascii="Calibri" w:hAnsi="Calibri" w:cs="Calibri"/>
          <w:b w:val="0"/>
          <w:sz w:val="22"/>
        </w:rPr>
        <w:t xml:space="preserve"> athletic development, speed, agility and quickness</w:t>
      </w:r>
      <w:r w:rsidR="004F16E3" w:rsidRPr="00635568">
        <w:rPr>
          <w:rFonts w:ascii="Calibri" w:hAnsi="Calibri" w:cs="Calibri"/>
          <w:b w:val="0"/>
          <w:sz w:val="22"/>
        </w:rPr>
        <w:t xml:space="preserve">, is </w:t>
      </w:r>
      <w:r w:rsidRPr="00635568">
        <w:rPr>
          <w:rFonts w:ascii="Calibri" w:hAnsi="Calibri" w:cs="Calibri"/>
          <w:b w:val="0"/>
          <w:sz w:val="22"/>
        </w:rPr>
        <w:t xml:space="preserve">integrated where possible into a session where players use a ball or a sliotar.  As we move forward however our challenge is how we can harness this knowledge, technology and </w:t>
      </w:r>
      <w:r w:rsidR="003719D2" w:rsidRPr="00635568">
        <w:rPr>
          <w:rFonts w:ascii="Calibri" w:hAnsi="Calibri" w:cs="Calibri"/>
          <w:b w:val="0"/>
          <w:sz w:val="22"/>
        </w:rPr>
        <w:t>commitment from these professionals, without putting already increase stress and strain on players. The ESRI (2019) Report highlighted the need for the Association to lead in this respect.</w:t>
      </w:r>
    </w:p>
    <w:p w14:paraId="5F837A11" w14:textId="77777777" w:rsidR="003719D2" w:rsidRDefault="003719D2" w:rsidP="003719D2">
      <w:pPr>
        <w:pStyle w:val="Author"/>
        <w:jc w:val="both"/>
        <w:rPr>
          <w:rFonts w:ascii="Calibri" w:hAnsi="Calibri" w:cs="Calibri"/>
          <w:b w:val="0"/>
          <w:sz w:val="24"/>
          <w:szCs w:val="20"/>
        </w:rPr>
      </w:pPr>
    </w:p>
    <w:p w14:paraId="6F760730" w14:textId="77777777" w:rsidR="003719D2" w:rsidRPr="003719D2" w:rsidRDefault="003719D2" w:rsidP="003719D2">
      <w:pPr>
        <w:pStyle w:val="Author"/>
        <w:ind w:left="720"/>
        <w:jc w:val="both"/>
        <w:rPr>
          <w:rFonts w:ascii="Calibri" w:hAnsi="Calibri" w:cs="Calibri"/>
          <w:b w:val="0"/>
          <w:i/>
          <w:iCs/>
          <w:sz w:val="22"/>
          <w:szCs w:val="18"/>
        </w:rPr>
      </w:pPr>
      <w:r w:rsidRPr="003719D2">
        <w:rPr>
          <w:rFonts w:ascii="Calibri" w:hAnsi="Calibri" w:cs="Calibri"/>
          <w:b w:val="0"/>
          <w:i/>
          <w:iCs/>
          <w:sz w:val="22"/>
          <w:szCs w:val="18"/>
        </w:rPr>
        <w:t>“Is there anything involved in playing the current game that can be cut back on or eliminated? Is all training that is being undertaken, and therefore the time commitment given, needed to get the end results? Are the end results any different to what the situation was like prior to the introduction of a lot of the performance measures that have given rise to the extra time commitment. Many may not want to hear this but is there a need to ‘pause’ to examine this time commitment issue can be addressed? Is there a need for the Association to lead as opposed to be led in this regard?”</w:t>
      </w:r>
    </w:p>
    <w:p w14:paraId="0B59539E" w14:textId="77777777" w:rsidR="003719D2" w:rsidRDefault="003719D2" w:rsidP="003719D2">
      <w:pPr>
        <w:pStyle w:val="Author"/>
        <w:ind w:firstLine="720"/>
        <w:rPr>
          <w:rFonts w:ascii="Calibri" w:hAnsi="Calibri" w:cs="Calibri"/>
          <w:b w:val="0"/>
          <w:sz w:val="20"/>
          <w:szCs w:val="15"/>
        </w:rPr>
      </w:pPr>
      <w:proofErr w:type="spellStart"/>
      <w:r w:rsidRPr="003719D2">
        <w:rPr>
          <w:rFonts w:ascii="Calibri" w:hAnsi="Calibri" w:cs="Calibri"/>
          <w:b w:val="0"/>
          <w:sz w:val="20"/>
          <w:szCs w:val="15"/>
        </w:rPr>
        <w:t>Elish</w:t>
      </w:r>
      <w:proofErr w:type="spellEnd"/>
      <w:r w:rsidRPr="003719D2">
        <w:rPr>
          <w:rFonts w:ascii="Calibri" w:hAnsi="Calibri" w:cs="Calibri"/>
          <w:b w:val="0"/>
          <w:sz w:val="20"/>
          <w:szCs w:val="15"/>
        </w:rPr>
        <w:t xml:space="preserve"> Kelly et al </w:t>
      </w:r>
      <w:r>
        <w:rPr>
          <w:rFonts w:ascii="Calibri" w:hAnsi="Calibri" w:cs="Calibri"/>
          <w:b w:val="0"/>
          <w:sz w:val="20"/>
          <w:szCs w:val="15"/>
        </w:rPr>
        <w:t>“</w:t>
      </w:r>
      <w:r w:rsidRPr="003719D2">
        <w:rPr>
          <w:rFonts w:ascii="Calibri" w:hAnsi="Calibri" w:cs="Calibri"/>
          <w:b w:val="0"/>
          <w:sz w:val="20"/>
          <w:szCs w:val="15"/>
        </w:rPr>
        <w:t>Playing Inter-county Gaelic Games</w:t>
      </w:r>
      <w:r>
        <w:rPr>
          <w:rFonts w:ascii="Calibri" w:hAnsi="Calibri" w:cs="Calibri"/>
          <w:b w:val="0"/>
          <w:sz w:val="20"/>
          <w:szCs w:val="15"/>
        </w:rPr>
        <w:t xml:space="preserve">” </w:t>
      </w:r>
      <w:r w:rsidRPr="003719D2">
        <w:rPr>
          <w:rFonts w:ascii="Calibri" w:hAnsi="Calibri" w:cs="Calibri"/>
          <w:b w:val="0"/>
          <w:sz w:val="20"/>
          <w:szCs w:val="15"/>
        </w:rPr>
        <w:t>ESRI September 2018</w:t>
      </w:r>
    </w:p>
    <w:p w14:paraId="288111DB" w14:textId="77777777" w:rsidR="003719D2" w:rsidRDefault="003719D2" w:rsidP="003719D2">
      <w:pPr>
        <w:pStyle w:val="Author"/>
        <w:ind w:firstLine="720"/>
        <w:rPr>
          <w:rFonts w:ascii="Calibri" w:hAnsi="Calibri" w:cs="Calibri"/>
          <w:b w:val="0"/>
          <w:sz w:val="20"/>
          <w:szCs w:val="15"/>
        </w:rPr>
      </w:pPr>
    </w:p>
    <w:p w14:paraId="51DCDBBA" w14:textId="7F31003B" w:rsidR="000445FF" w:rsidRDefault="003719D2" w:rsidP="003719D2">
      <w:pPr>
        <w:pStyle w:val="Author"/>
        <w:rPr>
          <w:rFonts w:ascii="Calibri" w:hAnsi="Calibri" w:cs="Calibri"/>
          <w:b w:val="0"/>
          <w:sz w:val="22"/>
        </w:rPr>
      </w:pPr>
      <w:r w:rsidRPr="00635568">
        <w:rPr>
          <w:rFonts w:ascii="Calibri" w:hAnsi="Calibri" w:cs="Calibri"/>
          <w:b w:val="0"/>
          <w:sz w:val="22"/>
        </w:rPr>
        <w:t xml:space="preserve">As we move forward, there is a need to work smarter with the </w:t>
      </w:r>
      <w:r w:rsidR="004F16E3" w:rsidRPr="00635568">
        <w:rPr>
          <w:rFonts w:ascii="Calibri" w:hAnsi="Calibri" w:cs="Calibri"/>
          <w:b w:val="0"/>
          <w:sz w:val="22"/>
        </w:rPr>
        <w:t>interest</w:t>
      </w:r>
      <w:r w:rsidRPr="00635568">
        <w:rPr>
          <w:rFonts w:ascii="Calibri" w:hAnsi="Calibri" w:cs="Calibri"/>
          <w:b w:val="0"/>
          <w:sz w:val="22"/>
        </w:rPr>
        <w:t xml:space="preserve"> of the players at heart.</w:t>
      </w:r>
      <w:r w:rsidR="004F16E3" w:rsidRPr="00635568">
        <w:rPr>
          <w:rFonts w:ascii="Calibri" w:hAnsi="Calibri" w:cs="Calibri"/>
          <w:b w:val="0"/>
          <w:sz w:val="22"/>
        </w:rPr>
        <w:t xml:space="preserve"> What happened at county level has already dripped into the club scene, with club managers now starting to make bigger demands on club players. Ultimately there is a cost implication that needs to be addressed. The development of the volunteer base to that has the basic requirements for clubs is our focus and the need to manage the resource and intercounty the area of concern for National GAA.</w:t>
      </w:r>
    </w:p>
    <w:p w14:paraId="15E2DCBC" w14:textId="125A7EF0" w:rsidR="004E48D3" w:rsidRDefault="004E48D3" w:rsidP="003719D2">
      <w:pPr>
        <w:pStyle w:val="Author"/>
        <w:rPr>
          <w:rFonts w:ascii="Calibri" w:hAnsi="Calibri" w:cs="Calibri"/>
          <w:b w:val="0"/>
          <w:sz w:val="22"/>
        </w:rPr>
      </w:pPr>
    </w:p>
    <w:p w14:paraId="34C46AF8" w14:textId="6E488542" w:rsidR="004E48D3" w:rsidRDefault="004E48D3" w:rsidP="003719D2">
      <w:pPr>
        <w:pStyle w:val="Author"/>
        <w:rPr>
          <w:rFonts w:ascii="Calibri" w:hAnsi="Calibri" w:cs="Calibri"/>
          <w:b w:val="0"/>
          <w:sz w:val="22"/>
        </w:rPr>
      </w:pPr>
    </w:p>
    <w:p w14:paraId="6F2D14A8" w14:textId="77777777" w:rsidR="004E48D3" w:rsidRDefault="004E48D3" w:rsidP="003719D2">
      <w:pPr>
        <w:pStyle w:val="Author"/>
        <w:rPr>
          <w:rFonts w:ascii="Calibri" w:hAnsi="Calibri" w:cs="Calibri"/>
          <w:b w:val="0"/>
          <w:sz w:val="22"/>
        </w:rPr>
      </w:pPr>
    </w:p>
    <w:p w14:paraId="5A77334A" w14:textId="29F78177" w:rsidR="004E48D3" w:rsidRDefault="004E48D3" w:rsidP="003719D2">
      <w:pPr>
        <w:pStyle w:val="Author"/>
        <w:rPr>
          <w:rFonts w:ascii="Calibri" w:hAnsi="Calibri" w:cs="Calibri"/>
          <w:b w:val="0"/>
          <w:sz w:val="22"/>
        </w:rPr>
      </w:pPr>
    </w:p>
    <w:p w14:paraId="172E7512" w14:textId="77777777" w:rsidR="004E48D3" w:rsidRPr="00635568" w:rsidRDefault="004E48D3" w:rsidP="003719D2">
      <w:pPr>
        <w:pStyle w:val="Author"/>
        <w:rPr>
          <w:rFonts w:ascii="Calibri" w:hAnsi="Calibri" w:cs="Calibri"/>
          <w:b w:val="0"/>
          <w:sz w:val="22"/>
        </w:rPr>
      </w:pPr>
    </w:p>
    <w:sdt>
      <w:sdtPr>
        <w:rPr>
          <w:rFonts w:asciiTheme="minorHAnsi" w:eastAsiaTheme="minorHAnsi" w:hAnsiTheme="minorHAnsi" w:cstheme="minorBidi"/>
          <w:b/>
          <w:caps w:val="0"/>
          <w:color w:val="5F5F5F" w:themeColor="text2" w:themeTint="BF"/>
          <w:spacing w:val="0"/>
          <w:sz w:val="24"/>
          <w:szCs w:val="24"/>
        </w:rPr>
        <w:id w:val="-1568100847"/>
        <w:docPartObj>
          <w:docPartGallery w:val="Table of Contents"/>
          <w:docPartUnique/>
        </w:docPartObj>
      </w:sdtPr>
      <w:sdtEndPr>
        <w:rPr>
          <w:rFonts w:asciiTheme="majorHAnsi" w:eastAsiaTheme="majorEastAsia" w:hAnsiTheme="majorHAnsi" w:cstheme="majorBidi"/>
          <w:b w:val="0"/>
          <w:bCs/>
          <w:noProof/>
          <w:color w:val="auto"/>
          <w:sz w:val="22"/>
          <w:szCs w:val="22"/>
        </w:rPr>
      </w:sdtEndPr>
      <w:sdtContent>
        <w:p w14:paraId="3D34BF6F" w14:textId="691F330B" w:rsidR="002A0315" w:rsidRPr="007B61C2" w:rsidRDefault="00DA1697" w:rsidP="000950BB">
          <w:pPr>
            <w:pStyle w:val="TOCHeading"/>
            <w:jc w:val="right"/>
            <w:rPr>
              <w:rFonts w:ascii="Calibri" w:hAnsi="Calibri" w:cs="Calibri"/>
              <w:b/>
              <w:bCs/>
              <w:sz w:val="56"/>
            </w:rPr>
          </w:pPr>
          <w:r w:rsidRPr="007B61C2">
            <w:rPr>
              <w:rFonts w:ascii="Calibri" w:hAnsi="Calibri" w:cs="Calibri"/>
              <w:b/>
              <w:bCs/>
              <w:sz w:val="56"/>
            </w:rPr>
            <w:t>Content</w:t>
          </w:r>
        </w:p>
        <w:p w14:paraId="2BA0DEF1" w14:textId="5FBE28A7" w:rsidR="002A0315" w:rsidRDefault="005C1ADF">
          <w:pPr>
            <w:pStyle w:val="TOC1"/>
            <w:rPr>
              <w:rFonts w:asciiTheme="minorHAnsi" w:eastAsiaTheme="minorEastAsia" w:hAnsiTheme="minorHAnsi"/>
              <w:b w:val="0"/>
              <w:bCs w:val="0"/>
              <w:caps w:val="0"/>
              <w:noProof/>
              <w:color w:val="auto"/>
              <w:sz w:val="22"/>
              <w:lang w:eastAsia="en-US"/>
            </w:rPr>
          </w:pPr>
          <w:r w:rsidRPr="005C1ADF">
            <w:rPr>
              <w:rFonts w:ascii="Calibri" w:hAnsi="Calibri" w:cs="Calibri"/>
              <w:noProof/>
              <w:sz w:val="22"/>
              <w:szCs w:val="20"/>
            </w:rPr>
            <w:t>foreword</w:t>
          </w:r>
          <w:r w:rsidR="00DA1697">
            <w:rPr>
              <w:noProof/>
            </w:rPr>
            <w:fldChar w:fldCharType="begin"/>
          </w:r>
          <w:r w:rsidR="00DA1697">
            <w:instrText xml:space="preserve"> TOC \o "1-3" \u </w:instrText>
          </w:r>
          <w:r w:rsidR="00DA1697">
            <w:rPr>
              <w:noProof/>
            </w:rPr>
            <w:fldChar w:fldCharType="separate"/>
          </w:r>
          <w:r w:rsidR="00DA1697">
            <w:rPr>
              <w:noProof/>
            </w:rPr>
            <w:tab/>
          </w:r>
        </w:p>
        <w:p w14:paraId="55958051" w14:textId="5118C8B0" w:rsidR="000442BF" w:rsidRPr="005C1ADF" w:rsidRDefault="000442BF" w:rsidP="005C1ADF">
          <w:pPr>
            <w:pStyle w:val="TOC2"/>
            <w:numPr>
              <w:ilvl w:val="0"/>
              <w:numId w:val="36"/>
            </w:numPr>
            <w:tabs>
              <w:tab w:val="clear" w:pos="8630"/>
              <w:tab w:val="left" w:pos="1812"/>
            </w:tabs>
            <w:spacing w:after="120"/>
            <w:rPr>
              <w:rFonts w:ascii="Calibri" w:hAnsi="Calibri" w:cs="Calibri"/>
              <w:noProof/>
              <w:sz w:val="24"/>
              <w:szCs w:val="21"/>
            </w:rPr>
          </w:pPr>
          <w:r w:rsidRPr="005C1ADF">
            <w:rPr>
              <w:rFonts w:ascii="Calibri" w:hAnsi="Calibri" w:cs="Calibri"/>
              <w:noProof/>
              <w:sz w:val="24"/>
              <w:szCs w:val="21"/>
            </w:rPr>
            <w:t>Introduction</w:t>
          </w:r>
        </w:p>
        <w:p w14:paraId="3864DC31" w14:textId="17A55A54" w:rsidR="004F16E3" w:rsidRPr="005C1ADF" w:rsidRDefault="004F16E3" w:rsidP="005C1ADF">
          <w:pPr>
            <w:pStyle w:val="TOC2"/>
            <w:numPr>
              <w:ilvl w:val="0"/>
              <w:numId w:val="36"/>
            </w:numPr>
            <w:spacing w:after="120"/>
            <w:rPr>
              <w:rFonts w:ascii="Calibri" w:hAnsi="Calibri" w:cs="Calibri"/>
              <w:noProof/>
              <w:sz w:val="24"/>
              <w:szCs w:val="21"/>
            </w:rPr>
          </w:pPr>
          <w:r w:rsidRPr="005C1ADF">
            <w:rPr>
              <w:rFonts w:ascii="Calibri" w:hAnsi="Calibri" w:cs="Calibri"/>
              <w:noProof/>
              <w:sz w:val="24"/>
              <w:szCs w:val="21"/>
            </w:rPr>
            <w:t xml:space="preserve">Sports Science </w:t>
          </w:r>
          <w:r w:rsidR="00862A51" w:rsidRPr="005C1ADF">
            <w:rPr>
              <w:rFonts w:ascii="Calibri" w:hAnsi="Calibri" w:cs="Calibri"/>
              <w:noProof/>
              <w:sz w:val="24"/>
              <w:szCs w:val="21"/>
            </w:rPr>
            <w:t xml:space="preserve">Model </w:t>
          </w:r>
          <w:r w:rsidRPr="005C1ADF">
            <w:rPr>
              <w:rFonts w:ascii="Calibri" w:hAnsi="Calibri" w:cs="Calibri"/>
              <w:noProof/>
              <w:sz w:val="24"/>
              <w:szCs w:val="21"/>
            </w:rPr>
            <w:t xml:space="preserve">and the Player Pathway </w:t>
          </w:r>
        </w:p>
        <w:p w14:paraId="4E2C5764" w14:textId="36CFC1A3" w:rsidR="004F16E3" w:rsidRPr="005C1ADF" w:rsidRDefault="005C1ADF" w:rsidP="005C1ADF">
          <w:pPr>
            <w:pStyle w:val="ListParagraph"/>
            <w:numPr>
              <w:ilvl w:val="0"/>
              <w:numId w:val="36"/>
            </w:numPr>
            <w:rPr>
              <w:rFonts w:ascii="Calibri" w:hAnsi="Calibri" w:cs="Calibri"/>
              <w:noProof/>
              <w:sz w:val="24"/>
              <w:szCs w:val="24"/>
            </w:rPr>
          </w:pPr>
          <w:r w:rsidRPr="005C1ADF">
            <w:rPr>
              <w:rFonts w:ascii="Calibri" w:hAnsi="Calibri" w:cs="Calibri"/>
              <w:noProof/>
              <w:sz w:val="24"/>
              <w:szCs w:val="24"/>
            </w:rPr>
            <w:t xml:space="preserve">Policy to </w:t>
          </w:r>
          <w:r>
            <w:rPr>
              <w:rFonts w:ascii="Calibri" w:hAnsi="Calibri" w:cs="Calibri"/>
              <w:noProof/>
              <w:sz w:val="24"/>
              <w:szCs w:val="24"/>
            </w:rPr>
            <w:t>P</w:t>
          </w:r>
          <w:r w:rsidRPr="005C1ADF">
            <w:rPr>
              <w:rFonts w:ascii="Calibri" w:hAnsi="Calibri" w:cs="Calibri"/>
              <w:noProof/>
              <w:sz w:val="24"/>
              <w:szCs w:val="24"/>
            </w:rPr>
            <w:t xml:space="preserve">ractice </w:t>
          </w:r>
          <w:r w:rsidR="00862A51" w:rsidRPr="005C1ADF">
            <w:rPr>
              <w:rFonts w:ascii="Calibri" w:hAnsi="Calibri" w:cs="Calibri"/>
              <w:noProof/>
              <w:sz w:val="24"/>
              <w:szCs w:val="24"/>
            </w:rPr>
            <w:t xml:space="preserve"> </w:t>
          </w:r>
        </w:p>
        <w:p w14:paraId="6368892D" w14:textId="3ADB071F" w:rsidR="002A0315" w:rsidRPr="005C1ADF" w:rsidRDefault="005C1ADF" w:rsidP="005C1ADF">
          <w:pPr>
            <w:pStyle w:val="TOC2"/>
            <w:numPr>
              <w:ilvl w:val="0"/>
              <w:numId w:val="36"/>
            </w:numPr>
            <w:spacing w:after="120"/>
            <w:rPr>
              <w:rFonts w:ascii="Calibri" w:eastAsiaTheme="minorEastAsia" w:hAnsi="Calibri" w:cs="Calibri"/>
              <w:noProof/>
              <w:sz w:val="24"/>
              <w:szCs w:val="24"/>
              <w:lang w:eastAsia="en-US"/>
            </w:rPr>
          </w:pPr>
          <w:r>
            <w:rPr>
              <w:rFonts w:ascii="Calibri" w:hAnsi="Calibri" w:cs="Calibri"/>
              <w:noProof/>
              <w:sz w:val="24"/>
              <w:szCs w:val="21"/>
            </w:rPr>
            <w:t>Moving Forward</w:t>
          </w:r>
        </w:p>
        <w:p w14:paraId="53BBFEF1" w14:textId="4DB3BBEA" w:rsidR="005C1ADF" w:rsidRPr="005C1ADF" w:rsidRDefault="005C1ADF" w:rsidP="005C1ADF">
          <w:pPr>
            <w:pStyle w:val="ListParagraph"/>
            <w:numPr>
              <w:ilvl w:val="0"/>
              <w:numId w:val="36"/>
            </w:numPr>
            <w:spacing w:before="120" w:after="120" w:line="240" w:lineRule="auto"/>
            <w:rPr>
              <w:rFonts w:ascii="Calibri" w:hAnsi="Calibri" w:cs="Calibri"/>
              <w:noProof/>
            </w:rPr>
          </w:pPr>
          <w:r w:rsidRPr="005C1ADF">
            <w:rPr>
              <w:rFonts w:ascii="Calibri" w:hAnsi="Calibri" w:cs="Calibri"/>
              <w:noProof/>
            </w:rPr>
            <w:t>What does it Look like</w:t>
          </w:r>
          <w:r w:rsidR="000445FF">
            <w:rPr>
              <w:rFonts w:ascii="Calibri" w:hAnsi="Calibri" w:cs="Calibri"/>
              <w:noProof/>
            </w:rPr>
            <w:t xml:space="preserve"> in Practice</w:t>
          </w:r>
          <w:r w:rsidRPr="005C1ADF">
            <w:rPr>
              <w:rFonts w:ascii="Calibri" w:hAnsi="Calibri" w:cs="Calibri"/>
              <w:noProof/>
            </w:rPr>
            <w:t>?</w:t>
          </w:r>
        </w:p>
        <w:p w14:paraId="0D0F0EB6" w14:textId="77777777" w:rsidR="005C1ADF" w:rsidRPr="005C1ADF" w:rsidRDefault="005C1ADF" w:rsidP="005C1ADF">
          <w:pPr>
            <w:pStyle w:val="ListParagraph"/>
            <w:numPr>
              <w:ilvl w:val="1"/>
              <w:numId w:val="36"/>
            </w:numPr>
            <w:spacing w:before="120" w:after="120" w:line="240" w:lineRule="auto"/>
            <w:rPr>
              <w:rFonts w:ascii="Calibri" w:hAnsi="Calibri" w:cs="Calibri"/>
              <w:noProof/>
            </w:rPr>
          </w:pPr>
          <w:r w:rsidRPr="005C1ADF">
            <w:rPr>
              <w:rFonts w:ascii="Calibri" w:hAnsi="Calibri" w:cs="Calibri"/>
              <w:noProof/>
            </w:rPr>
            <w:t>Sports Psychology</w:t>
          </w:r>
        </w:p>
        <w:p w14:paraId="3B4C5F6B" w14:textId="15A8074D" w:rsidR="005C1ADF" w:rsidRDefault="005C1ADF" w:rsidP="005C1ADF">
          <w:pPr>
            <w:pStyle w:val="ListParagraph"/>
            <w:numPr>
              <w:ilvl w:val="1"/>
              <w:numId w:val="36"/>
            </w:numPr>
            <w:spacing w:before="120" w:after="120" w:line="240" w:lineRule="auto"/>
            <w:rPr>
              <w:rFonts w:ascii="Calibri" w:hAnsi="Calibri" w:cs="Calibri"/>
              <w:noProof/>
            </w:rPr>
          </w:pPr>
          <w:r w:rsidRPr="005C1ADF">
            <w:rPr>
              <w:rFonts w:ascii="Calibri" w:hAnsi="Calibri" w:cs="Calibri"/>
              <w:noProof/>
            </w:rPr>
            <w:t>Performance A</w:t>
          </w:r>
          <w:r w:rsidR="00C81BD8" w:rsidRPr="005C1ADF">
            <w:rPr>
              <w:rFonts w:ascii="Calibri" w:hAnsi="Calibri" w:cs="Calibri"/>
              <w:noProof/>
            </w:rPr>
            <w:t>nalysis</w:t>
          </w:r>
          <w:r w:rsidR="00462540" w:rsidRPr="005C1ADF">
            <w:rPr>
              <w:rFonts w:ascii="Calibri" w:hAnsi="Calibri" w:cs="Calibri"/>
              <w:noProof/>
            </w:rPr>
            <w:t xml:space="preserve">, </w:t>
          </w:r>
          <w:r w:rsidR="002A0B80" w:rsidRPr="005C1ADF">
            <w:rPr>
              <w:rFonts w:ascii="Calibri" w:hAnsi="Calibri" w:cs="Calibri"/>
              <w:noProof/>
            </w:rPr>
            <w:t>Statistics</w:t>
          </w:r>
          <w:r w:rsidR="00462540" w:rsidRPr="005C1ADF">
            <w:rPr>
              <w:rFonts w:ascii="Calibri" w:hAnsi="Calibri" w:cs="Calibri"/>
              <w:noProof/>
            </w:rPr>
            <w:t xml:space="preserve"> Technology</w:t>
          </w:r>
        </w:p>
        <w:p w14:paraId="4ED1DFE1" w14:textId="3DC7F69B" w:rsidR="000442BF" w:rsidRPr="005C1ADF" w:rsidRDefault="00C81BD8" w:rsidP="005C1ADF">
          <w:pPr>
            <w:pStyle w:val="ListParagraph"/>
            <w:numPr>
              <w:ilvl w:val="1"/>
              <w:numId w:val="36"/>
            </w:numPr>
            <w:spacing w:before="120" w:after="120" w:line="240" w:lineRule="auto"/>
            <w:rPr>
              <w:rFonts w:ascii="Calibri" w:hAnsi="Calibri" w:cs="Calibri"/>
              <w:noProof/>
            </w:rPr>
          </w:pPr>
          <w:r w:rsidRPr="005C1ADF">
            <w:rPr>
              <w:rFonts w:ascii="Calibri" w:hAnsi="Calibri" w:cs="Calibri"/>
              <w:noProof/>
            </w:rPr>
            <w:t>Strength and Conditioning</w:t>
          </w:r>
        </w:p>
        <w:p w14:paraId="00D16B16" w14:textId="7B3EFF54" w:rsidR="000442BF" w:rsidRPr="005C1ADF" w:rsidRDefault="00C81BD8" w:rsidP="005C1ADF">
          <w:pPr>
            <w:pStyle w:val="ListParagraph"/>
            <w:numPr>
              <w:ilvl w:val="1"/>
              <w:numId w:val="36"/>
            </w:numPr>
            <w:spacing w:before="120" w:after="120" w:line="240" w:lineRule="auto"/>
            <w:rPr>
              <w:rFonts w:ascii="Calibri" w:hAnsi="Calibri" w:cs="Calibri"/>
              <w:noProof/>
            </w:rPr>
          </w:pPr>
          <w:r w:rsidRPr="005C1ADF">
            <w:rPr>
              <w:rFonts w:ascii="Calibri" w:hAnsi="Calibri" w:cs="Calibri"/>
              <w:noProof/>
            </w:rPr>
            <w:t>Sports Nutrition</w:t>
          </w:r>
        </w:p>
        <w:p w14:paraId="7D05DC71" w14:textId="096A96C4" w:rsidR="000442BF" w:rsidRPr="005C1ADF" w:rsidRDefault="002A0B80" w:rsidP="005C1ADF">
          <w:pPr>
            <w:pStyle w:val="ListParagraph"/>
            <w:numPr>
              <w:ilvl w:val="1"/>
              <w:numId w:val="36"/>
            </w:numPr>
            <w:spacing w:before="120" w:after="120" w:line="240" w:lineRule="auto"/>
            <w:rPr>
              <w:rFonts w:ascii="Calibri" w:hAnsi="Calibri" w:cs="Calibri"/>
              <w:noProof/>
            </w:rPr>
          </w:pPr>
          <w:r w:rsidRPr="005C1ADF">
            <w:rPr>
              <w:rFonts w:ascii="Calibri" w:hAnsi="Calibri" w:cs="Calibri"/>
              <w:noProof/>
            </w:rPr>
            <w:t>Performance and Lifestyle (PALS)</w:t>
          </w:r>
        </w:p>
        <w:p w14:paraId="06C9B1AA" w14:textId="51BCE9AF" w:rsidR="000442BF" w:rsidRPr="005C1ADF" w:rsidRDefault="002A0B80" w:rsidP="005C1ADF">
          <w:pPr>
            <w:pStyle w:val="ListParagraph"/>
            <w:numPr>
              <w:ilvl w:val="1"/>
              <w:numId w:val="36"/>
            </w:numPr>
            <w:spacing w:before="120" w:after="120" w:line="240" w:lineRule="auto"/>
            <w:rPr>
              <w:rFonts w:ascii="Calibri" w:hAnsi="Calibri" w:cs="Calibri"/>
              <w:noProof/>
            </w:rPr>
          </w:pPr>
          <w:r w:rsidRPr="005C1ADF">
            <w:rPr>
              <w:rFonts w:ascii="Calibri" w:hAnsi="Calibri" w:cs="Calibri"/>
              <w:noProof/>
            </w:rPr>
            <w:t>Athlete and Performance Monitoring</w:t>
          </w:r>
        </w:p>
        <w:p w14:paraId="6EC03334" w14:textId="3D49A15E" w:rsidR="00A1323B" w:rsidRDefault="00FC2BD4" w:rsidP="005C1ADF">
          <w:pPr>
            <w:pStyle w:val="ListParagraph"/>
            <w:numPr>
              <w:ilvl w:val="1"/>
              <w:numId w:val="36"/>
            </w:numPr>
            <w:spacing w:before="120" w:after="120" w:line="240" w:lineRule="auto"/>
            <w:rPr>
              <w:rFonts w:ascii="Calibri" w:hAnsi="Calibri" w:cs="Calibri"/>
              <w:noProof/>
            </w:rPr>
          </w:pPr>
          <w:r w:rsidRPr="005C1ADF">
            <w:rPr>
              <w:rFonts w:ascii="Calibri" w:hAnsi="Calibri" w:cs="Calibri"/>
              <w:noProof/>
            </w:rPr>
            <w:t>Recovery Methods</w:t>
          </w:r>
          <w:r w:rsidR="00BA07F0" w:rsidRPr="005C1ADF">
            <w:rPr>
              <w:rFonts w:ascii="Calibri" w:hAnsi="Calibri" w:cs="Calibri"/>
              <w:noProof/>
            </w:rPr>
            <w:t xml:space="preserve">  </w:t>
          </w:r>
        </w:p>
        <w:p w14:paraId="4CC05755" w14:textId="33EB79A6" w:rsidR="00F33974" w:rsidRPr="005C1ADF" w:rsidRDefault="00F33974" w:rsidP="00F33974">
          <w:pPr>
            <w:pStyle w:val="ListParagraph"/>
            <w:numPr>
              <w:ilvl w:val="0"/>
              <w:numId w:val="36"/>
            </w:numPr>
            <w:spacing w:before="120" w:after="120" w:line="240" w:lineRule="auto"/>
            <w:rPr>
              <w:rFonts w:ascii="Calibri" w:hAnsi="Calibri" w:cs="Calibri"/>
              <w:noProof/>
            </w:rPr>
          </w:pPr>
          <w:r>
            <w:rPr>
              <w:rFonts w:ascii="Calibri" w:hAnsi="Calibri" w:cs="Calibri"/>
              <w:noProof/>
            </w:rPr>
            <w:t>Conc</w:t>
          </w:r>
          <w:r w:rsidR="00320E7D">
            <w:rPr>
              <w:rFonts w:ascii="Calibri" w:hAnsi="Calibri" w:cs="Calibri"/>
              <w:noProof/>
            </w:rPr>
            <w:t>l</w:t>
          </w:r>
          <w:r>
            <w:rPr>
              <w:rFonts w:ascii="Calibri" w:hAnsi="Calibri" w:cs="Calibri"/>
              <w:noProof/>
            </w:rPr>
            <w:t>usion</w:t>
          </w:r>
        </w:p>
        <w:p w14:paraId="75268B0D" w14:textId="2594172B" w:rsidR="000442BF" w:rsidRDefault="000442BF" w:rsidP="00694B6E">
          <w:pPr>
            <w:rPr>
              <w:noProof/>
            </w:rPr>
          </w:pPr>
        </w:p>
        <w:p w14:paraId="50BF9C0A" w14:textId="77777777" w:rsidR="004F16E3" w:rsidRDefault="00DA1697" w:rsidP="004F16E3">
          <w:pPr>
            <w:rPr>
              <w:bCs/>
              <w:noProof/>
            </w:rPr>
          </w:pPr>
          <w:r>
            <w:rPr>
              <w:b/>
              <w:bCs/>
              <w:caps/>
              <w:color w:val="2A2A2A" w:themeColor="text2"/>
              <w:sz w:val="28"/>
            </w:rPr>
            <w:fldChar w:fldCharType="end"/>
          </w:r>
        </w:p>
      </w:sdtContent>
    </w:sdt>
    <w:bookmarkStart w:id="0" w:name="_Toc408396851" w:displacedByCustomXml="prev"/>
    <w:bookmarkEnd w:id="0" w:displacedByCustomXml="prev"/>
    <w:p w14:paraId="543FCC9C" w14:textId="36F83F4A" w:rsidR="008C37FB" w:rsidRDefault="0035665E" w:rsidP="461D92A2">
      <w:pPr>
        <w:pStyle w:val="Heading1"/>
      </w:pPr>
      <w:r>
        <w:rPr>
          <w:noProof/>
          <w:lang w:eastAsia="en-US"/>
        </w:rPr>
        <w:drawing>
          <wp:inline distT="0" distB="0" distL="0" distR="0" wp14:anchorId="169F0B4B" wp14:editId="77CD667E">
            <wp:extent cx="5486169" cy="3213653"/>
            <wp:effectExtent l="0" t="0" r="635" b="0"/>
            <wp:docPr id="5" name="Picture 5" descr="Image result for athlete performance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hlete performance monitor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9014" cy="3221177"/>
                    </a:xfrm>
                    <a:prstGeom prst="rect">
                      <a:avLst/>
                    </a:prstGeom>
                    <a:noFill/>
                    <a:ln>
                      <a:noFill/>
                    </a:ln>
                  </pic:spPr>
                </pic:pic>
              </a:graphicData>
            </a:graphic>
          </wp:inline>
        </w:drawing>
      </w:r>
    </w:p>
    <w:p w14:paraId="6CA0C39C" w14:textId="0A862A77" w:rsidR="00E261CD" w:rsidRDefault="00E261CD" w:rsidP="00E261CD">
      <w:pPr>
        <w:pStyle w:val="Heading1"/>
        <w:jc w:val="right"/>
        <w:rPr>
          <w:rFonts w:ascii="Calibri" w:hAnsi="Calibri" w:cs="Calibri"/>
          <w:b/>
          <w:bCs/>
        </w:rPr>
      </w:pPr>
      <w:r w:rsidRPr="00E261CD">
        <w:rPr>
          <w:rFonts w:ascii="Calibri" w:hAnsi="Calibri" w:cs="Calibri"/>
          <w:b/>
          <w:bCs/>
        </w:rPr>
        <w:lastRenderedPageBreak/>
        <w:t>Executive Summary</w:t>
      </w:r>
    </w:p>
    <w:p w14:paraId="36F72399" w14:textId="5B4D09A3" w:rsidR="00F55DA0" w:rsidRDefault="00F55DA0" w:rsidP="00165704">
      <w:pPr>
        <w:pStyle w:val="ListParagraph"/>
        <w:jc w:val="both"/>
        <w:rPr>
          <w:rFonts w:ascii="Calibri" w:hAnsi="Calibri" w:cs="Calibri"/>
          <w:shd w:val="clear" w:color="auto" w:fill="FFFFFF"/>
        </w:rPr>
      </w:pPr>
      <w:r w:rsidRPr="00764D4B">
        <w:rPr>
          <w:rFonts w:ascii="Calibri" w:hAnsi="Calibri" w:cs="Calibri"/>
        </w:rPr>
        <w:t xml:space="preserve">Sports Science will be extended to monitor, report and research areas across the FTEM framework and to support development across referees, team managers and coaches and all </w:t>
      </w:r>
      <w:r w:rsidRPr="00B47B33">
        <w:rPr>
          <w:rFonts w:ascii="Calibri" w:hAnsi="Calibri" w:cs="Calibri"/>
        </w:rPr>
        <w:t xml:space="preserve">GAA codes. Our provincial referee Sport Science support program </w:t>
      </w:r>
      <w:r w:rsidR="00B47B33">
        <w:rPr>
          <w:rFonts w:ascii="Calibri" w:hAnsi="Calibri" w:cs="Calibri"/>
        </w:rPr>
        <w:t xml:space="preserve">will </w:t>
      </w:r>
      <w:r w:rsidR="00764D4B" w:rsidRPr="00B47B33">
        <w:rPr>
          <w:rFonts w:ascii="Calibri" w:hAnsi="Calibri" w:cs="Calibri"/>
        </w:rPr>
        <w:t xml:space="preserve">provide a </w:t>
      </w:r>
      <w:r w:rsidR="005830D4">
        <w:rPr>
          <w:rFonts w:ascii="Calibri" w:hAnsi="Calibri" w:cs="Calibri"/>
        </w:rPr>
        <w:t>variety</w:t>
      </w:r>
      <w:r w:rsidR="00764D4B" w:rsidRPr="00B47B33">
        <w:rPr>
          <w:rFonts w:ascii="Calibri" w:hAnsi="Calibri" w:cs="Calibri"/>
        </w:rPr>
        <w:t xml:space="preserve"> of support and feedback. This ranges from Performance Analysis provision </w:t>
      </w:r>
      <w:r w:rsidR="00764D4B" w:rsidRPr="00B47B33">
        <w:rPr>
          <w:rFonts w:ascii="Calibri" w:hAnsi="Calibri" w:cs="Calibri"/>
          <w:shd w:val="clear" w:color="auto" w:fill="FFFFFF"/>
        </w:rPr>
        <w:t>observing and recording events and actions during competition and training environments. The content in Sport Performance Analysis examines techniques used to assess and monitor sporting performance using real-time and lapsed-time coding systems which can then provide easily accessible feedback on decision making and learning experiences. This area</w:t>
      </w:r>
      <w:r w:rsidR="005E4371">
        <w:rPr>
          <w:rFonts w:ascii="Calibri" w:hAnsi="Calibri" w:cs="Calibri"/>
          <w:shd w:val="clear" w:color="auto" w:fill="FFFFFF"/>
        </w:rPr>
        <w:t xml:space="preserve"> will</w:t>
      </w:r>
      <w:r w:rsidR="00764D4B" w:rsidRPr="00B47B33">
        <w:rPr>
          <w:rFonts w:ascii="Calibri" w:hAnsi="Calibri" w:cs="Calibri"/>
          <w:shd w:val="clear" w:color="auto" w:fill="FFFFFF"/>
        </w:rPr>
        <w:t xml:space="preserve"> also branch out to providing GPS analysis of the physical aspect of officiating games at various levels, regular testing to meet national targets and education o</w:t>
      </w:r>
      <w:r w:rsidR="005E4371">
        <w:rPr>
          <w:rFonts w:ascii="Calibri" w:hAnsi="Calibri" w:cs="Calibri"/>
          <w:shd w:val="clear" w:color="auto" w:fill="FFFFFF"/>
        </w:rPr>
        <w:t xml:space="preserve">n </w:t>
      </w:r>
      <w:r w:rsidR="00764D4B" w:rsidRPr="00B47B33">
        <w:rPr>
          <w:rFonts w:ascii="Calibri" w:hAnsi="Calibri" w:cs="Calibri"/>
          <w:shd w:val="clear" w:color="auto" w:fill="FFFFFF"/>
        </w:rPr>
        <w:t>how</w:t>
      </w:r>
      <w:r w:rsidR="005830D4">
        <w:rPr>
          <w:rFonts w:ascii="Calibri" w:hAnsi="Calibri" w:cs="Calibri"/>
          <w:shd w:val="clear" w:color="auto" w:fill="FFFFFF"/>
        </w:rPr>
        <w:t xml:space="preserve"> to</w:t>
      </w:r>
      <w:r w:rsidR="00764D4B" w:rsidRPr="00B47B33">
        <w:rPr>
          <w:rFonts w:ascii="Calibri" w:hAnsi="Calibri" w:cs="Calibri"/>
          <w:shd w:val="clear" w:color="auto" w:fill="FFFFFF"/>
        </w:rPr>
        <w:t xml:space="preserve"> train smarter and gain the best possible outcome in the most efficient way. </w:t>
      </w:r>
      <w:r w:rsidR="005E4371">
        <w:rPr>
          <w:rFonts w:ascii="Calibri" w:hAnsi="Calibri" w:cs="Calibri"/>
          <w:shd w:val="clear" w:color="auto" w:fill="FFFFFF"/>
        </w:rPr>
        <w:t xml:space="preserve">The aim of all of these areas will be to provide information sessions, conduct testing and training workshops, for the pre-season, in-season competition and post-season to generate feedback and an </w:t>
      </w:r>
      <w:r w:rsidR="005830D4">
        <w:rPr>
          <w:rFonts w:ascii="Calibri" w:hAnsi="Calibri" w:cs="Calibri"/>
          <w:shd w:val="clear" w:color="auto" w:fill="FFFFFF"/>
        </w:rPr>
        <w:t>overview</w:t>
      </w:r>
      <w:r w:rsidR="005E4371">
        <w:rPr>
          <w:rFonts w:ascii="Calibri" w:hAnsi="Calibri" w:cs="Calibri"/>
          <w:shd w:val="clear" w:color="auto" w:fill="FFFFFF"/>
        </w:rPr>
        <w:t xml:space="preserve"> analysis.</w:t>
      </w:r>
    </w:p>
    <w:p w14:paraId="3B52DB53" w14:textId="74B4E221" w:rsidR="005E4371" w:rsidRDefault="005E4371" w:rsidP="00165704">
      <w:pPr>
        <w:pStyle w:val="ListParagraph"/>
        <w:jc w:val="both"/>
        <w:rPr>
          <w:rFonts w:ascii="Calibri" w:hAnsi="Calibri" w:cs="Calibri"/>
        </w:rPr>
      </w:pPr>
    </w:p>
    <w:p w14:paraId="5A540A2B" w14:textId="6B33A13C" w:rsidR="005E4371" w:rsidRPr="00A5483B" w:rsidRDefault="00CC1689" w:rsidP="00165704">
      <w:pPr>
        <w:pStyle w:val="ListParagraph"/>
        <w:jc w:val="both"/>
        <w:rPr>
          <w:rFonts w:ascii="Calibri" w:hAnsi="Calibri" w:cs="Calibri"/>
        </w:rPr>
      </w:pPr>
      <w:r>
        <w:rPr>
          <w:rFonts w:ascii="Calibri" w:hAnsi="Calibri" w:cs="Calibri"/>
        </w:rPr>
        <w:t xml:space="preserve">The Inter-County Performance scene has developed to the point where each county has some form of analysis feedback live in-game and </w:t>
      </w:r>
      <w:r w:rsidR="00463933">
        <w:rPr>
          <w:rFonts w:ascii="Calibri" w:hAnsi="Calibri" w:cs="Calibri"/>
        </w:rPr>
        <w:t>post-game</w:t>
      </w:r>
      <w:r>
        <w:rPr>
          <w:rFonts w:ascii="Calibri" w:hAnsi="Calibri" w:cs="Calibri"/>
        </w:rPr>
        <w:t xml:space="preserve"> analysis. Our aim is to assist these counties in doing so by providing the best possible program with ease of access and acceptable governance. </w:t>
      </w:r>
      <w:r w:rsidR="006D7975">
        <w:rPr>
          <w:rFonts w:ascii="Calibri" w:hAnsi="Calibri" w:cs="Calibri"/>
        </w:rPr>
        <w:t xml:space="preserve">Our plan is to devise a platform whereby analysts will have the equal amount of quality, multi-angle game footage provided to them by establishing an online provincial hub where these games will be </w:t>
      </w:r>
      <w:r w:rsidR="00463933">
        <w:rPr>
          <w:rFonts w:ascii="Calibri" w:hAnsi="Calibri" w:cs="Calibri"/>
        </w:rPr>
        <w:t>stored,</w:t>
      </w:r>
      <w:r w:rsidR="006D7975">
        <w:rPr>
          <w:rFonts w:ascii="Calibri" w:hAnsi="Calibri" w:cs="Calibri"/>
        </w:rPr>
        <w:t xml:space="preserve"> and access permitted to coaches. This requires liaison with key stakeholders ranging from event staff to broadcasting companies and support staff</w:t>
      </w:r>
      <w:r w:rsidR="00D5070D">
        <w:rPr>
          <w:rFonts w:ascii="Calibri" w:hAnsi="Calibri" w:cs="Calibri"/>
        </w:rPr>
        <w:t xml:space="preserve">. The outcome resulting in a better provision </w:t>
      </w:r>
      <w:r w:rsidR="00D5070D" w:rsidRPr="00A5483B">
        <w:rPr>
          <w:rFonts w:ascii="Calibri" w:hAnsi="Calibri" w:cs="Calibri"/>
        </w:rPr>
        <w:t>for our provincial analysts as well as a more accurate analysis for our media reporting personnel delivering live coverage through social media outlets.</w:t>
      </w:r>
    </w:p>
    <w:p w14:paraId="06477F91" w14:textId="7FF590C6" w:rsidR="00D5070D" w:rsidRPr="00A5483B" w:rsidRDefault="00D5070D" w:rsidP="00165704">
      <w:pPr>
        <w:pStyle w:val="ListParagraph"/>
        <w:jc w:val="both"/>
        <w:rPr>
          <w:rFonts w:ascii="Calibri" w:hAnsi="Calibri" w:cs="Calibri"/>
        </w:rPr>
      </w:pPr>
    </w:p>
    <w:p w14:paraId="237EFDD8" w14:textId="0B2EFA32" w:rsidR="00A5483B" w:rsidRPr="00A5483B" w:rsidRDefault="00D5070D" w:rsidP="00165704">
      <w:pPr>
        <w:pStyle w:val="ListParagraph"/>
        <w:jc w:val="both"/>
        <w:rPr>
          <w:rFonts w:ascii="Calibri" w:hAnsi="Calibri" w:cs="Calibri"/>
        </w:rPr>
      </w:pPr>
      <w:r w:rsidRPr="00A5483B">
        <w:rPr>
          <w:rFonts w:ascii="Calibri" w:hAnsi="Calibri" w:cs="Calibri"/>
        </w:rPr>
        <w:t xml:space="preserve">With the emergence of many coaches delving into the area of Performance Analysis we aim to facilitate this learning by providing </w:t>
      </w:r>
      <w:r w:rsidR="00A5483B">
        <w:rPr>
          <w:rFonts w:ascii="Calibri" w:hAnsi="Calibri" w:cs="Calibri"/>
        </w:rPr>
        <w:t xml:space="preserve">annual </w:t>
      </w:r>
      <w:r w:rsidRPr="00A5483B">
        <w:rPr>
          <w:rFonts w:ascii="Calibri" w:hAnsi="Calibri" w:cs="Calibri"/>
        </w:rPr>
        <w:t>workshops at various levels in accordance with the GAA Performance Analysis Accreditation Program (equivalent up to ISPAS Level 4).</w:t>
      </w:r>
      <w:r w:rsidR="00A5483B">
        <w:rPr>
          <w:rFonts w:ascii="Calibri" w:hAnsi="Calibri" w:cs="Calibri"/>
        </w:rPr>
        <w:t xml:space="preserve"> The Rationale for developing this system is as follows:</w:t>
      </w:r>
    </w:p>
    <w:p w14:paraId="10206A3B" w14:textId="77777777" w:rsidR="00A5483B" w:rsidRPr="00A5483B" w:rsidRDefault="00A5483B" w:rsidP="00165704">
      <w:pPr>
        <w:pStyle w:val="ListParagraph"/>
        <w:jc w:val="both"/>
        <w:rPr>
          <w:rFonts w:ascii="Calibri" w:hAnsi="Calibri" w:cs="Calibri"/>
        </w:rPr>
      </w:pPr>
    </w:p>
    <w:p w14:paraId="2466E588" w14:textId="77777777" w:rsidR="00A5483B" w:rsidRPr="00A5483B" w:rsidRDefault="00A5483B" w:rsidP="00165704">
      <w:pPr>
        <w:pStyle w:val="ListParagraph"/>
        <w:numPr>
          <w:ilvl w:val="0"/>
          <w:numId w:val="44"/>
        </w:numPr>
        <w:jc w:val="both"/>
        <w:rPr>
          <w:rFonts w:ascii="Calibri" w:eastAsia="Times New Roman" w:hAnsi="Calibri" w:cs="Calibri"/>
          <w:color w:val="231F20"/>
          <w:lang w:val="en-GB" w:eastAsia="en-GB"/>
        </w:rPr>
      </w:pPr>
      <w:r w:rsidRPr="00A5483B">
        <w:rPr>
          <w:rFonts w:ascii="Calibri" w:eastAsia="Times New Roman" w:hAnsi="Calibri" w:cs="Calibri"/>
          <w:color w:val="231F20"/>
          <w:lang w:val="en-GB" w:eastAsia="en-GB"/>
        </w:rPr>
        <w:t>To ensure players receive high quality analysis support empowering their holistic development</w:t>
      </w:r>
    </w:p>
    <w:p w14:paraId="1A804848" w14:textId="77777777" w:rsidR="00A5483B" w:rsidRPr="00A5483B" w:rsidRDefault="00A5483B" w:rsidP="00165704">
      <w:pPr>
        <w:pStyle w:val="ListParagraph"/>
        <w:numPr>
          <w:ilvl w:val="0"/>
          <w:numId w:val="44"/>
        </w:numPr>
        <w:jc w:val="both"/>
        <w:rPr>
          <w:rFonts w:ascii="Calibri" w:eastAsia="Times New Roman" w:hAnsi="Calibri" w:cs="Calibri"/>
          <w:color w:val="231F20"/>
          <w:lang w:val="en-GB" w:eastAsia="en-GB"/>
        </w:rPr>
      </w:pPr>
      <w:r w:rsidRPr="00A5483B">
        <w:rPr>
          <w:rFonts w:ascii="Calibri" w:eastAsia="Times New Roman" w:hAnsi="Calibri" w:cs="Calibri"/>
          <w:color w:val="231F20"/>
          <w:lang w:val="en-GB" w:eastAsia="en-GB"/>
        </w:rPr>
        <w:t>To provide a quality assured register of GAA analysts to coaches and administrators</w:t>
      </w:r>
    </w:p>
    <w:p w14:paraId="4661BCA3" w14:textId="2C52F529" w:rsidR="00A5483B" w:rsidRDefault="00A5483B" w:rsidP="00165704">
      <w:pPr>
        <w:pStyle w:val="ListParagraph"/>
        <w:numPr>
          <w:ilvl w:val="0"/>
          <w:numId w:val="44"/>
        </w:numPr>
        <w:jc w:val="both"/>
        <w:rPr>
          <w:rFonts w:ascii="Calibri" w:eastAsia="Times New Roman" w:hAnsi="Calibri" w:cs="Calibri"/>
          <w:color w:val="231F20"/>
          <w:lang w:val="en-GB" w:eastAsia="en-GB"/>
        </w:rPr>
      </w:pPr>
      <w:r w:rsidRPr="00A5483B">
        <w:rPr>
          <w:rFonts w:ascii="Calibri" w:eastAsia="Times New Roman" w:hAnsi="Calibri" w:cs="Calibri"/>
          <w:color w:val="231F20"/>
          <w:lang w:val="en-GB" w:eastAsia="en-GB"/>
        </w:rPr>
        <w:t>To support the development of a community of practice for GAA analysts in line with the GAA ethos</w:t>
      </w:r>
    </w:p>
    <w:p w14:paraId="0593F266" w14:textId="77777777" w:rsidR="00A5483B" w:rsidRPr="00A5483B" w:rsidRDefault="00A5483B" w:rsidP="00165704">
      <w:pPr>
        <w:pStyle w:val="ListParagraph"/>
        <w:ind w:left="1440"/>
        <w:jc w:val="both"/>
        <w:rPr>
          <w:rFonts w:ascii="Calibri" w:eastAsia="Times New Roman" w:hAnsi="Calibri" w:cs="Calibri"/>
          <w:color w:val="231F20"/>
          <w:lang w:val="en-GB" w:eastAsia="en-GB"/>
        </w:rPr>
      </w:pPr>
    </w:p>
    <w:p w14:paraId="0ABFF77D" w14:textId="64FACBFD" w:rsidR="00D5070D" w:rsidRDefault="00A5483B" w:rsidP="00165704">
      <w:pPr>
        <w:pStyle w:val="ListParagraph"/>
        <w:jc w:val="both"/>
        <w:rPr>
          <w:rFonts w:ascii="Calibri" w:hAnsi="Calibri" w:cs="Calibri"/>
        </w:rPr>
      </w:pPr>
      <w:r>
        <w:rPr>
          <w:rFonts w:ascii="Calibri" w:hAnsi="Calibri" w:cs="Calibri"/>
        </w:rPr>
        <w:t>An</w:t>
      </w:r>
      <w:r w:rsidR="00060638" w:rsidRPr="00A5483B">
        <w:rPr>
          <w:rFonts w:ascii="Calibri" w:hAnsi="Calibri" w:cs="Calibri"/>
        </w:rPr>
        <w:t xml:space="preserve"> Introductory Workshop will be aimed at those during the off-season period with an interest in the area or with limited knowledge while Accreditation will focus on a quality assurance framework, educating and providing feedback based upon</w:t>
      </w:r>
      <w:r w:rsidRPr="00A5483B">
        <w:rPr>
          <w:rFonts w:ascii="Calibri" w:hAnsi="Calibri" w:cs="Calibri"/>
        </w:rPr>
        <w:t xml:space="preserve"> varying levels of experience. </w:t>
      </w:r>
    </w:p>
    <w:p w14:paraId="04709988" w14:textId="6EBEAA1B" w:rsidR="00A5483B" w:rsidRDefault="00A5483B" w:rsidP="00165704">
      <w:pPr>
        <w:pStyle w:val="ListParagraph"/>
        <w:jc w:val="both"/>
        <w:rPr>
          <w:rFonts w:ascii="Calibri" w:hAnsi="Calibri" w:cs="Calibri"/>
        </w:rPr>
      </w:pPr>
    </w:p>
    <w:p w14:paraId="2390B463" w14:textId="180E57C3" w:rsidR="00A5483B" w:rsidRDefault="00A5483B" w:rsidP="00165704">
      <w:pPr>
        <w:pStyle w:val="ListParagraph"/>
        <w:jc w:val="both"/>
        <w:rPr>
          <w:rFonts w:ascii="Calibri" w:hAnsi="Calibri" w:cs="Calibri"/>
        </w:rPr>
      </w:pPr>
      <w:r>
        <w:rPr>
          <w:rFonts w:ascii="Calibri" w:hAnsi="Calibri" w:cs="Calibri"/>
        </w:rPr>
        <w:lastRenderedPageBreak/>
        <w:t xml:space="preserve">Sport Science can be a complex area to understand for many. We aim to simplify, without diluting key areas which can be directed at club coaches to take away pieces of information and strategies of which they can easily apply direct into their teams and have a positive effect on their players. </w:t>
      </w:r>
      <w:r w:rsidR="00B53090">
        <w:rPr>
          <w:rFonts w:ascii="Calibri" w:hAnsi="Calibri" w:cs="Calibri"/>
        </w:rPr>
        <w:t xml:space="preserve">At various times of the </w:t>
      </w:r>
      <w:r w:rsidR="00DA15A4">
        <w:rPr>
          <w:rFonts w:ascii="Calibri" w:hAnsi="Calibri" w:cs="Calibri"/>
        </w:rPr>
        <w:t>year,</w:t>
      </w:r>
      <w:r w:rsidR="00B53090">
        <w:rPr>
          <w:rFonts w:ascii="Calibri" w:hAnsi="Calibri" w:cs="Calibri"/>
        </w:rPr>
        <w:t xml:space="preserve"> we will aim to provide workshops and practical seminars in relation to what coaches will be able to implement at that time. For example, a pre-season, in-season and pre-championship program of workshops will be devised with information including appropriate fitness testing, development of appropriate speed and fitness, warm-up, cool-down and recovery strategies, as well as Sport Psychology techniques.</w:t>
      </w:r>
    </w:p>
    <w:p w14:paraId="4AF36D14" w14:textId="77AC63CA" w:rsidR="00C6158F" w:rsidRDefault="00C6158F" w:rsidP="00165704">
      <w:pPr>
        <w:pStyle w:val="ListParagraph"/>
        <w:jc w:val="both"/>
        <w:rPr>
          <w:rFonts w:ascii="Calibri" w:hAnsi="Calibri" w:cs="Calibri"/>
        </w:rPr>
      </w:pPr>
    </w:p>
    <w:p w14:paraId="5AFB11EF" w14:textId="4A2ACF82" w:rsidR="006A63A4" w:rsidRDefault="00C6158F" w:rsidP="00165704">
      <w:pPr>
        <w:pStyle w:val="ListParagraph"/>
        <w:jc w:val="both"/>
        <w:rPr>
          <w:rFonts w:ascii="Calibri" w:hAnsi="Calibri" w:cs="Calibri"/>
        </w:rPr>
      </w:pPr>
      <w:r>
        <w:rPr>
          <w:rFonts w:ascii="Calibri" w:hAnsi="Calibri" w:cs="Calibri"/>
        </w:rPr>
        <w:t xml:space="preserve">Academy Squads within our province require some of the </w:t>
      </w:r>
      <w:r w:rsidR="006A63A4">
        <w:rPr>
          <w:rFonts w:ascii="Calibri" w:hAnsi="Calibri" w:cs="Calibri"/>
        </w:rPr>
        <w:t>closest monitoring due to intense playing and training schedules. These players, identified as some of the best with their counties, make up part of academy squads which participate in competitions and training sessions at various times of the year. Due to this schedule alongside club, school, other sports and education commitments, the need for a monitoring system for activity and injury has become a priority. This program has become influential in tracking daily wellness, fitness scores and activity levels and provide coaches with feedback if players flag up of becoming high-risk to injury or illness. This, alongside educational workshops for nutrition, hydration and lifestyle, enables coaches and physios to set up an intervention plan to avoid such instances, allowing these academy players the benefit of playing injury free for longer while providing an education process along the way.</w:t>
      </w:r>
    </w:p>
    <w:p w14:paraId="2F80DDA3" w14:textId="3A0A4F19" w:rsidR="006A63A4" w:rsidRDefault="006A63A4" w:rsidP="00165704">
      <w:pPr>
        <w:pStyle w:val="ListParagraph"/>
        <w:jc w:val="both"/>
        <w:rPr>
          <w:rFonts w:ascii="Calibri" w:hAnsi="Calibri" w:cs="Calibri"/>
        </w:rPr>
      </w:pPr>
    </w:p>
    <w:p w14:paraId="0825A244" w14:textId="77777777" w:rsidR="00443D2D" w:rsidRDefault="007731CF" w:rsidP="00165704">
      <w:pPr>
        <w:pStyle w:val="ListParagraph"/>
        <w:jc w:val="both"/>
        <w:rPr>
          <w:rFonts w:ascii="Calibri" w:hAnsi="Calibri" w:cs="Calibri"/>
        </w:rPr>
      </w:pPr>
      <w:r>
        <w:rPr>
          <w:rFonts w:ascii="Calibri" w:hAnsi="Calibri" w:cs="Calibri"/>
        </w:rPr>
        <w:t xml:space="preserve">Our new KS2 coaching </w:t>
      </w:r>
      <w:r w:rsidR="00600970">
        <w:rPr>
          <w:rFonts w:ascii="Calibri" w:hAnsi="Calibri" w:cs="Calibri"/>
        </w:rPr>
        <w:t xml:space="preserve">program </w:t>
      </w:r>
      <w:r>
        <w:rPr>
          <w:rFonts w:ascii="Calibri" w:hAnsi="Calibri" w:cs="Calibri"/>
        </w:rPr>
        <w:t xml:space="preserve">will be involved in </w:t>
      </w:r>
      <w:r w:rsidR="00600970">
        <w:rPr>
          <w:rFonts w:ascii="Calibri" w:hAnsi="Calibri" w:cs="Calibri"/>
        </w:rPr>
        <w:t>generating up to date and valuable</w:t>
      </w:r>
      <w:r w:rsidR="00443D2D">
        <w:rPr>
          <w:rFonts w:ascii="Calibri" w:hAnsi="Calibri" w:cs="Calibri"/>
        </w:rPr>
        <w:t xml:space="preserve"> research</w:t>
      </w:r>
      <w:r w:rsidR="00600970">
        <w:rPr>
          <w:rFonts w:ascii="Calibri" w:hAnsi="Calibri" w:cs="Calibri"/>
        </w:rPr>
        <w:t xml:space="preserve"> </w:t>
      </w:r>
      <w:r>
        <w:rPr>
          <w:rFonts w:ascii="Calibri" w:hAnsi="Calibri" w:cs="Calibri"/>
        </w:rPr>
        <w:t xml:space="preserve">data on </w:t>
      </w:r>
      <w:r w:rsidR="00600970">
        <w:rPr>
          <w:rFonts w:ascii="Calibri" w:hAnsi="Calibri" w:cs="Calibri"/>
        </w:rPr>
        <w:t>h</w:t>
      </w:r>
      <w:r>
        <w:rPr>
          <w:rFonts w:ascii="Calibri" w:hAnsi="Calibri" w:cs="Calibri"/>
        </w:rPr>
        <w:t xml:space="preserve">eart </w:t>
      </w:r>
      <w:r w:rsidR="00600970">
        <w:rPr>
          <w:rFonts w:ascii="Calibri" w:hAnsi="Calibri" w:cs="Calibri"/>
        </w:rPr>
        <w:t>r</w:t>
      </w:r>
      <w:r>
        <w:rPr>
          <w:rFonts w:ascii="Calibri" w:hAnsi="Calibri" w:cs="Calibri"/>
        </w:rPr>
        <w:t>ate analysis changes over a period of time showing the difference</w:t>
      </w:r>
      <w:r w:rsidR="00600970">
        <w:rPr>
          <w:rFonts w:ascii="Calibri" w:hAnsi="Calibri" w:cs="Calibri"/>
        </w:rPr>
        <w:t>s</w:t>
      </w:r>
      <w:r>
        <w:rPr>
          <w:rFonts w:ascii="Calibri" w:hAnsi="Calibri" w:cs="Calibri"/>
        </w:rPr>
        <w:t xml:space="preserve"> that </w:t>
      </w:r>
      <w:r w:rsidR="00600970">
        <w:rPr>
          <w:rFonts w:ascii="Calibri" w:hAnsi="Calibri" w:cs="Calibri"/>
        </w:rPr>
        <w:t>this program will have and the potential health benefits to be gained from such a program. The data will be collected on-site from coaches and then processed via the Sport Science Officer to generate reports on how effective the coaching sessions are and how they vary from the various aspects of the PE Curriculum.</w:t>
      </w:r>
      <w:r w:rsidR="00443D2D">
        <w:rPr>
          <w:rFonts w:ascii="Calibri" w:hAnsi="Calibri" w:cs="Calibri"/>
        </w:rPr>
        <w:t xml:space="preserve"> The sessions will also compare indoor to outdoor sessions due to availability of outdoor facilities in the winter months and show the impact these seasonal changes may have.</w:t>
      </w:r>
    </w:p>
    <w:p w14:paraId="7F1565E6" w14:textId="77777777" w:rsidR="00FE0A91" w:rsidRDefault="00600970" w:rsidP="00165704">
      <w:pPr>
        <w:pStyle w:val="ListParagraph"/>
        <w:jc w:val="both"/>
        <w:rPr>
          <w:rFonts w:ascii="Calibri" w:hAnsi="Calibri" w:cs="Calibri"/>
        </w:rPr>
      </w:pPr>
      <w:r>
        <w:rPr>
          <w:rFonts w:ascii="Calibri" w:hAnsi="Calibri" w:cs="Calibri"/>
        </w:rPr>
        <w:t xml:space="preserve">With this in mind there could also be some future comparisons to be done alongside GPS measurements </w:t>
      </w:r>
      <w:r w:rsidR="00443D2D">
        <w:rPr>
          <w:rFonts w:ascii="Calibri" w:hAnsi="Calibri" w:cs="Calibri"/>
        </w:rPr>
        <w:t>with varying distances and speeds</w:t>
      </w:r>
      <w:r w:rsidR="00FE0A91">
        <w:rPr>
          <w:rFonts w:ascii="Calibri" w:hAnsi="Calibri" w:cs="Calibri"/>
        </w:rPr>
        <w:t>.</w:t>
      </w:r>
    </w:p>
    <w:p w14:paraId="73DA3575" w14:textId="77777777" w:rsidR="00FE0A91" w:rsidRDefault="00FE0A91" w:rsidP="00165704">
      <w:pPr>
        <w:pStyle w:val="ListParagraph"/>
        <w:jc w:val="both"/>
        <w:rPr>
          <w:rFonts w:ascii="Calibri" w:hAnsi="Calibri" w:cs="Calibri"/>
        </w:rPr>
      </w:pPr>
    </w:p>
    <w:p w14:paraId="3889385E" w14:textId="7E2116F0" w:rsidR="00060AE6" w:rsidRDefault="00FE0A91" w:rsidP="00165704">
      <w:pPr>
        <w:pStyle w:val="ListParagraph"/>
        <w:jc w:val="both"/>
        <w:rPr>
          <w:rFonts w:ascii="Calibri" w:hAnsi="Calibri" w:cs="Calibri"/>
        </w:rPr>
      </w:pPr>
      <w:r>
        <w:rPr>
          <w:rFonts w:ascii="Calibri" w:hAnsi="Calibri" w:cs="Calibri"/>
        </w:rPr>
        <w:t xml:space="preserve">As we move forward over the next three years, we wish to build capacity in the player pathways. We want to encourage our volunteers to engage, to build their knowledge and competencies in areas that they can support players. We will work with National GAA to ensure that accreditation of individuals working on our system to ensure that they are qualified to work in specified support areas. We will encourage an integrated approach to solving issues and challenges keeping the player at the </w:t>
      </w:r>
      <w:r w:rsidR="00165704">
        <w:rPr>
          <w:rFonts w:ascii="Calibri" w:hAnsi="Calibri" w:cs="Calibri"/>
        </w:rPr>
        <w:t>center</w:t>
      </w:r>
      <w:r>
        <w:rPr>
          <w:rFonts w:ascii="Calibri" w:hAnsi="Calibri" w:cs="Calibri"/>
        </w:rPr>
        <w:t xml:space="preserve"> of the process.  </w:t>
      </w:r>
      <w:r w:rsidR="00600970">
        <w:rPr>
          <w:rFonts w:ascii="Calibri" w:hAnsi="Calibri" w:cs="Calibri"/>
        </w:rPr>
        <w:t xml:space="preserve"> </w:t>
      </w:r>
      <w:r w:rsidR="007731CF">
        <w:rPr>
          <w:rFonts w:ascii="Calibri" w:hAnsi="Calibri" w:cs="Calibri"/>
        </w:rPr>
        <w:t xml:space="preserve"> </w:t>
      </w:r>
    </w:p>
    <w:p w14:paraId="249CD6D0" w14:textId="2FE9B4B8" w:rsidR="00443D2D" w:rsidRDefault="00443D2D" w:rsidP="00165704">
      <w:pPr>
        <w:pStyle w:val="ListParagraph"/>
        <w:jc w:val="both"/>
        <w:rPr>
          <w:rFonts w:ascii="Calibri" w:hAnsi="Calibri" w:cs="Calibri"/>
        </w:rPr>
      </w:pPr>
    </w:p>
    <w:p w14:paraId="33C6B170" w14:textId="6891F12C" w:rsidR="00443D2D" w:rsidRDefault="00443D2D" w:rsidP="00165704">
      <w:pPr>
        <w:pStyle w:val="ListParagraph"/>
        <w:jc w:val="both"/>
        <w:rPr>
          <w:rFonts w:ascii="Calibri" w:hAnsi="Calibri" w:cs="Calibri"/>
        </w:rPr>
      </w:pPr>
    </w:p>
    <w:p w14:paraId="41DE1CDF" w14:textId="01066278" w:rsidR="00443D2D" w:rsidRDefault="00443D2D" w:rsidP="00165704">
      <w:pPr>
        <w:pStyle w:val="ListParagraph"/>
        <w:jc w:val="both"/>
        <w:rPr>
          <w:rFonts w:ascii="Calibri" w:hAnsi="Calibri" w:cs="Calibri"/>
        </w:rPr>
      </w:pPr>
    </w:p>
    <w:p w14:paraId="6CFC45B2" w14:textId="250AAF09" w:rsidR="00443D2D" w:rsidRDefault="00443D2D" w:rsidP="00165704">
      <w:pPr>
        <w:pStyle w:val="ListParagraph"/>
        <w:jc w:val="both"/>
        <w:rPr>
          <w:rFonts w:ascii="Calibri" w:hAnsi="Calibri" w:cs="Calibri"/>
        </w:rPr>
      </w:pPr>
    </w:p>
    <w:p w14:paraId="25E9A48B" w14:textId="2B786A9B" w:rsidR="00443D2D" w:rsidRDefault="00443D2D" w:rsidP="00165704">
      <w:pPr>
        <w:pStyle w:val="ListParagraph"/>
        <w:jc w:val="both"/>
        <w:rPr>
          <w:rFonts w:ascii="Calibri" w:hAnsi="Calibri" w:cs="Calibri"/>
        </w:rPr>
      </w:pPr>
    </w:p>
    <w:p w14:paraId="41B53047" w14:textId="5F09E730" w:rsidR="00E35C73" w:rsidRDefault="00E35C73" w:rsidP="00165704">
      <w:pPr>
        <w:pStyle w:val="ListParagraph"/>
        <w:jc w:val="both"/>
        <w:rPr>
          <w:rFonts w:ascii="Calibri" w:hAnsi="Calibri" w:cs="Calibri"/>
        </w:rPr>
      </w:pPr>
    </w:p>
    <w:p w14:paraId="19F6FCA6" w14:textId="33472879" w:rsidR="00E35C73" w:rsidRDefault="00E35C73" w:rsidP="00165704">
      <w:pPr>
        <w:pStyle w:val="ListParagraph"/>
        <w:jc w:val="both"/>
        <w:rPr>
          <w:rFonts w:ascii="Calibri" w:hAnsi="Calibri" w:cs="Calibri"/>
        </w:rPr>
      </w:pPr>
    </w:p>
    <w:p w14:paraId="4BE87E53" w14:textId="77777777" w:rsidR="00E35C73" w:rsidRDefault="00E35C73" w:rsidP="00165704">
      <w:pPr>
        <w:pStyle w:val="ListParagraph"/>
        <w:jc w:val="both"/>
        <w:rPr>
          <w:rFonts w:ascii="Calibri" w:hAnsi="Calibri" w:cs="Calibri"/>
        </w:rPr>
      </w:pPr>
    </w:p>
    <w:p w14:paraId="1E6D7529" w14:textId="2A9146EC" w:rsidR="000445FF" w:rsidRDefault="007B61C2" w:rsidP="00165704">
      <w:pPr>
        <w:pStyle w:val="Heading1"/>
        <w:numPr>
          <w:ilvl w:val="0"/>
          <w:numId w:val="35"/>
        </w:numPr>
        <w:jc w:val="both"/>
        <w:rPr>
          <w:rFonts w:ascii="Calibri" w:hAnsi="Calibri" w:cs="Calibri"/>
          <w:b/>
          <w:bCs/>
        </w:rPr>
      </w:pPr>
      <w:r>
        <w:rPr>
          <w:rFonts w:ascii="Calibri" w:hAnsi="Calibri" w:cs="Calibri"/>
          <w:b/>
          <w:bCs/>
        </w:rPr>
        <w:t>i</w:t>
      </w:r>
      <w:r w:rsidR="000445FF" w:rsidRPr="007B61C2">
        <w:rPr>
          <w:rFonts w:ascii="Calibri" w:hAnsi="Calibri" w:cs="Calibri"/>
          <w:b/>
          <w:bCs/>
        </w:rPr>
        <w:t>ntroduct</w:t>
      </w:r>
      <w:r w:rsidR="0035665E" w:rsidRPr="007B61C2">
        <w:rPr>
          <w:rFonts w:ascii="Calibri" w:hAnsi="Calibri" w:cs="Calibri"/>
          <w:b/>
          <w:bCs/>
        </w:rPr>
        <w:t>i</w:t>
      </w:r>
      <w:r w:rsidR="000445FF" w:rsidRPr="007B61C2">
        <w:rPr>
          <w:rFonts w:ascii="Calibri" w:hAnsi="Calibri" w:cs="Calibri"/>
          <w:b/>
          <w:bCs/>
        </w:rPr>
        <w:t>on</w:t>
      </w:r>
    </w:p>
    <w:p w14:paraId="6980C675" w14:textId="77777777" w:rsidR="000445FF" w:rsidRPr="000445FF" w:rsidRDefault="000445FF" w:rsidP="00165704">
      <w:pPr>
        <w:pStyle w:val="Quote"/>
        <w:numPr>
          <w:ilvl w:val="0"/>
          <w:numId w:val="37"/>
        </w:numPr>
        <w:spacing w:before="100" w:beforeAutospacing="1" w:line="240" w:lineRule="auto"/>
        <w:ind w:left="714" w:hanging="357"/>
        <w:jc w:val="both"/>
        <w:rPr>
          <w:rFonts w:ascii="Calibri" w:hAnsi="Calibri" w:cs="Calibri"/>
          <w:i w:val="0"/>
          <w:iCs w:val="0"/>
        </w:rPr>
      </w:pPr>
      <w:r w:rsidRPr="000445FF">
        <w:rPr>
          <w:rFonts w:ascii="Calibri" w:hAnsi="Calibri" w:cs="Calibri"/>
          <w:i w:val="0"/>
          <w:iCs w:val="0"/>
        </w:rPr>
        <w:t>Sports science supports within Ulster is given to players, coaches and referees. Each group has different demands and needs. The current programmes are bespoke and there to suit the needs identified.</w:t>
      </w:r>
    </w:p>
    <w:p w14:paraId="3D84DAFE" w14:textId="38B256C4" w:rsidR="000445FF" w:rsidRDefault="000445FF" w:rsidP="00165704">
      <w:pPr>
        <w:pStyle w:val="ListParagraph"/>
        <w:numPr>
          <w:ilvl w:val="0"/>
          <w:numId w:val="37"/>
        </w:numPr>
        <w:spacing w:before="100" w:beforeAutospacing="1" w:line="240" w:lineRule="auto"/>
        <w:ind w:left="714" w:hanging="357"/>
        <w:jc w:val="both"/>
        <w:rPr>
          <w:rFonts w:ascii="Calibri" w:hAnsi="Calibri" w:cs="Calibri"/>
        </w:rPr>
      </w:pPr>
      <w:r w:rsidRPr="000445FF">
        <w:rPr>
          <w:rFonts w:ascii="Calibri" w:hAnsi="Calibri" w:cs="Calibri"/>
        </w:rPr>
        <w:t>Ulster has been delivering sports science as part of its programme since 2002, introducing technologies, programmes and good practice during a close relationship with the Sports Institute NI.</w:t>
      </w:r>
    </w:p>
    <w:p w14:paraId="2CB77AF1" w14:textId="77777777" w:rsidR="000445FF" w:rsidRPr="000445FF" w:rsidRDefault="000445FF" w:rsidP="00165704">
      <w:pPr>
        <w:pStyle w:val="ListParagraph"/>
        <w:spacing w:before="100" w:beforeAutospacing="1" w:line="240" w:lineRule="auto"/>
        <w:jc w:val="both"/>
        <w:rPr>
          <w:rFonts w:ascii="Calibri" w:hAnsi="Calibri" w:cs="Calibri"/>
        </w:rPr>
      </w:pPr>
    </w:p>
    <w:p w14:paraId="0E27BEE2" w14:textId="77777777" w:rsidR="000445FF" w:rsidRDefault="000445FF" w:rsidP="00165704">
      <w:pPr>
        <w:pStyle w:val="ListParagraph"/>
        <w:numPr>
          <w:ilvl w:val="0"/>
          <w:numId w:val="37"/>
        </w:numPr>
        <w:spacing w:before="100" w:beforeAutospacing="1" w:line="240" w:lineRule="auto"/>
        <w:ind w:left="714" w:hanging="357"/>
        <w:jc w:val="both"/>
        <w:rPr>
          <w:rFonts w:ascii="Calibri" w:hAnsi="Calibri" w:cs="Calibri"/>
        </w:rPr>
      </w:pPr>
      <w:r w:rsidRPr="000445FF">
        <w:rPr>
          <w:rFonts w:ascii="Calibri" w:hAnsi="Calibri" w:cs="Calibri"/>
        </w:rPr>
        <w:t>In the intervening period, commercial companies and professionals have grown into this space and</w:t>
      </w:r>
      <w:r>
        <w:rPr>
          <w:rFonts w:ascii="Calibri" w:hAnsi="Calibri" w:cs="Calibri"/>
        </w:rPr>
        <w:t xml:space="preserve"> many county teams now acting independently with their own backroom teams. There is some cross-county collaboration with the online sharing of video footage and communities of practice around sports medicine.</w:t>
      </w:r>
    </w:p>
    <w:p w14:paraId="25D28AB1" w14:textId="77777777" w:rsidR="000445FF" w:rsidRPr="000445FF" w:rsidRDefault="000445FF" w:rsidP="00165704">
      <w:pPr>
        <w:pStyle w:val="ListParagraph"/>
        <w:jc w:val="both"/>
        <w:rPr>
          <w:rFonts w:ascii="Calibri" w:hAnsi="Calibri" w:cs="Calibri"/>
        </w:rPr>
      </w:pPr>
    </w:p>
    <w:p w14:paraId="4BD0370F" w14:textId="765956BA" w:rsidR="000445FF" w:rsidRDefault="000445FF" w:rsidP="00165704">
      <w:pPr>
        <w:pStyle w:val="ListParagraph"/>
        <w:numPr>
          <w:ilvl w:val="0"/>
          <w:numId w:val="37"/>
        </w:numPr>
        <w:spacing w:before="240" w:beforeAutospacing="1" w:line="240" w:lineRule="auto"/>
        <w:ind w:left="714" w:hanging="357"/>
        <w:jc w:val="both"/>
        <w:rPr>
          <w:rFonts w:ascii="Calibri" w:hAnsi="Calibri" w:cs="Calibri"/>
        </w:rPr>
      </w:pPr>
      <w:r>
        <w:rPr>
          <w:rFonts w:ascii="Calibri" w:hAnsi="Calibri" w:cs="Calibri"/>
        </w:rPr>
        <w:t xml:space="preserve">In the interim some excellent projects have emerged </w:t>
      </w:r>
      <w:r w:rsidR="0035665E">
        <w:rPr>
          <w:rFonts w:ascii="Calibri" w:hAnsi="Calibri" w:cs="Calibri"/>
        </w:rPr>
        <w:t xml:space="preserve">in association with the Sports Institute - </w:t>
      </w:r>
      <w:r>
        <w:rPr>
          <w:rFonts w:ascii="Calibri" w:hAnsi="Calibri" w:cs="Calibri"/>
        </w:rPr>
        <w:t xml:space="preserve">the </w:t>
      </w:r>
      <w:r w:rsidR="0035665E">
        <w:rPr>
          <w:rFonts w:ascii="Calibri" w:hAnsi="Calibri" w:cs="Calibri"/>
        </w:rPr>
        <w:t>Gaelic</w:t>
      </w:r>
      <w:r>
        <w:rPr>
          <w:rFonts w:ascii="Calibri" w:hAnsi="Calibri" w:cs="Calibri"/>
        </w:rPr>
        <w:t xml:space="preserve"> groin ( </w:t>
      </w:r>
      <w:r w:rsidRPr="000445FF">
        <w:rPr>
          <w:rFonts w:ascii="Calibri" w:hAnsi="Calibri" w:cs="Calibri"/>
        </w:rPr>
        <w:t xml:space="preserve">  </w:t>
      </w:r>
      <w:hyperlink r:id="rId16" w:history="1">
        <w:r w:rsidR="0035665E" w:rsidRPr="00C00052">
          <w:rPr>
            <w:rStyle w:val="Hyperlink"/>
            <w:rFonts w:ascii="Calibri" w:hAnsi="Calibri" w:cs="Calibri"/>
          </w:rPr>
          <w:t>https://ulster.gaa.ie/pals/resources/activate-warm-up/report-of-gaelic-groin-think-tank/</w:t>
        </w:r>
      </w:hyperlink>
      <w:r w:rsidR="0035665E">
        <w:rPr>
          <w:rFonts w:ascii="Calibri" w:hAnsi="Calibri" w:cs="Calibri"/>
        </w:rPr>
        <w:t>) and the activate warm up (</w:t>
      </w:r>
      <w:hyperlink r:id="rId17" w:history="1">
        <w:r w:rsidR="0035665E" w:rsidRPr="00C00052">
          <w:rPr>
            <w:rStyle w:val="Hyperlink"/>
            <w:rFonts w:ascii="Calibri" w:hAnsi="Calibri" w:cs="Calibri"/>
          </w:rPr>
          <w:t>https://ulster.gaa.ie/pals/resources/activate-warm-up/</w:t>
        </w:r>
      </w:hyperlink>
      <w:r w:rsidR="0035665E">
        <w:rPr>
          <w:rFonts w:ascii="Calibri" w:hAnsi="Calibri" w:cs="Calibri"/>
        </w:rPr>
        <w:t>)</w:t>
      </w:r>
    </w:p>
    <w:p w14:paraId="5C61220B" w14:textId="77777777" w:rsidR="0035665E" w:rsidRPr="0035665E" w:rsidRDefault="0035665E" w:rsidP="00165704">
      <w:pPr>
        <w:pStyle w:val="ListParagraph"/>
        <w:jc w:val="both"/>
        <w:rPr>
          <w:rFonts w:ascii="Calibri" w:hAnsi="Calibri" w:cs="Calibri"/>
        </w:rPr>
      </w:pPr>
    </w:p>
    <w:p w14:paraId="4CE87385" w14:textId="5FEBF80A" w:rsidR="0035665E" w:rsidRPr="000445FF" w:rsidRDefault="0035665E" w:rsidP="00165704">
      <w:pPr>
        <w:pStyle w:val="ListParagraph"/>
        <w:numPr>
          <w:ilvl w:val="0"/>
          <w:numId w:val="37"/>
        </w:numPr>
        <w:spacing w:before="240" w:beforeAutospacing="1" w:line="240" w:lineRule="auto"/>
        <w:ind w:left="714" w:hanging="357"/>
        <w:jc w:val="both"/>
        <w:rPr>
          <w:rFonts w:ascii="Calibri" w:hAnsi="Calibri" w:cs="Calibri"/>
        </w:rPr>
      </w:pPr>
      <w:r>
        <w:rPr>
          <w:rFonts w:ascii="Calibri" w:hAnsi="Calibri" w:cs="Calibri"/>
        </w:rPr>
        <w:t xml:space="preserve">Excellent work was completed with GPS and Referees feedback as far back as 2003. This has formed the basis for current work with the </w:t>
      </w:r>
      <w:proofErr w:type="gramStart"/>
      <w:r>
        <w:rPr>
          <w:rFonts w:ascii="Calibri" w:hAnsi="Calibri" w:cs="Calibri"/>
        </w:rPr>
        <w:t>referees</w:t>
      </w:r>
      <w:proofErr w:type="gramEnd"/>
      <w:r>
        <w:rPr>
          <w:rFonts w:ascii="Calibri" w:hAnsi="Calibri" w:cs="Calibri"/>
        </w:rPr>
        <w:t xml:space="preserve"> academy that has been enhanced with the input of referee medical checks and one to one mentoring in performance and lifestyle advice.</w:t>
      </w:r>
    </w:p>
    <w:p w14:paraId="2EBF4A60" w14:textId="0E48064C" w:rsidR="002A0315" w:rsidRPr="007B61C2" w:rsidRDefault="000445FF" w:rsidP="0035665E">
      <w:pPr>
        <w:pStyle w:val="Heading1"/>
        <w:ind w:left="360"/>
        <w:jc w:val="right"/>
        <w:rPr>
          <w:rFonts w:ascii="Calibri" w:hAnsi="Calibri" w:cs="Calibri"/>
          <w:b/>
          <w:bCs/>
        </w:rPr>
      </w:pPr>
      <w:r w:rsidRPr="007B61C2">
        <w:rPr>
          <w:rFonts w:ascii="Calibri" w:hAnsi="Calibri" w:cs="Calibri"/>
          <w:b/>
          <w:bCs/>
        </w:rPr>
        <w:t>2.</w:t>
      </w:r>
      <w:r w:rsidR="00BA07F0" w:rsidRPr="007B61C2">
        <w:rPr>
          <w:rFonts w:ascii="Calibri" w:hAnsi="Calibri" w:cs="Calibri"/>
          <w:b/>
          <w:bCs/>
        </w:rPr>
        <w:t>sport science</w:t>
      </w:r>
      <w:r w:rsidR="004F16E3" w:rsidRPr="007B61C2">
        <w:rPr>
          <w:rFonts w:ascii="Calibri" w:hAnsi="Calibri" w:cs="Calibri"/>
          <w:b/>
          <w:bCs/>
        </w:rPr>
        <w:t xml:space="preserve"> a</w:t>
      </w:r>
      <w:r w:rsidR="008C37FB" w:rsidRPr="007B61C2">
        <w:rPr>
          <w:rFonts w:ascii="Calibri" w:hAnsi="Calibri" w:cs="Calibri"/>
          <w:b/>
          <w:bCs/>
        </w:rPr>
        <w:t>n</w:t>
      </w:r>
      <w:r w:rsidR="004F16E3" w:rsidRPr="007B61C2">
        <w:rPr>
          <w:rFonts w:ascii="Calibri" w:hAnsi="Calibri" w:cs="Calibri"/>
          <w:b/>
          <w:bCs/>
        </w:rPr>
        <w:t>d player pathway model</w:t>
      </w:r>
      <w:r w:rsidR="00BA07F0" w:rsidRPr="007B61C2">
        <w:rPr>
          <w:rFonts w:ascii="Calibri" w:hAnsi="Calibri" w:cs="Calibri"/>
          <w:b/>
          <w:bCs/>
        </w:rPr>
        <w:t xml:space="preserve"> </w:t>
      </w:r>
    </w:p>
    <w:p w14:paraId="51221369" w14:textId="06B4347E" w:rsidR="001D2453" w:rsidRPr="0035665E" w:rsidRDefault="001D2453" w:rsidP="00AC4ABA">
      <w:pPr>
        <w:pStyle w:val="ListParagraph"/>
        <w:numPr>
          <w:ilvl w:val="0"/>
          <w:numId w:val="25"/>
        </w:numPr>
        <w:rPr>
          <w:rFonts w:ascii="Calibri" w:hAnsi="Calibri" w:cs="Calibri"/>
        </w:rPr>
      </w:pPr>
      <w:r w:rsidRPr="0035665E">
        <w:rPr>
          <w:rFonts w:ascii="Calibri" w:hAnsi="Calibri" w:cs="Calibri"/>
        </w:rPr>
        <w:t xml:space="preserve">Sports Science is </w:t>
      </w:r>
      <w:r w:rsidR="0035665E">
        <w:rPr>
          <w:rFonts w:ascii="Calibri" w:hAnsi="Calibri" w:cs="Calibri"/>
        </w:rPr>
        <w:t xml:space="preserve">now </w:t>
      </w:r>
      <w:r w:rsidRPr="0035665E">
        <w:rPr>
          <w:rFonts w:ascii="Calibri" w:hAnsi="Calibri" w:cs="Calibri"/>
        </w:rPr>
        <w:t>taken in this context to include</w:t>
      </w:r>
      <w:r w:rsidR="008C37FB" w:rsidRPr="0035665E">
        <w:rPr>
          <w:rFonts w:ascii="Calibri" w:hAnsi="Calibri" w:cs="Calibri"/>
        </w:rPr>
        <w:t xml:space="preserve"> the following areas:</w:t>
      </w:r>
    </w:p>
    <w:p w14:paraId="3C2701D9" w14:textId="03FEF8AA" w:rsidR="004F16E3" w:rsidRPr="007B61C2" w:rsidRDefault="007B61C2" w:rsidP="007B61C2">
      <w:pPr>
        <w:rPr>
          <w:rFonts w:ascii="Calibri" w:hAnsi="Calibri" w:cs="Calibri"/>
          <w:i/>
          <w:iCs/>
        </w:rPr>
      </w:pPr>
      <w:r w:rsidRPr="007B61C2">
        <w:rPr>
          <w:rFonts w:ascii="Calibri" w:hAnsi="Calibri" w:cs="Calibri"/>
          <w:noProof/>
        </w:rPr>
        <w:drawing>
          <wp:anchor distT="0" distB="0" distL="114300" distR="114300" simplePos="0" relativeHeight="251683849" behindDoc="0" locked="0" layoutInCell="1" allowOverlap="1" wp14:anchorId="5855D358" wp14:editId="2F303E70">
            <wp:simplePos x="0" y="0"/>
            <wp:positionH relativeFrom="column">
              <wp:posOffset>93730</wp:posOffset>
            </wp:positionH>
            <wp:positionV relativeFrom="paragraph">
              <wp:posOffset>53072</wp:posOffset>
            </wp:positionV>
            <wp:extent cx="3614642" cy="2197916"/>
            <wp:effectExtent l="0" t="57150" r="0" b="5016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1D2453" w:rsidRPr="007B61C2">
        <w:rPr>
          <w:rFonts w:ascii="Calibri" w:hAnsi="Calibri" w:cs="Calibri"/>
        </w:rPr>
        <w:t xml:space="preserve">Ulster </w:t>
      </w:r>
      <w:r w:rsidR="008C37FB" w:rsidRPr="007B61C2">
        <w:rPr>
          <w:rFonts w:ascii="Calibri" w:hAnsi="Calibri" w:cs="Calibri"/>
        </w:rPr>
        <w:t>GAA currently supports three main groups:</w:t>
      </w:r>
      <w:r w:rsidR="00906C3F" w:rsidRPr="007B61C2">
        <w:rPr>
          <w:rFonts w:ascii="Calibri" w:hAnsi="Calibri" w:cs="Calibri"/>
        </w:rPr>
        <w:t xml:space="preserve"> </w:t>
      </w:r>
      <w:r w:rsidR="001D2453" w:rsidRPr="007B61C2">
        <w:rPr>
          <w:rFonts w:ascii="Calibri" w:hAnsi="Calibri" w:cs="Calibri"/>
        </w:rPr>
        <w:t>Referees Academy,</w:t>
      </w:r>
      <w:r w:rsidR="008C37FB" w:rsidRPr="007B61C2">
        <w:rPr>
          <w:rFonts w:ascii="Calibri" w:hAnsi="Calibri" w:cs="Calibri"/>
        </w:rPr>
        <w:t xml:space="preserve"> Player Academies and the Support Services with County Teams. We provide </w:t>
      </w:r>
      <w:r w:rsidR="001D2453" w:rsidRPr="007B61C2">
        <w:rPr>
          <w:rFonts w:ascii="Calibri" w:hAnsi="Calibri" w:cs="Calibri"/>
        </w:rPr>
        <w:t>GPS</w:t>
      </w:r>
      <w:r w:rsidR="008C37FB" w:rsidRPr="007B61C2">
        <w:rPr>
          <w:rFonts w:ascii="Calibri" w:hAnsi="Calibri" w:cs="Calibri"/>
        </w:rPr>
        <w:t xml:space="preserve"> services for gathering and interpreting workloads. We </w:t>
      </w:r>
      <w:r w:rsidR="00AC4ABA" w:rsidRPr="007B61C2">
        <w:rPr>
          <w:rFonts w:ascii="Calibri" w:hAnsi="Calibri" w:cs="Calibri"/>
        </w:rPr>
        <w:t>utilize</w:t>
      </w:r>
      <w:r w:rsidR="008C37FB" w:rsidRPr="007B61C2">
        <w:rPr>
          <w:rFonts w:ascii="Calibri" w:hAnsi="Calibri" w:cs="Calibri"/>
        </w:rPr>
        <w:t xml:space="preserve"> the v</w:t>
      </w:r>
      <w:r w:rsidR="001D2453" w:rsidRPr="007B61C2">
        <w:rPr>
          <w:rFonts w:ascii="Calibri" w:hAnsi="Calibri" w:cs="Calibri"/>
        </w:rPr>
        <w:t>ideo</w:t>
      </w:r>
      <w:r w:rsidR="008C37FB" w:rsidRPr="007B61C2">
        <w:rPr>
          <w:rFonts w:ascii="Calibri" w:hAnsi="Calibri" w:cs="Calibri"/>
        </w:rPr>
        <w:t xml:space="preserve"> technologies for gathering, analysis and sharing</w:t>
      </w:r>
      <w:r w:rsidR="00AC4ABA" w:rsidRPr="007B61C2">
        <w:rPr>
          <w:rFonts w:ascii="Calibri" w:hAnsi="Calibri" w:cs="Calibri"/>
        </w:rPr>
        <w:t xml:space="preserve"> games footage. We provide education opportunities for players and referees through the Performance and Lifestyle Programmes. </w:t>
      </w:r>
      <w:r w:rsidR="0055049E">
        <w:rPr>
          <w:rFonts w:ascii="Calibri" w:hAnsi="Calibri" w:cs="Calibri"/>
        </w:rPr>
        <w:t xml:space="preserve">We use the </w:t>
      </w:r>
      <w:proofErr w:type="spellStart"/>
      <w:r w:rsidR="00DA15A4">
        <w:rPr>
          <w:rFonts w:ascii="Calibri" w:hAnsi="Calibri" w:cs="Calibri"/>
        </w:rPr>
        <w:t>S</w:t>
      </w:r>
      <w:r w:rsidR="0055049E">
        <w:rPr>
          <w:rFonts w:ascii="Calibri" w:hAnsi="Calibri" w:cs="Calibri"/>
        </w:rPr>
        <w:t>martabase</w:t>
      </w:r>
      <w:proofErr w:type="spellEnd"/>
      <w:r w:rsidR="0055049E">
        <w:rPr>
          <w:rFonts w:ascii="Calibri" w:hAnsi="Calibri" w:cs="Calibri"/>
        </w:rPr>
        <w:t xml:space="preserve"> systems </w:t>
      </w:r>
      <w:r w:rsidR="0055049E">
        <w:rPr>
          <w:rFonts w:ascii="Calibri" w:hAnsi="Calibri" w:cs="Calibri"/>
        </w:rPr>
        <w:lastRenderedPageBreak/>
        <w:t xml:space="preserve">to gather information for players and coaches. </w:t>
      </w:r>
      <w:r w:rsidR="00AC4ABA" w:rsidRPr="007B61C2">
        <w:rPr>
          <w:rFonts w:ascii="Calibri" w:hAnsi="Calibri" w:cs="Calibri"/>
        </w:rPr>
        <w:t>There</w:t>
      </w:r>
      <w:r w:rsidR="0055049E">
        <w:rPr>
          <w:rFonts w:ascii="Calibri" w:hAnsi="Calibri" w:cs="Calibri"/>
        </w:rPr>
        <w:t xml:space="preserve">’s </w:t>
      </w:r>
      <w:r w:rsidR="00AC4ABA" w:rsidRPr="007B61C2">
        <w:rPr>
          <w:rFonts w:ascii="Calibri" w:hAnsi="Calibri" w:cs="Calibri"/>
        </w:rPr>
        <w:t xml:space="preserve">still a number of areas that we need </w:t>
      </w:r>
      <w:r w:rsidR="00906C3F" w:rsidRPr="007B61C2">
        <w:rPr>
          <w:rFonts w:ascii="Calibri" w:hAnsi="Calibri" w:cs="Calibri"/>
        </w:rPr>
        <w:t xml:space="preserve">to address </w:t>
      </w:r>
      <w:r w:rsidR="00AC4ABA" w:rsidRPr="007B61C2">
        <w:rPr>
          <w:rFonts w:ascii="Calibri" w:hAnsi="Calibri" w:cs="Calibri"/>
        </w:rPr>
        <w:t xml:space="preserve">with </w:t>
      </w:r>
      <w:r w:rsidR="00906C3F" w:rsidRPr="007B61C2">
        <w:rPr>
          <w:rFonts w:ascii="Calibri" w:hAnsi="Calibri" w:cs="Calibri"/>
        </w:rPr>
        <w:t xml:space="preserve">any </w:t>
      </w:r>
      <w:r w:rsidR="00AC4ABA" w:rsidRPr="007B61C2">
        <w:rPr>
          <w:rFonts w:ascii="Calibri" w:hAnsi="Calibri" w:cs="Calibri"/>
        </w:rPr>
        <w:t>plan moving forward.</w:t>
      </w:r>
    </w:p>
    <w:p w14:paraId="1841E9B4" w14:textId="5CB793F4" w:rsidR="00AC4ABA" w:rsidRPr="007B61C2" w:rsidRDefault="00AC4ABA" w:rsidP="00AC4ABA">
      <w:pPr>
        <w:rPr>
          <w:rFonts w:ascii="Calibri" w:hAnsi="Calibri" w:cs="Calibri"/>
        </w:rPr>
      </w:pPr>
      <w:r w:rsidRPr="007B61C2">
        <w:rPr>
          <w:rFonts w:ascii="Calibri" w:hAnsi="Calibri" w:cs="Calibri"/>
        </w:rPr>
        <w:t xml:space="preserve">Our vision is to </w:t>
      </w:r>
    </w:p>
    <w:p w14:paraId="273983DB" w14:textId="77777777" w:rsidR="00AC4ABA" w:rsidRPr="007B61C2" w:rsidRDefault="00AC4ABA" w:rsidP="004F16E3">
      <w:pPr>
        <w:pStyle w:val="Quote"/>
        <w:numPr>
          <w:ilvl w:val="0"/>
          <w:numId w:val="24"/>
        </w:numPr>
        <w:jc w:val="both"/>
        <w:rPr>
          <w:rFonts w:ascii="Calibri" w:hAnsi="Calibri" w:cs="Calibri"/>
        </w:rPr>
      </w:pPr>
      <w:r w:rsidRPr="007B61C2">
        <w:rPr>
          <w:rFonts w:ascii="Calibri" w:hAnsi="Calibri" w:cs="Calibri"/>
        </w:rPr>
        <w:t>“</w:t>
      </w:r>
      <w:r w:rsidR="007D09B2" w:rsidRPr="007B61C2">
        <w:rPr>
          <w:rFonts w:ascii="Calibri" w:hAnsi="Calibri" w:cs="Calibri"/>
        </w:rPr>
        <w:t>maximize performance</w:t>
      </w:r>
      <w:r w:rsidR="004F16E3" w:rsidRPr="007B61C2">
        <w:rPr>
          <w:rFonts w:ascii="Calibri" w:hAnsi="Calibri" w:cs="Calibri"/>
        </w:rPr>
        <w:t>, and resources</w:t>
      </w:r>
      <w:r w:rsidR="007D09B2" w:rsidRPr="007B61C2">
        <w:rPr>
          <w:rFonts w:ascii="Calibri" w:hAnsi="Calibri" w:cs="Calibri"/>
        </w:rPr>
        <w:t xml:space="preserve"> </w:t>
      </w:r>
      <w:r w:rsidR="006E01D2" w:rsidRPr="007B61C2">
        <w:rPr>
          <w:rFonts w:ascii="Calibri" w:hAnsi="Calibri" w:cs="Calibri"/>
        </w:rPr>
        <w:t>while ensuring</w:t>
      </w:r>
      <w:r w:rsidR="007D09B2" w:rsidRPr="007B61C2">
        <w:rPr>
          <w:rFonts w:ascii="Calibri" w:hAnsi="Calibri" w:cs="Calibri"/>
        </w:rPr>
        <w:t xml:space="preserve"> long term</w:t>
      </w:r>
      <w:r w:rsidR="00B54789" w:rsidRPr="007B61C2">
        <w:rPr>
          <w:rFonts w:ascii="Calibri" w:hAnsi="Calibri" w:cs="Calibri"/>
        </w:rPr>
        <w:t xml:space="preserve"> athletic development</w:t>
      </w:r>
      <w:r w:rsidRPr="007B61C2">
        <w:rPr>
          <w:rFonts w:ascii="Calibri" w:hAnsi="Calibri" w:cs="Calibri"/>
        </w:rPr>
        <w:t xml:space="preserve"> of players and officials, </w:t>
      </w:r>
      <w:r w:rsidR="007D09B2" w:rsidRPr="007B61C2">
        <w:rPr>
          <w:rFonts w:ascii="Calibri" w:hAnsi="Calibri" w:cs="Calibri"/>
        </w:rPr>
        <w:t>using cutting edge sport science</w:t>
      </w:r>
      <w:r w:rsidR="004F16E3" w:rsidRPr="007B61C2">
        <w:rPr>
          <w:rFonts w:ascii="Calibri" w:hAnsi="Calibri" w:cs="Calibri"/>
        </w:rPr>
        <w:t>,</w:t>
      </w:r>
      <w:r w:rsidR="006E01D2" w:rsidRPr="007B61C2">
        <w:rPr>
          <w:rFonts w:ascii="Calibri" w:hAnsi="Calibri" w:cs="Calibri"/>
        </w:rPr>
        <w:t xml:space="preserve"> </w:t>
      </w:r>
      <w:r w:rsidRPr="007B61C2">
        <w:rPr>
          <w:rFonts w:ascii="Calibri" w:hAnsi="Calibri" w:cs="Calibri"/>
        </w:rPr>
        <w:t xml:space="preserve">to promote </w:t>
      </w:r>
      <w:r w:rsidR="004F16E3" w:rsidRPr="007B61C2">
        <w:rPr>
          <w:rFonts w:ascii="Calibri" w:hAnsi="Calibri" w:cs="Calibri"/>
        </w:rPr>
        <w:t>higher levels of performance</w:t>
      </w:r>
      <w:r w:rsidRPr="007B61C2">
        <w:rPr>
          <w:rFonts w:ascii="Calibri" w:hAnsi="Calibri" w:cs="Calibri"/>
        </w:rPr>
        <w:t>,</w:t>
      </w:r>
      <w:r w:rsidR="004F16E3" w:rsidRPr="007B61C2">
        <w:rPr>
          <w:rFonts w:ascii="Calibri" w:hAnsi="Calibri" w:cs="Calibri"/>
        </w:rPr>
        <w:t xml:space="preserve"> </w:t>
      </w:r>
      <w:r w:rsidR="006E01D2" w:rsidRPr="007B61C2">
        <w:rPr>
          <w:rFonts w:ascii="Calibri" w:hAnsi="Calibri" w:cs="Calibri"/>
        </w:rPr>
        <w:t>amongst our players</w:t>
      </w:r>
      <w:r w:rsidRPr="007B61C2">
        <w:rPr>
          <w:rFonts w:ascii="Calibri" w:hAnsi="Calibri" w:cs="Calibri"/>
        </w:rPr>
        <w:t>, officials</w:t>
      </w:r>
      <w:r w:rsidR="006E01D2" w:rsidRPr="007B61C2">
        <w:rPr>
          <w:rFonts w:ascii="Calibri" w:hAnsi="Calibri" w:cs="Calibri"/>
        </w:rPr>
        <w:t xml:space="preserve"> and coaches</w:t>
      </w:r>
      <w:r w:rsidR="004F16E3" w:rsidRPr="007B61C2">
        <w:rPr>
          <w:rFonts w:ascii="Calibri" w:hAnsi="Calibri" w:cs="Calibri"/>
        </w:rPr>
        <w:t xml:space="preserve"> while ensuring that the player welfare is kept at the center at all times.</w:t>
      </w:r>
      <w:r w:rsidRPr="007B61C2">
        <w:rPr>
          <w:rFonts w:ascii="Calibri" w:hAnsi="Calibri" w:cs="Calibri"/>
        </w:rPr>
        <w:t>”</w:t>
      </w:r>
    </w:p>
    <w:p w14:paraId="64888010" w14:textId="1C3B9194" w:rsidR="007D09B2" w:rsidRDefault="00BE37EB" w:rsidP="00AC4ABA">
      <w:pPr>
        <w:pStyle w:val="Quote"/>
        <w:numPr>
          <w:ilvl w:val="0"/>
          <w:numId w:val="24"/>
        </w:numPr>
        <w:jc w:val="both"/>
        <w:rPr>
          <w:rFonts w:ascii="Calibri" w:hAnsi="Calibri" w:cs="Calibri"/>
          <w:i w:val="0"/>
          <w:iCs w:val="0"/>
        </w:rPr>
      </w:pPr>
      <w:r>
        <w:rPr>
          <w:noProof/>
        </w:rPr>
        <mc:AlternateContent>
          <mc:Choice Requires="wps">
            <w:drawing>
              <wp:anchor distT="0" distB="0" distL="114300" distR="114300" simplePos="0" relativeHeight="251722761" behindDoc="0" locked="0" layoutInCell="1" allowOverlap="1" wp14:anchorId="14E4BA41" wp14:editId="614B2598">
                <wp:simplePos x="0" y="0"/>
                <wp:positionH relativeFrom="column">
                  <wp:posOffset>187570</wp:posOffset>
                </wp:positionH>
                <wp:positionV relativeFrom="paragraph">
                  <wp:posOffset>1968549</wp:posOffset>
                </wp:positionV>
                <wp:extent cx="1625600" cy="281354"/>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625600" cy="281354"/>
                        </a:xfrm>
                        <a:prstGeom prst="rect">
                          <a:avLst/>
                        </a:prstGeom>
                        <a:noFill/>
                        <a:ln>
                          <a:noFill/>
                        </a:ln>
                      </wps:spPr>
                      <wps:txbx>
                        <w:txbxContent>
                          <w:p w14:paraId="7E0A4D63" w14:textId="77777777" w:rsidR="00BE37EB" w:rsidRPr="007B61C2"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61C2">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  &amp; Conditioning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BA41" id="Text Box 42" o:spid="_x0000_s1028" type="#_x0000_t202" style="position:absolute;left:0;text-align:left;margin-left:14.75pt;margin-top:155pt;width:128pt;height:22.15pt;z-index:251722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" filled="f" stroked="f">
                <v:textbox>
                  <w:txbxContent>
                    <w:p w14:paraId="7E0A4D63" w14:textId="77777777" w:rsidR="00BE37EB" w:rsidRPr="007B61C2"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61C2">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  &amp; Conditioning</w:t>
                      </w:r>
                    </w:p>
                  </w:txbxContent>
                </v:textbox>
              </v:shape>
            </w:pict>
          </mc:Fallback>
        </mc:AlternateContent>
      </w:r>
      <w:r>
        <w:rPr>
          <w:noProof/>
        </w:rPr>
        <mc:AlternateContent>
          <mc:Choice Requires="wps">
            <w:drawing>
              <wp:anchor distT="0" distB="0" distL="114300" distR="114300" simplePos="0" relativeHeight="251726857" behindDoc="0" locked="0" layoutInCell="1" allowOverlap="1" wp14:anchorId="7658CEE3" wp14:editId="6D22FDDC">
                <wp:simplePos x="0" y="0"/>
                <wp:positionH relativeFrom="column">
                  <wp:posOffset>2281897</wp:posOffset>
                </wp:positionH>
                <wp:positionV relativeFrom="paragraph">
                  <wp:posOffset>1140411</wp:posOffset>
                </wp:positionV>
                <wp:extent cx="1828800" cy="29698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296985"/>
                        </a:xfrm>
                        <a:prstGeom prst="rect">
                          <a:avLst/>
                        </a:prstGeom>
                        <a:noFill/>
                        <a:ln>
                          <a:noFill/>
                        </a:ln>
                      </wps:spPr>
                      <wps:txbx>
                        <w:txbxContent>
                          <w:p w14:paraId="24A5531D" w14:textId="77777777" w:rsidR="00BE37EB" w:rsidRPr="00630331"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331">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Analysis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8CEE3" id="Text Box 44" o:spid="_x0000_s1029" type="#_x0000_t202" style="position:absolute;left:0;text-align:left;margin-left:179.7pt;margin-top:89.8pt;width:2in;height:23.4pt;z-index:25172685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" filled="f" stroked="f">
                <v:textbox>
                  <w:txbxContent>
                    <w:p w14:paraId="24A5531D" w14:textId="77777777" w:rsidR="00BE37EB" w:rsidRPr="00630331"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331">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Analysis</w:t>
                      </w:r>
                    </w:p>
                  </w:txbxContent>
                </v:textbox>
              </v:shape>
            </w:pict>
          </mc:Fallback>
        </mc:AlternateContent>
      </w:r>
      <w:r>
        <w:rPr>
          <w:noProof/>
        </w:rPr>
        <mc:AlternateContent>
          <mc:Choice Requires="wps">
            <w:drawing>
              <wp:anchor distT="0" distB="0" distL="114300" distR="114300" simplePos="0" relativeHeight="251728905" behindDoc="0" locked="0" layoutInCell="1" allowOverlap="1" wp14:anchorId="7E9088BA" wp14:editId="6542A8C6">
                <wp:simplePos x="0" y="0"/>
                <wp:positionH relativeFrom="column">
                  <wp:posOffset>2437814</wp:posOffset>
                </wp:positionH>
                <wp:positionV relativeFrom="paragraph">
                  <wp:posOffset>1335747</wp:posOffset>
                </wp:positionV>
                <wp:extent cx="1828800" cy="281354"/>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281354"/>
                        </a:xfrm>
                        <a:prstGeom prst="rect">
                          <a:avLst/>
                        </a:prstGeom>
                        <a:noFill/>
                        <a:ln>
                          <a:noFill/>
                        </a:ln>
                      </wps:spPr>
                      <wps:txbx>
                        <w:txbxContent>
                          <w:p w14:paraId="6E378E49" w14:textId="77777777" w:rsidR="00BE37EB" w:rsidRPr="00BE37EB"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7EB">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Skills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088BA" id="Text Box 47" o:spid="_x0000_s1030" type="#_x0000_t202" style="position:absolute;left:0;text-align:left;margin-left:191.95pt;margin-top:105.2pt;width:2in;height:22.15pt;z-index:25172890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" filled="f" stroked="f">
                <v:textbox>
                  <w:txbxContent>
                    <w:p w14:paraId="6E378E49" w14:textId="77777777" w:rsidR="00BE37EB" w:rsidRPr="00BE37EB"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7EB">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Skills</w:t>
                      </w:r>
                    </w:p>
                  </w:txbxContent>
                </v:textbox>
              </v:shape>
            </w:pict>
          </mc:Fallback>
        </mc:AlternateContent>
      </w:r>
      <w:r>
        <w:rPr>
          <w:noProof/>
        </w:rPr>
        <mc:AlternateContent>
          <mc:Choice Requires="wps">
            <w:drawing>
              <wp:anchor distT="0" distB="0" distL="114300" distR="114300" simplePos="0" relativeHeight="251735049" behindDoc="0" locked="0" layoutInCell="1" allowOverlap="1" wp14:anchorId="2D8B87D9" wp14:editId="6CF1B679">
                <wp:simplePos x="0" y="0"/>
                <wp:positionH relativeFrom="column">
                  <wp:posOffset>4509476</wp:posOffset>
                </wp:positionH>
                <wp:positionV relativeFrom="paragraph">
                  <wp:posOffset>2461211</wp:posOffset>
                </wp:positionV>
                <wp:extent cx="1828800" cy="281354"/>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281354"/>
                        </a:xfrm>
                        <a:prstGeom prst="rect">
                          <a:avLst/>
                        </a:prstGeom>
                        <a:noFill/>
                        <a:ln>
                          <a:noFill/>
                        </a:ln>
                      </wps:spPr>
                      <wps:txbx>
                        <w:txbxContent>
                          <w:p w14:paraId="448C5964" w14:textId="77777777" w:rsidR="00BE37EB" w:rsidRPr="00BE37EB"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7EB">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Skills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B87D9" id="Text Box 50" o:spid="_x0000_s1031" type="#_x0000_t202" style="position:absolute;left:0;text-align:left;margin-left:355.1pt;margin-top:193.8pt;width:2in;height:22.15pt;z-index:25173504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" filled="f" stroked="f">
                <v:textbox>
                  <w:txbxContent>
                    <w:p w14:paraId="448C5964" w14:textId="77777777" w:rsidR="00BE37EB" w:rsidRPr="00BE37EB"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7EB">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Skills</w:t>
                      </w:r>
                    </w:p>
                  </w:txbxContent>
                </v:textbox>
              </v:shape>
            </w:pict>
          </mc:Fallback>
        </mc:AlternateContent>
      </w:r>
      <w:r>
        <w:rPr>
          <w:noProof/>
        </w:rPr>
        <mc:AlternateContent>
          <mc:Choice Requires="wps">
            <w:drawing>
              <wp:anchor distT="0" distB="0" distL="114300" distR="114300" simplePos="0" relativeHeight="251730953" behindDoc="0" locked="0" layoutInCell="1" allowOverlap="1" wp14:anchorId="137ECBE2" wp14:editId="6F4ACC11">
                <wp:simplePos x="0" y="0"/>
                <wp:positionH relativeFrom="column">
                  <wp:posOffset>4540055</wp:posOffset>
                </wp:positionH>
                <wp:positionV relativeFrom="paragraph">
                  <wp:posOffset>2625139</wp:posOffset>
                </wp:positionV>
                <wp:extent cx="1828800" cy="28135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281354"/>
                        </a:xfrm>
                        <a:prstGeom prst="rect">
                          <a:avLst/>
                        </a:prstGeom>
                        <a:noFill/>
                        <a:ln>
                          <a:noFill/>
                        </a:ln>
                      </wps:spPr>
                      <wps:txbx>
                        <w:txbxContent>
                          <w:p w14:paraId="4C5EFB27" w14:textId="5656B993" w:rsidR="00BE37EB" w:rsidRPr="00BE37EB"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Lifestyle Management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ECBE2" id="Text Box 48" o:spid="_x0000_s1032" type="#_x0000_t202" style="position:absolute;left:0;text-align:left;margin-left:357.5pt;margin-top:206.7pt;width:2in;height:22.15pt;z-index:2517309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" filled="f" stroked="f">
                <v:textbox>
                  <w:txbxContent>
                    <w:p w14:paraId="4C5EFB27" w14:textId="5656B993" w:rsidR="00BE37EB" w:rsidRPr="00BE37EB"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Lifestyle Management</w:t>
                      </w:r>
                    </w:p>
                  </w:txbxContent>
                </v:textbox>
              </v:shape>
            </w:pict>
          </mc:Fallback>
        </mc:AlternateContent>
      </w:r>
      <w:r>
        <w:rPr>
          <w:noProof/>
        </w:rPr>
        <mc:AlternateContent>
          <mc:Choice Requires="wps">
            <w:drawing>
              <wp:anchor distT="0" distB="0" distL="114300" distR="114300" simplePos="0" relativeHeight="251716617" behindDoc="0" locked="0" layoutInCell="1" allowOverlap="1" wp14:anchorId="4216F688" wp14:editId="63473EEB">
                <wp:simplePos x="0" y="0"/>
                <wp:positionH relativeFrom="column">
                  <wp:posOffset>4514997</wp:posOffset>
                </wp:positionH>
                <wp:positionV relativeFrom="paragraph">
                  <wp:posOffset>2804551</wp:posOffset>
                </wp:positionV>
                <wp:extent cx="1718945" cy="304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718945" cy="304800"/>
                        </a:xfrm>
                        <a:prstGeom prst="rect">
                          <a:avLst/>
                        </a:prstGeom>
                        <a:noFill/>
                        <a:ln>
                          <a:noFill/>
                        </a:ln>
                      </wps:spPr>
                      <wps:txbx>
                        <w:txbxContent>
                          <w:p w14:paraId="6AA1B3AA" w14:textId="77777777" w:rsidR="00630331" w:rsidRPr="007B61C2" w:rsidRDefault="00630331" w:rsidP="00630331">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61C2">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  &amp; Conditioning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6F688" id="Text Box 39" o:spid="_x0000_s1033" type="#_x0000_t202" style="position:absolute;left:0;text-align:left;margin-left:355.5pt;margin-top:220.85pt;width:135.35pt;height:24pt;z-index:251716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" filled="f" stroked="f">
                <v:textbox>
                  <w:txbxContent>
                    <w:p w14:paraId="6AA1B3AA" w14:textId="77777777" w:rsidR="00630331" w:rsidRPr="007B61C2" w:rsidRDefault="00630331" w:rsidP="00630331">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61C2">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  &amp; Conditioning</w:t>
                      </w:r>
                    </w:p>
                  </w:txbxContent>
                </v:textbox>
              </v:shape>
            </w:pict>
          </mc:Fallback>
        </mc:AlternateContent>
      </w:r>
      <w:r>
        <w:rPr>
          <w:noProof/>
        </w:rPr>
        <mc:AlternateContent>
          <mc:Choice Requires="wps">
            <w:drawing>
              <wp:anchor distT="0" distB="0" distL="114300" distR="114300" simplePos="0" relativeHeight="251733001" behindDoc="0" locked="0" layoutInCell="1" allowOverlap="1" wp14:anchorId="5D046201" wp14:editId="07E78823">
                <wp:simplePos x="0" y="0"/>
                <wp:positionH relativeFrom="column">
                  <wp:posOffset>4493406</wp:posOffset>
                </wp:positionH>
                <wp:positionV relativeFrom="paragraph">
                  <wp:posOffset>1812436</wp:posOffset>
                </wp:positionV>
                <wp:extent cx="1828800" cy="28135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281354"/>
                        </a:xfrm>
                        <a:prstGeom prst="rect">
                          <a:avLst/>
                        </a:prstGeom>
                        <a:noFill/>
                        <a:ln>
                          <a:noFill/>
                        </a:ln>
                      </wps:spPr>
                      <wps:txbx>
                        <w:txbxContent>
                          <w:p w14:paraId="48606CAF" w14:textId="77777777" w:rsidR="00BE37EB" w:rsidRPr="00BE37EB"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Lifestyle Management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46201" id="Text Box 49" o:spid="_x0000_s1034" type="#_x0000_t202" style="position:absolute;left:0;text-align:left;margin-left:353.8pt;margin-top:142.7pt;width:2in;height:22.15pt;z-index:25173300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" filled="f" stroked="f">
                <v:textbox>
                  <w:txbxContent>
                    <w:p w14:paraId="48606CAF" w14:textId="77777777" w:rsidR="00BE37EB" w:rsidRPr="00BE37EB"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Lifestyle Management</w:t>
                      </w:r>
                    </w:p>
                  </w:txbxContent>
                </v:textbox>
              </v:shape>
            </w:pict>
          </mc:Fallback>
        </mc:AlternateContent>
      </w:r>
      <w:r>
        <w:rPr>
          <w:noProof/>
        </w:rPr>
        <mc:AlternateContent>
          <mc:Choice Requires="wps">
            <w:drawing>
              <wp:anchor distT="0" distB="0" distL="114300" distR="114300" simplePos="0" relativeHeight="251718665" behindDoc="0" locked="0" layoutInCell="1" allowOverlap="1" wp14:anchorId="0C03A788" wp14:editId="0A7D0B4E">
                <wp:simplePos x="0" y="0"/>
                <wp:positionH relativeFrom="column">
                  <wp:posOffset>4163304</wp:posOffset>
                </wp:positionH>
                <wp:positionV relativeFrom="paragraph">
                  <wp:posOffset>1984130</wp:posOffset>
                </wp:positionV>
                <wp:extent cx="1625600" cy="28135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625600" cy="281354"/>
                        </a:xfrm>
                        <a:prstGeom prst="rect">
                          <a:avLst/>
                        </a:prstGeom>
                        <a:noFill/>
                        <a:ln>
                          <a:noFill/>
                        </a:ln>
                      </wps:spPr>
                      <wps:txbx>
                        <w:txbxContent>
                          <w:p w14:paraId="1D2C75C2" w14:textId="77777777" w:rsidR="00630331" w:rsidRPr="007B61C2" w:rsidRDefault="00630331" w:rsidP="00630331">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61C2">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  &amp; Conditioning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A788" id="Text Box 40" o:spid="_x0000_s1035" type="#_x0000_t202" style="position:absolute;left:0;text-align:left;margin-left:327.8pt;margin-top:156.25pt;width:128pt;height:22.15pt;z-index:251718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" filled="f" stroked="f">
                <v:textbox>
                  <w:txbxContent>
                    <w:p w14:paraId="1D2C75C2" w14:textId="77777777" w:rsidR="00630331" w:rsidRPr="007B61C2" w:rsidRDefault="00630331" w:rsidP="00630331">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61C2">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  &amp; Conditioning</w:t>
                      </w:r>
                    </w:p>
                  </w:txbxContent>
                </v:textbox>
              </v:shape>
            </w:pict>
          </mc:Fallback>
        </mc:AlternateContent>
      </w:r>
      <w:r>
        <w:rPr>
          <w:noProof/>
        </w:rPr>
        <mc:AlternateContent>
          <mc:Choice Requires="wps">
            <w:drawing>
              <wp:anchor distT="0" distB="0" distL="114300" distR="114300" simplePos="0" relativeHeight="251708425" behindDoc="0" locked="0" layoutInCell="1" allowOverlap="1" wp14:anchorId="2D95636D" wp14:editId="102EB7A5">
                <wp:simplePos x="0" y="0"/>
                <wp:positionH relativeFrom="column">
                  <wp:posOffset>3131917</wp:posOffset>
                </wp:positionH>
                <wp:positionV relativeFrom="paragraph">
                  <wp:posOffset>3539881</wp:posOffset>
                </wp:positionV>
                <wp:extent cx="1828800" cy="281354"/>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281354"/>
                        </a:xfrm>
                        <a:prstGeom prst="rect">
                          <a:avLst/>
                        </a:prstGeom>
                        <a:noFill/>
                        <a:ln>
                          <a:noFill/>
                        </a:ln>
                      </wps:spPr>
                      <wps:txbx>
                        <w:txbxContent>
                          <w:p w14:paraId="640AD369" w14:textId="146D9799" w:rsidR="00630331" w:rsidRPr="00BE37EB" w:rsidRDefault="00630331" w:rsidP="00630331">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7EB">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BE37EB" w:rsidRPr="00BE37EB">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erformance Skills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5636D" id="Text Box 35" o:spid="_x0000_s1036" type="#_x0000_t202" style="position:absolute;left:0;text-align:left;margin-left:246.6pt;margin-top:278.75pt;width:2in;height:22.15pt;z-index:25170842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" filled="f" stroked="f">
                <v:textbox>
                  <w:txbxContent>
                    <w:p w14:paraId="640AD369" w14:textId="146D9799" w:rsidR="00630331" w:rsidRPr="00BE37EB" w:rsidRDefault="00630331" w:rsidP="00630331">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7EB">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BE37EB" w:rsidRPr="00BE37EB">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erformance Skills</w:t>
                      </w:r>
                    </w:p>
                  </w:txbxContent>
                </v:textbox>
              </v:shape>
            </w:pict>
          </mc:Fallback>
        </mc:AlternateContent>
      </w:r>
      <w:r>
        <w:rPr>
          <w:noProof/>
        </w:rPr>
        <mc:AlternateContent>
          <mc:Choice Requires="wps">
            <w:drawing>
              <wp:anchor distT="0" distB="0" distL="114300" distR="114300" simplePos="0" relativeHeight="251712521" behindDoc="0" locked="0" layoutInCell="1" allowOverlap="1" wp14:anchorId="1DF684CA" wp14:editId="7B364B1D">
                <wp:simplePos x="0" y="0"/>
                <wp:positionH relativeFrom="column">
                  <wp:posOffset>91880</wp:posOffset>
                </wp:positionH>
                <wp:positionV relativeFrom="paragraph">
                  <wp:posOffset>3281387</wp:posOffset>
                </wp:positionV>
                <wp:extent cx="2016370" cy="29698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016370" cy="296985"/>
                        </a:xfrm>
                        <a:prstGeom prst="rect">
                          <a:avLst/>
                        </a:prstGeom>
                        <a:noFill/>
                        <a:ln>
                          <a:noFill/>
                        </a:ln>
                      </wps:spPr>
                      <wps:txbx>
                        <w:txbxContent>
                          <w:p w14:paraId="6B08532F" w14:textId="77777777" w:rsidR="00630331" w:rsidRPr="00BE37EB" w:rsidRDefault="00630331" w:rsidP="00630331">
                            <w:pPr>
                              <w:pStyle w:val="Heading2"/>
                              <w:spacing w:before="0" w:after="0"/>
                              <w:jc w:val="left"/>
                              <w:rPr>
                                <w:rFonts w:ascii="Calibri" w:hAnsi="Calibri" w:cs="Calibri"/>
                                <w:bCs/>
                                <w:caps w:val="0"/>
                                <w:noProof/>
                                <w:color w:val="000000" w:themeColor="text1"/>
                                <w:spacing w:val="0"/>
                                <w:sz w:val="21"/>
                                <w:szCs w:val="2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7EB">
                              <w:rPr>
                                <w:rFonts w:ascii="Calibri" w:hAnsi="Calibri" w:cs="Calibri"/>
                                <w:bCs/>
                                <w:caps w:val="0"/>
                                <w:noProof/>
                                <w:color w:val="000000" w:themeColor="text1"/>
                                <w:spacing w:val="0"/>
                                <w:sz w:val="21"/>
                                <w:szCs w:val="2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Fundamental Movement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684CA" id="Text Box 37" o:spid="_x0000_s1037" type="#_x0000_t202" style="position:absolute;left:0;text-align:left;margin-left:7.25pt;margin-top:258.4pt;width:158.75pt;height:23.4pt;z-index:251712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" filled="f" stroked="f">
                <v:textbox>
                  <w:txbxContent>
                    <w:p w14:paraId="6B08532F" w14:textId="77777777" w:rsidR="00630331" w:rsidRPr="00BE37EB" w:rsidRDefault="00630331" w:rsidP="00630331">
                      <w:pPr>
                        <w:pStyle w:val="Heading2"/>
                        <w:spacing w:before="0" w:after="0"/>
                        <w:jc w:val="left"/>
                        <w:rPr>
                          <w:rFonts w:ascii="Calibri" w:hAnsi="Calibri" w:cs="Calibri"/>
                          <w:bCs/>
                          <w:caps w:val="0"/>
                          <w:noProof/>
                          <w:color w:val="000000" w:themeColor="text1"/>
                          <w:spacing w:val="0"/>
                          <w:sz w:val="21"/>
                          <w:szCs w:val="2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7EB">
                        <w:rPr>
                          <w:rFonts w:ascii="Calibri" w:hAnsi="Calibri" w:cs="Calibri"/>
                          <w:bCs/>
                          <w:caps w:val="0"/>
                          <w:noProof/>
                          <w:color w:val="000000" w:themeColor="text1"/>
                          <w:spacing w:val="0"/>
                          <w:sz w:val="21"/>
                          <w:szCs w:val="2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Fundamental Movement Skills</w:t>
                      </w:r>
                    </w:p>
                  </w:txbxContent>
                </v:textbox>
              </v:shape>
            </w:pict>
          </mc:Fallback>
        </mc:AlternateContent>
      </w:r>
      <w:r>
        <w:rPr>
          <w:noProof/>
        </w:rPr>
        <mc:AlternateContent>
          <mc:Choice Requires="wps">
            <w:drawing>
              <wp:anchor distT="0" distB="0" distL="114300" distR="114300" simplePos="0" relativeHeight="251714569" behindDoc="0" locked="0" layoutInCell="1" allowOverlap="1" wp14:anchorId="2B104FA4" wp14:editId="3BC5CF64">
                <wp:simplePos x="0" y="0"/>
                <wp:positionH relativeFrom="column">
                  <wp:posOffset>1911790</wp:posOffset>
                </wp:positionH>
                <wp:positionV relativeFrom="paragraph">
                  <wp:posOffset>2718533</wp:posOffset>
                </wp:positionV>
                <wp:extent cx="2226945" cy="281354"/>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226945" cy="281354"/>
                        </a:xfrm>
                        <a:prstGeom prst="rect">
                          <a:avLst/>
                        </a:prstGeom>
                        <a:noFill/>
                        <a:ln>
                          <a:noFill/>
                        </a:ln>
                      </wps:spPr>
                      <wps:txbx>
                        <w:txbxContent>
                          <w:p w14:paraId="711DBBFF" w14:textId="4C2D35ED" w:rsidR="00630331" w:rsidRPr="00630331" w:rsidRDefault="00630331" w:rsidP="00630331">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331">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Athletic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4FA4" id="Text Box 38" o:spid="_x0000_s1038" type="#_x0000_t202" style="position:absolute;left:0;text-align:left;margin-left:150.55pt;margin-top:214.05pt;width:175.35pt;height:22.15pt;z-index:251714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" filled="f" stroked="f">
                <v:textbox>
                  <w:txbxContent>
                    <w:p w14:paraId="711DBBFF" w14:textId="4C2D35ED" w:rsidR="00630331" w:rsidRPr="00630331" w:rsidRDefault="00630331" w:rsidP="00630331">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331">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Athletic  Development</w:t>
                      </w:r>
                    </w:p>
                  </w:txbxContent>
                </v:textbox>
              </v:shape>
            </w:pict>
          </mc:Fallback>
        </mc:AlternateContent>
      </w:r>
      <w:r>
        <w:rPr>
          <w:noProof/>
        </w:rPr>
        <mc:AlternateContent>
          <mc:Choice Requires="wps">
            <w:drawing>
              <wp:anchor distT="0" distB="0" distL="114300" distR="114300" simplePos="0" relativeHeight="251720713" behindDoc="0" locked="0" layoutInCell="1" allowOverlap="1" wp14:anchorId="7E9EF359" wp14:editId="12035626">
                <wp:simplePos x="0" y="0"/>
                <wp:positionH relativeFrom="column">
                  <wp:posOffset>4374417</wp:posOffset>
                </wp:positionH>
                <wp:positionV relativeFrom="paragraph">
                  <wp:posOffset>2281213</wp:posOffset>
                </wp:positionV>
                <wp:extent cx="1828800" cy="29698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296985"/>
                        </a:xfrm>
                        <a:prstGeom prst="rect">
                          <a:avLst/>
                        </a:prstGeom>
                        <a:noFill/>
                        <a:ln>
                          <a:noFill/>
                        </a:ln>
                      </wps:spPr>
                      <wps:txbx>
                        <w:txbxContent>
                          <w:p w14:paraId="78BD050E" w14:textId="66B2785E" w:rsidR="00630331" w:rsidRPr="00630331" w:rsidRDefault="00630331" w:rsidP="00630331">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331">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Analysis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EF359" id="Text Box 41" o:spid="_x0000_s1039" type="#_x0000_t202" style="position:absolute;left:0;text-align:left;margin-left:344.45pt;margin-top:179.6pt;width:2in;height:23.4pt;z-index:25172071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" filled="f" stroked="f">
                <v:textbox>
                  <w:txbxContent>
                    <w:p w14:paraId="78BD050E" w14:textId="66B2785E" w:rsidR="00630331" w:rsidRPr="00630331" w:rsidRDefault="00630331" w:rsidP="00630331">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331">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Analysis</w:t>
                      </w:r>
                    </w:p>
                  </w:txbxContent>
                </v:textbox>
              </v:shape>
            </w:pict>
          </mc:Fallback>
        </mc:AlternateContent>
      </w:r>
      <w:r>
        <w:rPr>
          <w:noProof/>
        </w:rPr>
        <mc:AlternateContent>
          <mc:Choice Requires="wps">
            <w:drawing>
              <wp:anchor distT="0" distB="0" distL="114300" distR="114300" simplePos="0" relativeHeight="251724809" behindDoc="0" locked="0" layoutInCell="1" allowOverlap="1" wp14:anchorId="0151C1F1" wp14:editId="79AD6ABC">
                <wp:simplePos x="0" y="0"/>
                <wp:positionH relativeFrom="column">
                  <wp:posOffset>242277</wp:posOffset>
                </wp:positionH>
                <wp:positionV relativeFrom="paragraph">
                  <wp:posOffset>2156412</wp:posOffset>
                </wp:positionV>
                <wp:extent cx="1828800" cy="29698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28800" cy="296985"/>
                        </a:xfrm>
                        <a:prstGeom prst="rect">
                          <a:avLst/>
                        </a:prstGeom>
                        <a:noFill/>
                        <a:ln>
                          <a:noFill/>
                        </a:ln>
                      </wps:spPr>
                      <wps:txbx>
                        <w:txbxContent>
                          <w:p w14:paraId="4B9136DA" w14:textId="77777777" w:rsidR="00BE37EB" w:rsidRPr="00630331"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331">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Analysis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1C1F1" id="Text Box 43" o:spid="_x0000_s1040" type="#_x0000_t202" style="position:absolute;left:0;text-align:left;margin-left:19.1pt;margin-top:169.8pt;width:2in;height:23.4pt;z-index:25172480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" filled="f" stroked="f">
                <v:textbox>
                  <w:txbxContent>
                    <w:p w14:paraId="4B9136DA" w14:textId="77777777" w:rsidR="00BE37EB" w:rsidRPr="00630331" w:rsidRDefault="00BE37EB" w:rsidP="00BE37EB">
                      <w:pPr>
                        <w:pStyle w:val="Heading2"/>
                        <w:spacing w:before="0" w:after="0"/>
                        <w:jc w:val="left"/>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331">
                        <w:rPr>
                          <w:rFonts w:ascii="Calibri" w:hAnsi="Calibri" w:cs="Calibri"/>
                          <w:bCs/>
                          <w:caps w:val="0"/>
                          <w:noProof/>
                          <w:color w:val="000000" w:themeColor="text1"/>
                          <w:spacing w:val="0"/>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Analysis</w:t>
                      </w:r>
                    </w:p>
                  </w:txbxContent>
                </v:textbox>
              </v:shape>
            </w:pict>
          </mc:Fallback>
        </mc:AlternateContent>
      </w:r>
      <w:r w:rsidR="00862A51" w:rsidRPr="007B61C2">
        <w:rPr>
          <w:rFonts w:ascii="Calibri" w:hAnsi="Calibri" w:cs="Calibri"/>
          <w:i w:val="0"/>
          <w:iCs w:val="0"/>
        </w:rPr>
        <w:t>G</w:t>
      </w:r>
      <w:r w:rsidR="00AC4ABA" w:rsidRPr="007B61C2">
        <w:rPr>
          <w:rFonts w:ascii="Calibri" w:hAnsi="Calibri" w:cs="Calibri"/>
          <w:i w:val="0"/>
          <w:iCs w:val="0"/>
        </w:rPr>
        <w:t>iven the limited resource that we operate with at Ulster level this is a challenge</w:t>
      </w:r>
      <w:r w:rsidR="007B61C2">
        <w:rPr>
          <w:rFonts w:ascii="Calibri" w:hAnsi="Calibri" w:cs="Calibri"/>
          <w:i w:val="0"/>
          <w:iCs w:val="0"/>
        </w:rPr>
        <w:t>. Our vision and plan</w:t>
      </w:r>
      <w:r w:rsidR="00DA15A4">
        <w:rPr>
          <w:rFonts w:ascii="Calibri" w:hAnsi="Calibri" w:cs="Calibri"/>
          <w:i w:val="0"/>
          <w:iCs w:val="0"/>
        </w:rPr>
        <w:t>s are</w:t>
      </w:r>
      <w:r w:rsidR="007B61C2">
        <w:rPr>
          <w:rFonts w:ascii="Calibri" w:hAnsi="Calibri" w:cs="Calibri"/>
          <w:i w:val="0"/>
          <w:iCs w:val="0"/>
        </w:rPr>
        <w:t xml:space="preserve"> aligned with the player pathway and is designed to </w:t>
      </w:r>
      <w:r w:rsidR="00AC4ABA" w:rsidRPr="007B61C2">
        <w:rPr>
          <w:rFonts w:ascii="Calibri" w:hAnsi="Calibri" w:cs="Calibri"/>
          <w:i w:val="0"/>
          <w:iCs w:val="0"/>
        </w:rPr>
        <w:t>influence behavior and make changes</w:t>
      </w:r>
      <w:r w:rsidR="00862A51" w:rsidRPr="007B61C2">
        <w:rPr>
          <w:rFonts w:ascii="Calibri" w:hAnsi="Calibri" w:cs="Calibri"/>
          <w:i w:val="0"/>
          <w:iCs w:val="0"/>
        </w:rPr>
        <w:t xml:space="preserve"> to club and county</w:t>
      </w:r>
      <w:r w:rsidR="007B61C2">
        <w:rPr>
          <w:rFonts w:ascii="Calibri" w:hAnsi="Calibri" w:cs="Calibri"/>
          <w:i w:val="0"/>
          <w:iCs w:val="0"/>
        </w:rPr>
        <w:t xml:space="preserve"> players but with an education programme for coaches and volunteers working with teams and within backrooms</w:t>
      </w:r>
      <w:r w:rsidR="00AC4ABA" w:rsidRPr="007B61C2">
        <w:rPr>
          <w:rFonts w:ascii="Calibri" w:hAnsi="Calibri" w:cs="Calibri"/>
          <w:i w:val="0"/>
          <w:iCs w:val="0"/>
        </w:rPr>
        <w:t>.</w:t>
      </w:r>
    </w:p>
    <w:p w14:paraId="21B05BDD" w14:textId="4168FC1D" w:rsidR="00630331" w:rsidRPr="00630331" w:rsidRDefault="00630331" w:rsidP="00630331">
      <w:r>
        <w:rPr>
          <w:noProof/>
        </w:rPr>
        <w:drawing>
          <wp:anchor distT="0" distB="0" distL="114300" distR="114300" simplePos="0" relativeHeight="251704329" behindDoc="0" locked="0" layoutInCell="1" allowOverlap="1" wp14:anchorId="7504F38E" wp14:editId="2C5A0625">
            <wp:simplePos x="0" y="0"/>
            <wp:positionH relativeFrom="column">
              <wp:posOffset>0</wp:posOffset>
            </wp:positionH>
            <wp:positionV relativeFrom="paragraph">
              <wp:posOffset>1270</wp:posOffset>
            </wp:positionV>
            <wp:extent cx="5486400" cy="3636010"/>
            <wp:effectExtent l="0" t="0" r="0" b="0"/>
            <wp:wrapSquare wrapText="bothSides"/>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86400" cy="3636010"/>
                    </a:xfrm>
                    <a:prstGeom prst="rect">
                      <a:avLst/>
                    </a:prstGeom>
                  </pic:spPr>
                </pic:pic>
              </a:graphicData>
            </a:graphic>
            <wp14:sizeRelH relativeFrom="page">
              <wp14:pctWidth>0</wp14:pctWidth>
            </wp14:sizeRelH>
            <wp14:sizeRelV relativeFrom="page">
              <wp14:pctHeight>0</wp14:pctHeight>
            </wp14:sizeRelV>
          </wp:anchor>
        </w:drawing>
      </w:r>
    </w:p>
    <w:p w14:paraId="457FBFBD" w14:textId="77777777" w:rsidR="00BE37EB" w:rsidRPr="00862A51" w:rsidRDefault="00BE37EB" w:rsidP="00BE37EB">
      <w:pPr>
        <w:pStyle w:val="Heading1"/>
        <w:jc w:val="right"/>
        <w:rPr>
          <w:rFonts w:ascii="Calibri" w:hAnsi="Calibri" w:cs="Calibri"/>
        </w:rPr>
      </w:pPr>
      <w:r w:rsidRPr="00862A51">
        <w:rPr>
          <w:rFonts w:ascii="Calibri" w:hAnsi="Calibri" w:cs="Calibri"/>
        </w:rPr>
        <w:t xml:space="preserve">OUTCOMES – sport science </w:t>
      </w:r>
    </w:p>
    <w:p w14:paraId="50EB8037" w14:textId="77777777" w:rsidR="00BE37EB" w:rsidRPr="00D93C9D" w:rsidRDefault="00BE37EB" w:rsidP="00BE37EB">
      <w:pPr>
        <w:rPr>
          <w:rFonts w:ascii="Calibri" w:hAnsi="Calibri" w:cs="Calibri"/>
        </w:rPr>
      </w:pPr>
      <w:r w:rsidRPr="00D93C9D">
        <w:rPr>
          <w:rFonts w:ascii="Calibri" w:hAnsi="Calibri" w:cs="Calibri"/>
        </w:rPr>
        <w:t xml:space="preserve">The key </w:t>
      </w:r>
      <w:r>
        <w:rPr>
          <w:rFonts w:ascii="Calibri" w:hAnsi="Calibri" w:cs="Calibri"/>
        </w:rPr>
        <w:t xml:space="preserve">drivers </w:t>
      </w:r>
      <w:r w:rsidRPr="00D93C9D">
        <w:rPr>
          <w:rFonts w:ascii="Calibri" w:hAnsi="Calibri" w:cs="Calibri"/>
        </w:rPr>
        <w:t xml:space="preserve">for the </w:t>
      </w:r>
      <w:r>
        <w:rPr>
          <w:rFonts w:ascii="Calibri" w:hAnsi="Calibri" w:cs="Calibri"/>
        </w:rPr>
        <w:t>sports science policy:</w:t>
      </w:r>
    </w:p>
    <w:p w14:paraId="75A28D8D" w14:textId="77777777" w:rsidR="00BE37EB" w:rsidRPr="00862A51" w:rsidRDefault="00BE37EB" w:rsidP="00DA15A4">
      <w:pPr>
        <w:pStyle w:val="ListParagraph"/>
        <w:numPr>
          <w:ilvl w:val="0"/>
          <w:numId w:val="22"/>
        </w:numPr>
        <w:jc w:val="both"/>
        <w:rPr>
          <w:rFonts w:ascii="Calibri" w:hAnsi="Calibri" w:cs="Calibri"/>
        </w:rPr>
      </w:pPr>
      <w:r w:rsidRPr="00862A51">
        <w:rPr>
          <w:rFonts w:ascii="Calibri" w:hAnsi="Calibri" w:cs="Calibri"/>
        </w:rPr>
        <w:t xml:space="preserve">maintain the highest </w:t>
      </w:r>
      <w:r>
        <w:rPr>
          <w:rFonts w:ascii="Calibri" w:hAnsi="Calibri" w:cs="Calibri"/>
        </w:rPr>
        <w:t xml:space="preserve">sports science </w:t>
      </w:r>
      <w:r w:rsidRPr="00862A51">
        <w:rPr>
          <w:rFonts w:ascii="Calibri" w:hAnsi="Calibri" w:cs="Calibri"/>
        </w:rPr>
        <w:t xml:space="preserve">standards to ensure </w:t>
      </w:r>
      <w:r>
        <w:rPr>
          <w:rFonts w:ascii="Calibri" w:hAnsi="Calibri" w:cs="Calibri"/>
        </w:rPr>
        <w:t xml:space="preserve">the applied </w:t>
      </w:r>
      <w:r w:rsidRPr="00862A51">
        <w:rPr>
          <w:rFonts w:ascii="Calibri" w:hAnsi="Calibri" w:cs="Calibri"/>
        </w:rPr>
        <w:t xml:space="preserve">research outcomes are </w:t>
      </w:r>
      <w:r>
        <w:rPr>
          <w:rFonts w:ascii="Calibri" w:hAnsi="Calibri" w:cs="Calibri"/>
        </w:rPr>
        <w:t>meaningful and change behavior and practice</w:t>
      </w:r>
      <w:r w:rsidRPr="00862A51">
        <w:rPr>
          <w:rFonts w:ascii="Calibri" w:hAnsi="Calibri" w:cs="Calibri"/>
        </w:rPr>
        <w:t>.</w:t>
      </w:r>
    </w:p>
    <w:p w14:paraId="781D56AD" w14:textId="77777777" w:rsidR="00BE37EB" w:rsidRPr="00862A51" w:rsidRDefault="00BE37EB" w:rsidP="00DA15A4">
      <w:pPr>
        <w:pStyle w:val="ListParagraph"/>
        <w:numPr>
          <w:ilvl w:val="0"/>
          <w:numId w:val="22"/>
        </w:numPr>
        <w:jc w:val="both"/>
        <w:rPr>
          <w:rFonts w:ascii="Calibri" w:hAnsi="Calibri" w:cs="Calibri"/>
        </w:rPr>
      </w:pPr>
      <w:r w:rsidRPr="00862A51">
        <w:rPr>
          <w:rFonts w:ascii="Calibri" w:hAnsi="Calibri" w:cs="Calibri"/>
        </w:rPr>
        <w:t>provide a high-level support to all counties covering all scientific disciplines, focusing on improv</w:t>
      </w:r>
      <w:r>
        <w:rPr>
          <w:rFonts w:ascii="Calibri" w:hAnsi="Calibri" w:cs="Calibri"/>
        </w:rPr>
        <w:t>e</w:t>
      </w:r>
      <w:r w:rsidRPr="00862A51">
        <w:rPr>
          <w:rFonts w:ascii="Calibri" w:hAnsi="Calibri" w:cs="Calibri"/>
        </w:rPr>
        <w:t xml:space="preserve"> the performance of the </w:t>
      </w:r>
      <w:r>
        <w:rPr>
          <w:rFonts w:ascii="Calibri" w:hAnsi="Calibri" w:cs="Calibri"/>
        </w:rPr>
        <w:t>player and the teams</w:t>
      </w:r>
      <w:r w:rsidRPr="00862A51">
        <w:rPr>
          <w:rFonts w:ascii="Calibri" w:hAnsi="Calibri" w:cs="Calibri"/>
        </w:rPr>
        <w:t>.</w:t>
      </w:r>
    </w:p>
    <w:p w14:paraId="18931FD0" w14:textId="77777777" w:rsidR="00BE37EB" w:rsidRPr="00A8158C" w:rsidRDefault="00BE37EB" w:rsidP="00DA15A4">
      <w:pPr>
        <w:pStyle w:val="ListParagraph"/>
        <w:numPr>
          <w:ilvl w:val="0"/>
          <w:numId w:val="22"/>
        </w:numPr>
        <w:jc w:val="both"/>
        <w:rPr>
          <w:rFonts w:ascii="Calibri" w:hAnsi="Calibri" w:cs="Calibri"/>
        </w:rPr>
      </w:pPr>
      <w:r>
        <w:rPr>
          <w:rFonts w:ascii="Calibri" w:hAnsi="Calibri" w:cs="Calibri"/>
        </w:rPr>
        <w:lastRenderedPageBreak/>
        <w:t xml:space="preserve">embed </w:t>
      </w:r>
      <w:r w:rsidRPr="00862A51">
        <w:rPr>
          <w:rFonts w:ascii="Calibri" w:hAnsi="Calibri" w:cs="Calibri"/>
        </w:rPr>
        <w:t xml:space="preserve">a framework for athletic development </w:t>
      </w:r>
      <w:r>
        <w:rPr>
          <w:rFonts w:ascii="Calibri" w:hAnsi="Calibri" w:cs="Calibri"/>
        </w:rPr>
        <w:t>that can be applied across the player pathway model from grassroots coaches to inter-county support teams.</w:t>
      </w:r>
    </w:p>
    <w:p w14:paraId="029A5020" w14:textId="75007F83" w:rsidR="00BE37EB" w:rsidRDefault="00BE37EB" w:rsidP="00BE37EB"/>
    <w:p w14:paraId="7FBAF1C0" w14:textId="68ADA15B" w:rsidR="00862A51" w:rsidRPr="00862A51" w:rsidRDefault="00424492" w:rsidP="007B61C2">
      <w:pPr>
        <w:pStyle w:val="Heading1"/>
        <w:jc w:val="right"/>
        <w:rPr>
          <w:rFonts w:ascii="Calibri" w:hAnsi="Calibri" w:cs="Calibri"/>
        </w:rPr>
      </w:pPr>
      <w:r>
        <w:t>3</w:t>
      </w:r>
      <w:r w:rsidR="00862A51">
        <w:t xml:space="preserve">. </w:t>
      </w:r>
      <w:r w:rsidR="00862A51" w:rsidRPr="00862A51">
        <w:rPr>
          <w:rFonts w:ascii="Calibri" w:hAnsi="Calibri" w:cs="Calibri"/>
        </w:rPr>
        <w:t xml:space="preserve">Policy to Practice – sport science </w:t>
      </w:r>
    </w:p>
    <w:p w14:paraId="5E13A366" w14:textId="7264E1AB" w:rsidR="00862A51" w:rsidRPr="00862A51" w:rsidRDefault="00862A51" w:rsidP="00DA15A4">
      <w:pPr>
        <w:jc w:val="both"/>
        <w:rPr>
          <w:rFonts w:ascii="Calibri" w:hAnsi="Calibri" w:cs="Calibri"/>
        </w:rPr>
      </w:pPr>
      <w:r w:rsidRPr="00862A51">
        <w:rPr>
          <w:rFonts w:ascii="Calibri" w:hAnsi="Calibri" w:cs="Calibri"/>
        </w:rPr>
        <w:t>To</w:t>
      </w:r>
      <w:r>
        <w:rPr>
          <w:rFonts w:ascii="Calibri" w:hAnsi="Calibri" w:cs="Calibri"/>
        </w:rPr>
        <w:t xml:space="preserve"> </w:t>
      </w:r>
      <w:r w:rsidRPr="00862A51">
        <w:rPr>
          <w:rFonts w:ascii="Calibri" w:hAnsi="Calibri" w:cs="Calibri"/>
        </w:rPr>
        <w:t>provide a guideline to our members the following broad principles should be applied:</w:t>
      </w:r>
    </w:p>
    <w:p w14:paraId="279EDB9B" w14:textId="77ACAB4A" w:rsidR="00D93C9D" w:rsidRDefault="00D93C9D" w:rsidP="00DA15A4">
      <w:pPr>
        <w:pStyle w:val="ListParagraph"/>
        <w:numPr>
          <w:ilvl w:val="0"/>
          <w:numId w:val="27"/>
        </w:numPr>
        <w:jc w:val="both"/>
        <w:rPr>
          <w:rFonts w:ascii="Calibri" w:hAnsi="Calibri" w:cs="Calibri"/>
        </w:rPr>
      </w:pPr>
      <w:r>
        <w:rPr>
          <w:rFonts w:ascii="Calibri" w:hAnsi="Calibri" w:cs="Calibri"/>
        </w:rPr>
        <w:t>F1, F2, F3 - Club Player Development</w:t>
      </w:r>
    </w:p>
    <w:p w14:paraId="36343350" w14:textId="5113B357" w:rsidR="00D93C9D" w:rsidRDefault="00D93C9D" w:rsidP="00DA15A4">
      <w:pPr>
        <w:pStyle w:val="ListParagraph"/>
        <w:numPr>
          <w:ilvl w:val="1"/>
          <w:numId w:val="27"/>
        </w:numPr>
        <w:jc w:val="both"/>
        <w:rPr>
          <w:rFonts w:ascii="Calibri" w:hAnsi="Calibri" w:cs="Calibri"/>
        </w:rPr>
      </w:pPr>
      <w:r>
        <w:rPr>
          <w:rFonts w:ascii="Calibri" w:hAnsi="Calibri" w:cs="Calibri"/>
        </w:rPr>
        <w:t>Players….</w:t>
      </w:r>
      <w:r w:rsidR="00906C3F">
        <w:rPr>
          <w:rFonts w:ascii="Calibri" w:hAnsi="Calibri" w:cs="Calibri"/>
        </w:rPr>
        <w:t xml:space="preserve"> From an early age</w:t>
      </w:r>
      <w:r w:rsidR="00463933">
        <w:rPr>
          <w:rFonts w:ascii="Calibri" w:hAnsi="Calibri" w:cs="Calibri"/>
        </w:rPr>
        <w:t>,</w:t>
      </w:r>
      <w:r w:rsidR="00906C3F">
        <w:rPr>
          <w:rFonts w:ascii="Calibri" w:hAnsi="Calibri" w:cs="Calibri"/>
        </w:rPr>
        <w:t xml:space="preserve"> </w:t>
      </w:r>
      <w:r w:rsidR="00463933">
        <w:rPr>
          <w:rFonts w:ascii="Calibri" w:hAnsi="Calibri" w:cs="Calibri"/>
        </w:rPr>
        <w:t>(</w:t>
      </w:r>
      <w:r w:rsidR="00906C3F">
        <w:rPr>
          <w:rFonts w:ascii="Calibri" w:hAnsi="Calibri" w:cs="Calibri"/>
        </w:rPr>
        <w:t>F1</w:t>
      </w:r>
      <w:r w:rsidR="00463933">
        <w:rPr>
          <w:rFonts w:ascii="Calibri" w:hAnsi="Calibri" w:cs="Calibri"/>
        </w:rPr>
        <w:t>)</w:t>
      </w:r>
      <w:r w:rsidR="00906C3F">
        <w:rPr>
          <w:rFonts w:ascii="Calibri" w:hAnsi="Calibri" w:cs="Calibri"/>
        </w:rPr>
        <w:t xml:space="preserve"> </w:t>
      </w:r>
      <w:r w:rsidR="00463933">
        <w:rPr>
          <w:rFonts w:ascii="Calibri" w:hAnsi="Calibri" w:cs="Calibri"/>
        </w:rPr>
        <w:t xml:space="preserve">rudimentary and </w:t>
      </w:r>
      <w:r w:rsidR="00906C3F">
        <w:rPr>
          <w:rFonts w:ascii="Calibri" w:hAnsi="Calibri" w:cs="Calibri"/>
        </w:rPr>
        <w:t>fundamental movement skills should be delivered through clubs and early years in primary schools.</w:t>
      </w:r>
      <w:r w:rsidR="00463933">
        <w:rPr>
          <w:rFonts w:ascii="Calibri" w:hAnsi="Calibri" w:cs="Calibri"/>
        </w:rPr>
        <w:t xml:space="preserve"> Embedding the basic sports specific skills (F3) is also a role in schools and clubs through a games-based approach. These are then taken further in clubs in the next phase with our youth (</w:t>
      </w:r>
      <w:r w:rsidR="00906C3F">
        <w:rPr>
          <w:rFonts w:ascii="Calibri" w:hAnsi="Calibri" w:cs="Calibri"/>
        </w:rPr>
        <w:t>F3</w:t>
      </w:r>
      <w:r w:rsidR="00463933">
        <w:rPr>
          <w:rFonts w:ascii="Calibri" w:hAnsi="Calibri" w:cs="Calibri"/>
        </w:rPr>
        <w:t>). Research support</w:t>
      </w:r>
      <w:r w:rsidR="00CE5163">
        <w:rPr>
          <w:rFonts w:ascii="Calibri" w:hAnsi="Calibri" w:cs="Calibri"/>
        </w:rPr>
        <w:t>s</w:t>
      </w:r>
      <w:r w:rsidR="00463933">
        <w:rPr>
          <w:rFonts w:ascii="Calibri" w:hAnsi="Calibri" w:cs="Calibri"/>
        </w:rPr>
        <w:t xml:space="preserve"> the use of small sided games and its use in developing fitness.</w:t>
      </w:r>
    </w:p>
    <w:p w14:paraId="1C50DEFD" w14:textId="15DA0C9B" w:rsidR="00463933" w:rsidRDefault="00D93C9D" w:rsidP="00DA15A4">
      <w:pPr>
        <w:pStyle w:val="ListParagraph"/>
        <w:numPr>
          <w:ilvl w:val="1"/>
          <w:numId w:val="27"/>
        </w:numPr>
        <w:jc w:val="both"/>
        <w:rPr>
          <w:rFonts w:ascii="Calibri" w:hAnsi="Calibri" w:cs="Calibri"/>
        </w:rPr>
      </w:pPr>
      <w:r w:rsidRPr="00463933">
        <w:rPr>
          <w:rFonts w:ascii="Calibri" w:hAnsi="Calibri" w:cs="Calibri"/>
        </w:rPr>
        <w:t>Coaches</w:t>
      </w:r>
      <w:r w:rsidR="00463933" w:rsidRPr="00463933">
        <w:rPr>
          <w:rFonts w:ascii="Calibri" w:hAnsi="Calibri" w:cs="Calibri"/>
        </w:rPr>
        <w:t xml:space="preserve"> are encouraged to become familiar with basic sports science applications. The use of basic fitness testing and performance analysis techniques are built into modules on the accredited programmes. </w:t>
      </w:r>
      <w:r w:rsidR="00906C3F" w:rsidRPr="00463933">
        <w:rPr>
          <w:rFonts w:ascii="Calibri" w:hAnsi="Calibri" w:cs="Calibri"/>
        </w:rPr>
        <w:t>Personal development</w:t>
      </w:r>
      <w:r w:rsidR="00463933" w:rsidRPr="00463933">
        <w:rPr>
          <w:rFonts w:ascii="Calibri" w:hAnsi="Calibri" w:cs="Calibri"/>
        </w:rPr>
        <w:t xml:space="preserve"> opportun</w:t>
      </w:r>
      <w:r w:rsidR="00CE5163">
        <w:rPr>
          <w:rFonts w:ascii="Calibri" w:hAnsi="Calibri" w:cs="Calibri"/>
        </w:rPr>
        <w:t>i</w:t>
      </w:r>
      <w:r w:rsidR="00463933" w:rsidRPr="00463933">
        <w:rPr>
          <w:rFonts w:ascii="Calibri" w:hAnsi="Calibri" w:cs="Calibri"/>
        </w:rPr>
        <w:t>ties are</w:t>
      </w:r>
      <w:r w:rsidR="00463933">
        <w:rPr>
          <w:rFonts w:ascii="Calibri" w:hAnsi="Calibri" w:cs="Calibri"/>
        </w:rPr>
        <w:t xml:space="preserve"> presented through accredited courses and mentoring opportunities. </w:t>
      </w:r>
    </w:p>
    <w:p w14:paraId="6922662E" w14:textId="77777777" w:rsidR="00C16B21" w:rsidRDefault="00C16B21" w:rsidP="00DA15A4">
      <w:pPr>
        <w:pStyle w:val="ListParagraph"/>
        <w:ind w:left="1440"/>
        <w:jc w:val="both"/>
        <w:rPr>
          <w:rFonts w:ascii="Calibri" w:hAnsi="Calibri" w:cs="Calibri"/>
        </w:rPr>
      </w:pPr>
    </w:p>
    <w:p w14:paraId="549A1997" w14:textId="4B4D7142" w:rsidR="00862A51" w:rsidRDefault="00D93C9D" w:rsidP="00DA15A4">
      <w:pPr>
        <w:pStyle w:val="ListParagraph"/>
        <w:numPr>
          <w:ilvl w:val="0"/>
          <w:numId w:val="27"/>
        </w:numPr>
        <w:jc w:val="both"/>
        <w:rPr>
          <w:rFonts w:ascii="Calibri" w:hAnsi="Calibri" w:cs="Calibri"/>
        </w:rPr>
      </w:pPr>
      <w:r>
        <w:rPr>
          <w:rFonts w:ascii="Calibri" w:hAnsi="Calibri" w:cs="Calibri"/>
        </w:rPr>
        <w:t xml:space="preserve">T1, T2, T3, T4 - </w:t>
      </w:r>
      <w:r w:rsidR="00862A51">
        <w:rPr>
          <w:rFonts w:ascii="Calibri" w:hAnsi="Calibri" w:cs="Calibri"/>
        </w:rPr>
        <w:t>Player Academies</w:t>
      </w:r>
      <w:r w:rsidR="00862A51" w:rsidRPr="00862A51">
        <w:rPr>
          <w:rFonts w:ascii="Calibri" w:hAnsi="Calibri" w:cs="Calibri"/>
        </w:rPr>
        <w:t>.</w:t>
      </w:r>
      <w:r w:rsidR="00862A51">
        <w:rPr>
          <w:rFonts w:ascii="Calibri" w:hAnsi="Calibri" w:cs="Calibri"/>
        </w:rPr>
        <w:t xml:space="preserve"> </w:t>
      </w:r>
    </w:p>
    <w:p w14:paraId="498C8999" w14:textId="67B6E4AD" w:rsidR="00862A51" w:rsidRDefault="00862A51" w:rsidP="00DA15A4">
      <w:pPr>
        <w:pStyle w:val="ListParagraph"/>
        <w:numPr>
          <w:ilvl w:val="1"/>
          <w:numId w:val="27"/>
        </w:numPr>
        <w:jc w:val="both"/>
        <w:rPr>
          <w:rFonts w:ascii="Calibri" w:hAnsi="Calibri" w:cs="Calibri"/>
        </w:rPr>
      </w:pPr>
      <w:r>
        <w:rPr>
          <w:rFonts w:ascii="Calibri" w:hAnsi="Calibri" w:cs="Calibri"/>
        </w:rPr>
        <w:t xml:space="preserve">Players and coaches working with county academy squads, should </w:t>
      </w:r>
      <w:r w:rsidR="00D93C9D">
        <w:rPr>
          <w:rFonts w:ascii="Calibri" w:hAnsi="Calibri" w:cs="Calibri"/>
        </w:rPr>
        <w:t>maximize</w:t>
      </w:r>
      <w:r>
        <w:rPr>
          <w:rFonts w:ascii="Calibri" w:hAnsi="Calibri" w:cs="Calibri"/>
        </w:rPr>
        <w:t xml:space="preserve"> the service provided </w:t>
      </w:r>
      <w:r w:rsidR="00F33974">
        <w:rPr>
          <w:rFonts w:ascii="Calibri" w:hAnsi="Calibri" w:cs="Calibri"/>
        </w:rPr>
        <w:t>and</w:t>
      </w:r>
      <w:r>
        <w:rPr>
          <w:rFonts w:ascii="Calibri" w:hAnsi="Calibri" w:cs="Calibri"/>
        </w:rPr>
        <w:t xml:space="preserve"> add value to the player experience: </w:t>
      </w:r>
      <w:r w:rsidR="0055049E">
        <w:rPr>
          <w:rFonts w:ascii="Calibri" w:hAnsi="Calibri" w:cs="Calibri"/>
        </w:rPr>
        <w:t xml:space="preserve">maximizing the opportunity to recruit as many players as possible at T1 using not only gut feeling but some selectins tools: </w:t>
      </w:r>
      <w:r w:rsidR="00F33974" w:rsidRPr="0055049E">
        <w:rPr>
          <w:rFonts w:ascii="Calibri" w:hAnsi="Calibri" w:cs="Calibri"/>
        </w:rPr>
        <w:t xml:space="preserve">giving players an opportunity to excel at </w:t>
      </w:r>
      <w:r w:rsidR="00906C3F" w:rsidRPr="0055049E">
        <w:rPr>
          <w:rFonts w:ascii="Calibri" w:hAnsi="Calibri" w:cs="Calibri"/>
        </w:rPr>
        <w:t>T2</w:t>
      </w:r>
      <w:r w:rsidR="0055049E" w:rsidRPr="0055049E">
        <w:rPr>
          <w:rFonts w:ascii="Calibri" w:hAnsi="Calibri" w:cs="Calibri"/>
        </w:rPr>
        <w:t xml:space="preserve"> and reviewing their coachability and attitude: developing a f</w:t>
      </w:r>
      <w:r w:rsidR="00906C3F" w:rsidRPr="0055049E">
        <w:rPr>
          <w:rFonts w:ascii="Calibri" w:hAnsi="Calibri" w:cs="Calibri"/>
        </w:rPr>
        <w:t>ocus</w:t>
      </w:r>
      <w:r w:rsidR="0055049E" w:rsidRPr="0055049E">
        <w:rPr>
          <w:rFonts w:ascii="Calibri" w:hAnsi="Calibri" w:cs="Calibri"/>
        </w:rPr>
        <w:t xml:space="preserve"> on</w:t>
      </w:r>
      <w:r w:rsidR="00906C3F" w:rsidRPr="0055049E">
        <w:rPr>
          <w:rFonts w:ascii="Calibri" w:hAnsi="Calibri" w:cs="Calibri"/>
        </w:rPr>
        <w:t xml:space="preserve"> </w:t>
      </w:r>
      <w:r w:rsidR="00F33974" w:rsidRPr="0055049E">
        <w:rPr>
          <w:rFonts w:ascii="Calibri" w:hAnsi="Calibri" w:cs="Calibri"/>
        </w:rPr>
        <w:t xml:space="preserve">Performance and Lifestyle; Video Analysis and Athletic development sessions </w:t>
      </w:r>
      <w:r w:rsidR="0055049E" w:rsidRPr="0055049E">
        <w:rPr>
          <w:rFonts w:ascii="Calibri" w:hAnsi="Calibri" w:cs="Calibri"/>
        </w:rPr>
        <w:t>to monitor their reactions to development</w:t>
      </w:r>
      <w:r w:rsidR="0055049E">
        <w:rPr>
          <w:rFonts w:ascii="Calibri" w:hAnsi="Calibri" w:cs="Calibri"/>
        </w:rPr>
        <w:t xml:space="preserve"> in T3 and T4.</w:t>
      </w:r>
      <w:r w:rsidR="00906C3F">
        <w:rPr>
          <w:rFonts w:ascii="Calibri" w:hAnsi="Calibri" w:cs="Calibri"/>
        </w:rPr>
        <w:t xml:space="preserve"> </w:t>
      </w:r>
      <w:r w:rsidR="0055049E">
        <w:rPr>
          <w:rFonts w:ascii="Calibri" w:hAnsi="Calibri" w:cs="Calibri"/>
        </w:rPr>
        <w:t>M</w:t>
      </w:r>
      <w:r w:rsidR="00906C3F">
        <w:rPr>
          <w:rFonts w:ascii="Calibri" w:hAnsi="Calibri" w:cs="Calibri"/>
        </w:rPr>
        <w:t>entoring coaches (volunteers) in specialist areas</w:t>
      </w:r>
      <w:r w:rsidR="0055049E">
        <w:rPr>
          <w:rFonts w:ascii="Calibri" w:hAnsi="Calibri" w:cs="Calibri"/>
        </w:rPr>
        <w:t xml:space="preserve"> through </w:t>
      </w:r>
      <w:r w:rsidR="00906C3F">
        <w:rPr>
          <w:rFonts w:ascii="Calibri" w:hAnsi="Calibri" w:cs="Calibri"/>
        </w:rPr>
        <w:t xml:space="preserve">performance workshops </w:t>
      </w:r>
      <w:r w:rsidR="0055049E">
        <w:rPr>
          <w:rFonts w:ascii="Calibri" w:hAnsi="Calibri" w:cs="Calibri"/>
        </w:rPr>
        <w:t>is central to this strategy.</w:t>
      </w:r>
    </w:p>
    <w:p w14:paraId="6E6FA540" w14:textId="77777777" w:rsidR="00C16B21" w:rsidRDefault="00C16B21" w:rsidP="00DA15A4">
      <w:pPr>
        <w:pStyle w:val="ListParagraph"/>
        <w:ind w:left="1440"/>
        <w:jc w:val="both"/>
        <w:rPr>
          <w:rFonts w:ascii="Calibri" w:hAnsi="Calibri" w:cs="Calibri"/>
        </w:rPr>
      </w:pPr>
    </w:p>
    <w:p w14:paraId="3A926F05" w14:textId="1EB9E7F0" w:rsidR="00D93C9D" w:rsidRDefault="00D93C9D" w:rsidP="00DA15A4">
      <w:pPr>
        <w:pStyle w:val="ListParagraph"/>
        <w:numPr>
          <w:ilvl w:val="0"/>
          <w:numId w:val="27"/>
        </w:numPr>
        <w:jc w:val="both"/>
        <w:rPr>
          <w:rFonts w:ascii="Calibri" w:hAnsi="Calibri" w:cs="Calibri"/>
        </w:rPr>
      </w:pPr>
      <w:r>
        <w:rPr>
          <w:rFonts w:ascii="Calibri" w:hAnsi="Calibri" w:cs="Calibri"/>
        </w:rPr>
        <w:t>E1 - Elite Inter-county players</w:t>
      </w:r>
    </w:p>
    <w:p w14:paraId="5D03A2D9" w14:textId="4C237160" w:rsidR="00D93C9D" w:rsidRDefault="0055049E" w:rsidP="00DA15A4">
      <w:pPr>
        <w:pStyle w:val="ListParagraph"/>
        <w:numPr>
          <w:ilvl w:val="1"/>
          <w:numId w:val="27"/>
        </w:numPr>
        <w:jc w:val="both"/>
        <w:rPr>
          <w:rFonts w:ascii="Calibri" w:hAnsi="Calibri" w:cs="Calibri"/>
        </w:rPr>
      </w:pPr>
      <w:r>
        <w:rPr>
          <w:rFonts w:ascii="Calibri" w:hAnsi="Calibri" w:cs="Calibri"/>
        </w:rPr>
        <w:t xml:space="preserve">With the </w:t>
      </w:r>
      <w:r w:rsidR="00906C3F">
        <w:rPr>
          <w:rFonts w:ascii="Calibri" w:hAnsi="Calibri" w:cs="Calibri"/>
        </w:rPr>
        <w:t>Senior Inter-county</w:t>
      </w:r>
      <w:r>
        <w:rPr>
          <w:rFonts w:ascii="Calibri" w:hAnsi="Calibri" w:cs="Calibri"/>
        </w:rPr>
        <w:t xml:space="preserve"> environment, the focus moves to E1. Players are in the system and </w:t>
      </w:r>
      <w:r w:rsidR="00A8158C">
        <w:rPr>
          <w:rFonts w:ascii="Calibri" w:hAnsi="Calibri" w:cs="Calibri"/>
        </w:rPr>
        <w:t>performance and lifestyle</w:t>
      </w:r>
      <w:r>
        <w:rPr>
          <w:rFonts w:ascii="Calibri" w:hAnsi="Calibri" w:cs="Calibri"/>
        </w:rPr>
        <w:t>, l</w:t>
      </w:r>
      <w:r w:rsidR="00A8158C">
        <w:rPr>
          <w:rFonts w:ascii="Calibri" w:hAnsi="Calibri" w:cs="Calibri"/>
        </w:rPr>
        <w:t xml:space="preserve">oad monitoring; </w:t>
      </w:r>
      <w:r>
        <w:rPr>
          <w:rFonts w:ascii="Calibri" w:hAnsi="Calibri" w:cs="Calibri"/>
        </w:rPr>
        <w:t>strength and conditioning, video analysis and phycological preparation become the focus.</w:t>
      </w:r>
    </w:p>
    <w:p w14:paraId="06C143B9" w14:textId="77777777" w:rsidR="00C16B21" w:rsidRDefault="00C16B21" w:rsidP="00DA15A4">
      <w:pPr>
        <w:pStyle w:val="ListParagraph"/>
        <w:ind w:left="1440"/>
        <w:jc w:val="both"/>
        <w:rPr>
          <w:rFonts w:ascii="Calibri" w:hAnsi="Calibri" w:cs="Calibri"/>
        </w:rPr>
      </w:pPr>
    </w:p>
    <w:p w14:paraId="452C4663" w14:textId="5597C5F7" w:rsidR="00D93C9D" w:rsidRDefault="00862A51" w:rsidP="00DA15A4">
      <w:pPr>
        <w:pStyle w:val="ListParagraph"/>
        <w:numPr>
          <w:ilvl w:val="0"/>
          <w:numId w:val="27"/>
        </w:numPr>
        <w:jc w:val="both"/>
        <w:rPr>
          <w:rFonts w:ascii="Calibri" w:hAnsi="Calibri" w:cs="Calibri"/>
        </w:rPr>
      </w:pPr>
      <w:r>
        <w:rPr>
          <w:rFonts w:ascii="Calibri" w:hAnsi="Calibri" w:cs="Calibri"/>
        </w:rPr>
        <w:t xml:space="preserve">Referees </w:t>
      </w:r>
      <w:r w:rsidR="00D93C9D">
        <w:rPr>
          <w:rFonts w:ascii="Calibri" w:hAnsi="Calibri" w:cs="Calibri"/>
        </w:rPr>
        <w:t>Academies</w:t>
      </w:r>
    </w:p>
    <w:p w14:paraId="6EC90612" w14:textId="7A77D57B" w:rsidR="00862A51" w:rsidRDefault="0055049E" w:rsidP="00DA15A4">
      <w:pPr>
        <w:pStyle w:val="ListParagraph"/>
        <w:numPr>
          <w:ilvl w:val="1"/>
          <w:numId w:val="27"/>
        </w:numPr>
        <w:jc w:val="both"/>
        <w:rPr>
          <w:rFonts w:ascii="Calibri" w:hAnsi="Calibri" w:cs="Calibri"/>
        </w:rPr>
      </w:pPr>
      <w:r>
        <w:rPr>
          <w:rFonts w:ascii="Calibri" w:hAnsi="Calibri" w:cs="Calibri"/>
        </w:rPr>
        <w:t>The officials required p</w:t>
      </w:r>
      <w:r w:rsidR="00D93C9D">
        <w:rPr>
          <w:rFonts w:ascii="Calibri" w:hAnsi="Calibri" w:cs="Calibri"/>
        </w:rPr>
        <w:t>erformance</w:t>
      </w:r>
      <w:r w:rsidR="00862A51">
        <w:rPr>
          <w:rFonts w:ascii="Calibri" w:hAnsi="Calibri" w:cs="Calibri"/>
        </w:rPr>
        <w:t xml:space="preserve"> and </w:t>
      </w:r>
      <w:r>
        <w:rPr>
          <w:rFonts w:ascii="Calibri" w:hAnsi="Calibri" w:cs="Calibri"/>
        </w:rPr>
        <w:t>l</w:t>
      </w:r>
      <w:r w:rsidR="00862A51">
        <w:rPr>
          <w:rFonts w:ascii="Calibri" w:hAnsi="Calibri" w:cs="Calibri"/>
        </w:rPr>
        <w:t>ifestyle</w:t>
      </w:r>
      <w:r w:rsidR="00D93C9D">
        <w:rPr>
          <w:rFonts w:ascii="Calibri" w:hAnsi="Calibri" w:cs="Calibri"/>
        </w:rPr>
        <w:t xml:space="preserve"> mentoring</w:t>
      </w:r>
      <w:r>
        <w:rPr>
          <w:rFonts w:ascii="Calibri" w:hAnsi="Calibri" w:cs="Calibri"/>
        </w:rPr>
        <w:t>, v</w:t>
      </w:r>
      <w:r w:rsidR="00862A51">
        <w:rPr>
          <w:rFonts w:ascii="Calibri" w:hAnsi="Calibri" w:cs="Calibri"/>
        </w:rPr>
        <w:t xml:space="preserve">ideo </w:t>
      </w:r>
      <w:r>
        <w:rPr>
          <w:rFonts w:ascii="Calibri" w:hAnsi="Calibri" w:cs="Calibri"/>
        </w:rPr>
        <w:t>a</w:t>
      </w:r>
      <w:r w:rsidR="00862A51">
        <w:rPr>
          <w:rFonts w:ascii="Calibri" w:hAnsi="Calibri" w:cs="Calibri"/>
        </w:rPr>
        <w:t>nalysis</w:t>
      </w:r>
      <w:r w:rsidR="00D93C9D">
        <w:rPr>
          <w:rFonts w:ascii="Calibri" w:hAnsi="Calibri" w:cs="Calibri"/>
        </w:rPr>
        <w:t xml:space="preserve"> and goal setting</w:t>
      </w:r>
      <w:r>
        <w:rPr>
          <w:rFonts w:ascii="Calibri" w:hAnsi="Calibri" w:cs="Calibri"/>
        </w:rPr>
        <w:t xml:space="preserve"> and a</w:t>
      </w:r>
      <w:r w:rsidR="00862A51">
        <w:rPr>
          <w:rFonts w:ascii="Calibri" w:hAnsi="Calibri" w:cs="Calibri"/>
        </w:rPr>
        <w:t>thletic development sessions maximizing the use of GPS Technology</w:t>
      </w:r>
      <w:r>
        <w:rPr>
          <w:rFonts w:ascii="Calibri" w:hAnsi="Calibri" w:cs="Calibri"/>
        </w:rPr>
        <w:t xml:space="preserve">, </w:t>
      </w:r>
      <w:r w:rsidR="00D93C9D">
        <w:rPr>
          <w:rFonts w:ascii="Calibri" w:hAnsi="Calibri" w:cs="Calibri"/>
        </w:rPr>
        <w:t>video technolog</w:t>
      </w:r>
      <w:r>
        <w:rPr>
          <w:rFonts w:ascii="Calibri" w:hAnsi="Calibri" w:cs="Calibri"/>
        </w:rPr>
        <w:t xml:space="preserve">ies and the use of </w:t>
      </w:r>
      <w:r w:rsidR="00DA15A4">
        <w:rPr>
          <w:rFonts w:ascii="Calibri" w:hAnsi="Calibri" w:cs="Calibri"/>
        </w:rPr>
        <w:t>one-to-one</w:t>
      </w:r>
      <w:r>
        <w:rPr>
          <w:rFonts w:ascii="Calibri" w:hAnsi="Calibri" w:cs="Calibri"/>
        </w:rPr>
        <w:t xml:space="preserve"> mentoring</w:t>
      </w:r>
      <w:r w:rsidR="00862A51">
        <w:rPr>
          <w:rFonts w:ascii="Calibri" w:hAnsi="Calibri" w:cs="Calibri"/>
        </w:rPr>
        <w:t xml:space="preserve">. </w:t>
      </w:r>
    </w:p>
    <w:p w14:paraId="738B714D" w14:textId="77777777" w:rsidR="00C16B21" w:rsidRDefault="00C16B21" w:rsidP="00DA15A4">
      <w:pPr>
        <w:pStyle w:val="ListParagraph"/>
        <w:ind w:left="1440"/>
        <w:jc w:val="both"/>
        <w:rPr>
          <w:rFonts w:ascii="Calibri" w:hAnsi="Calibri" w:cs="Calibri"/>
        </w:rPr>
      </w:pPr>
    </w:p>
    <w:p w14:paraId="602838D7" w14:textId="3499CF09" w:rsidR="00862A51" w:rsidRDefault="00862A51" w:rsidP="00DA15A4">
      <w:pPr>
        <w:pStyle w:val="ListParagraph"/>
        <w:numPr>
          <w:ilvl w:val="0"/>
          <w:numId w:val="27"/>
        </w:numPr>
        <w:jc w:val="both"/>
        <w:rPr>
          <w:rFonts w:ascii="Calibri" w:hAnsi="Calibri" w:cs="Calibri"/>
        </w:rPr>
      </w:pPr>
      <w:r>
        <w:rPr>
          <w:rFonts w:ascii="Calibri" w:hAnsi="Calibri" w:cs="Calibri"/>
        </w:rPr>
        <w:t>Service providers</w:t>
      </w:r>
    </w:p>
    <w:p w14:paraId="72F0CDE9" w14:textId="77777777" w:rsidR="00CE5163" w:rsidRDefault="00D93C9D" w:rsidP="00DA15A4">
      <w:pPr>
        <w:pStyle w:val="ListParagraph"/>
        <w:numPr>
          <w:ilvl w:val="1"/>
          <w:numId w:val="27"/>
        </w:numPr>
        <w:jc w:val="both"/>
        <w:rPr>
          <w:rFonts w:ascii="Calibri" w:hAnsi="Calibri" w:cs="Calibri"/>
        </w:rPr>
      </w:pPr>
      <w:r>
        <w:rPr>
          <w:rFonts w:ascii="Calibri" w:hAnsi="Calibri" w:cs="Calibri"/>
        </w:rPr>
        <w:t xml:space="preserve">Need for performance and High-Performance </w:t>
      </w:r>
      <w:r w:rsidR="0055049E">
        <w:rPr>
          <w:rFonts w:ascii="Calibri" w:hAnsi="Calibri" w:cs="Calibri"/>
        </w:rPr>
        <w:t xml:space="preserve">solutions and </w:t>
      </w:r>
      <w:r>
        <w:rPr>
          <w:rFonts w:ascii="Calibri" w:hAnsi="Calibri" w:cs="Calibri"/>
        </w:rPr>
        <w:t>opportunities</w:t>
      </w:r>
      <w:r w:rsidR="0055049E">
        <w:rPr>
          <w:rFonts w:ascii="Calibri" w:hAnsi="Calibri" w:cs="Calibri"/>
        </w:rPr>
        <w:t xml:space="preserve"> to learn and share. </w:t>
      </w:r>
      <w:r w:rsidR="00906C3F">
        <w:rPr>
          <w:rFonts w:ascii="Calibri" w:hAnsi="Calibri" w:cs="Calibri"/>
        </w:rPr>
        <w:t>Service Providers</w:t>
      </w:r>
      <w:r w:rsidR="0055049E">
        <w:rPr>
          <w:rFonts w:ascii="Calibri" w:hAnsi="Calibri" w:cs="Calibri"/>
        </w:rPr>
        <w:t xml:space="preserve"> require exposure to </w:t>
      </w:r>
      <w:r w:rsidR="00906C3F">
        <w:rPr>
          <w:rFonts w:ascii="Calibri" w:hAnsi="Calibri" w:cs="Calibri"/>
        </w:rPr>
        <w:t>high-performance workshop</w:t>
      </w:r>
      <w:r w:rsidR="0055049E">
        <w:rPr>
          <w:rFonts w:ascii="Calibri" w:hAnsi="Calibri" w:cs="Calibri"/>
        </w:rPr>
        <w:t xml:space="preserve"> environments and are challenged to </w:t>
      </w:r>
      <w:r w:rsidR="00906C3F">
        <w:rPr>
          <w:rFonts w:ascii="Calibri" w:hAnsi="Calibri" w:cs="Calibri"/>
        </w:rPr>
        <w:t>share good practice</w:t>
      </w:r>
      <w:r w:rsidR="0055049E">
        <w:rPr>
          <w:rFonts w:ascii="Calibri" w:hAnsi="Calibri" w:cs="Calibri"/>
        </w:rPr>
        <w:t xml:space="preserve">, develop </w:t>
      </w:r>
      <w:r w:rsidR="00906C3F">
        <w:rPr>
          <w:rFonts w:ascii="Calibri" w:hAnsi="Calibri" w:cs="Calibri"/>
        </w:rPr>
        <w:lastRenderedPageBreak/>
        <w:t>communities of practice</w:t>
      </w:r>
      <w:r w:rsidR="0055049E">
        <w:rPr>
          <w:rFonts w:ascii="Calibri" w:hAnsi="Calibri" w:cs="Calibri"/>
        </w:rPr>
        <w:t xml:space="preserve"> and engage in m</w:t>
      </w:r>
      <w:r w:rsidR="00906C3F">
        <w:rPr>
          <w:rFonts w:ascii="Calibri" w:hAnsi="Calibri" w:cs="Calibri"/>
        </w:rPr>
        <w:t>entoring programmes</w:t>
      </w:r>
      <w:r w:rsidR="00220FB9">
        <w:rPr>
          <w:rFonts w:ascii="Calibri" w:hAnsi="Calibri" w:cs="Calibri"/>
        </w:rPr>
        <w:t xml:space="preserve"> as well as building capacity in their system through </w:t>
      </w:r>
      <w:r w:rsidR="00906C3F">
        <w:rPr>
          <w:rFonts w:ascii="Calibri" w:hAnsi="Calibri" w:cs="Calibri"/>
        </w:rPr>
        <w:t>Internships</w:t>
      </w:r>
      <w:r w:rsidR="00CE5163">
        <w:rPr>
          <w:rFonts w:ascii="Calibri" w:hAnsi="Calibri" w:cs="Calibri"/>
        </w:rPr>
        <w:t>.</w:t>
      </w:r>
    </w:p>
    <w:p w14:paraId="3F3EEC4E" w14:textId="77777777" w:rsidR="00CE5163" w:rsidRDefault="00CE5163" w:rsidP="00CE5163">
      <w:pPr>
        <w:rPr>
          <w:rFonts w:ascii="Calibri" w:hAnsi="Calibri" w:cs="Calibri"/>
        </w:rPr>
      </w:pPr>
    </w:p>
    <w:p w14:paraId="6A85D4B5" w14:textId="77777777" w:rsidR="00340CB1" w:rsidRDefault="00340CB1" w:rsidP="00CE5163">
      <w:pPr>
        <w:rPr>
          <w:rFonts w:ascii="Calibri" w:hAnsi="Calibri" w:cs="Calibri"/>
        </w:rPr>
      </w:pPr>
    </w:p>
    <w:p w14:paraId="36D32AD0" w14:textId="28BDA3BE" w:rsidR="00D93C9D" w:rsidRPr="00862A51" w:rsidRDefault="00D93C9D" w:rsidP="00424492">
      <w:pPr>
        <w:pStyle w:val="Heading1"/>
        <w:jc w:val="right"/>
        <w:rPr>
          <w:rFonts w:ascii="Calibri" w:hAnsi="Calibri" w:cs="Calibri"/>
        </w:rPr>
      </w:pPr>
      <w:r>
        <w:rPr>
          <w:rFonts w:ascii="Calibri" w:hAnsi="Calibri" w:cs="Calibri"/>
        </w:rPr>
        <w:t>4</w:t>
      </w:r>
      <w:r w:rsidRPr="00862A51">
        <w:rPr>
          <w:rFonts w:ascii="Calibri" w:hAnsi="Calibri" w:cs="Calibri"/>
        </w:rPr>
        <w:t xml:space="preserve">. </w:t>
      </w:r>
      <w:r>
        <w:rPr>
          <w:rFonts w:ascii="Calibri" w:hAnsi="Calibri" w:cs="Calibri"/>
        </w:rPr>
        <w:t>What does it look like?</w:t>
      </w:r>
      <w:r w:rsidRPr="00862A51">
        <w:rPr>
          <w:rFonts w:ascii="Calibri" w:hAnsi="Calibri" w:cs="Calibri"/>
        </w:rPr>
        <w:t xml:space="preserve"> </w:t>
      </w:r>
    </w:p>
    <w:p w14:paraId="3CA29370" w14:textId="62E10D33" w:rsidR="00F4665D" w:rsidRPr="00A8158C" w:rsidRDefault="00A1323B" w:rsidP="00A8158C">
      <w:pPr>
        <w:pStyle w:val="Heading2"/>
        <w:jc w:val="right"/>
        <w:rPr>
          <w:rFonts w:ascii="Calibri" w:hAnsi="Calibri" w:cs="Calibri"/>
          <w:b/>
          <w:bCs/>
        </w:rPr>
      </w:pPr>
      <w:bookmarkStart w:id="1" w:name="_Toc408396853"/>
      <w:r w:rsidRPr="00A8158C">
        <w:rPr>
          <w:rFonts w:ascii="Calibri" w:hAnsi="Calibri" w:cs="Calibri"/>
          <w:b/>
          <w:bCs/>
        </w:rPr>
        <w:t>Sports psychology</w:t>
      </w:r>
      <w:r w:rsidR="003415E7">
        <w:rPr>
          <w:rFonts w:ascii="Calibri" w:hAnsi="Calibri" w:cs="Calibri"/>
          <w:b/>
          <w:bCs/>
        </w:rPr>
        <w:t xml:space="preserve"> - PERFORMANCE </w:t>
      </w:r>
      <w:r w:rsidR="00607A3B">
        <w:rPr>
          <w:rFonts w:ascii="Calibri" w:hAnsi="Calibri" w:cs="Calibri"/>
          <w:b/>
          <w:bCs/>
        </w:rPr>
        <w:t>SKILLS (</w:t>
      </w:r>
      <w:r w:rsidR="00011C28">
        <w:rPr>
          <w:rFonts w:ascii="Calibri" w:hAnsi="Calibri" w:cs="Calibri"/>
          <w:b/>
          <w:bCs/>
        </w:rPr>
        <w:t xml:space="preserve">t3-t4, F3 </w:t>
      </w:r>
      <w:r w:rsidR="00011C28" w:rsidRPr="00011C28">
        <w:rPr>
          <w:rFonts w:ascii="Calibri" w:hAnsi="Calibri" w:cs="Calibri"/>
          <w:b/>
          <w:bCs/>
          <w:sz w:val="18"/>
          <w:szCs w:val="18"/>
        </w:rPr>
        <w:t xml:space="preserve">(Adult) </w:t>
      </w:r>
      <w:r w:rsidR="00011C28">
        <w:rPr>
          <w:rFonts w:ascii="Calibri" w:hAnsi="Calibri" w:cs="Calibri"/>
          <w:b/>
          <w:bCs/>
        </w:rPr>
        <w:t>E)</w:t>
      </w:r>
    </w:p>
    <w:p w14:paraId="32A8ECB6" w14:textId="73246340" w:rsidR="00A8158C" w:rsidRPr="00EC0584" w:rsidRDefault="00630331" w:rsidP="00607A3B">
      <w:pPr>
        <w:jc w:val="both"/>
        <w:rPr>
          <w:rFonts w:ascii="Calibri" w:hAnsi="Calibri" w:cs="Calibri"/>
          <w:noProof/>
        </w:rPr>
      </w:pPr>
      <w:r w:rsidRPr="00A8158C">
        <w:rPr>
          <w:rFonts w:ascii="Calibri" w:hAnsi="Calibri" w:cs="Calibri"/>
          <w:b/>
          <w:bCs/>
          <w:noProof/>
          <w:lang w:eastAsia="en-US"/>
        </w:rPr>
        <w:drawing>
          <wp:anchor distT="0" distB="0" distL="114300" distR="114300" simplePos="0" relativeHeight="251650048" behindDoc="0" locked="0" layoutInCell="1" allowOverlap="1" wp14:anchorId="1B90F2B9" wp14:editId="6B2CCEED">
            <wp:simplePos x="0" y="0"/>
            <wp:positionH relativeFrom="column">
              <wp:posOffset>3670935</wp:posOffset>
            </wp:positionH>
            <wp:positionV relativeFrom="paragraph">
              <wp:posOffset>49530</wp:posOffset>
            </wp:positionV>
            <wp:extent cx="2580640" cy="2999105"/>
            <wp:effectExtent l="0" t="38100" r="0" b="4889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A8158C" w:rsidRPr="00EC0584">
        <w:rPr>
          <w:rFonts w:ascii="Calibri" w:hAnsi="Calibri" w:cs="Calibri"/>
          <w:noProof/>
        </w:rPr>
        <w:t>The delivery of sport psychology is a specalist area but coaches are exposed to it at level 2 and should be able to apply some basic techniques and tools with their players. This will be faciliated through</w:t>
      </w:r>
    </w:p>
    <w:p w14:paraId="15701A99" w14:textId="1843C29D" w:rsidR="00EC0584" w:rsidRPr="00EC0584" w:rsidRDefault="00A8158C" w:rsidP="00607A3B">
      <w:pPr>
        <w:pStyle w:val="ListParagraph"/>
        <w:numPr>
          <w:ilvl w:val="0"/>
          <w:numId w:val="28"/>
        </w:numPr>
        <w:jc w:val="both"/>
        <w:rPr>
          <w:rFonts w:ascii="Calibri" w:hAnsi="Calibri" w:cs="Calibri"/>
          <w:noProof/>
        </w:rPr>
      </w:pPr>
      <w:r w:rsidRPr="00EC0584">
        <w:rPr>
          <w:rFonts w:ascii="Calibri" w:hAnsi="Calibri" w:cs="Calibri"/>
          <w:noProof/>
        </w:rPr>
        <w:t>Practical applied education workshop opportutnies for club coaches</w:t>
      </w:r>
      <w:r w:rsidR="00EC0584" w:rsidRPr="00EC0584">
        <w:rPr>
          <w:rFonts w:ascii="Calibri" w:hAnsi="Calibri" w:cs="Calibri"/>
          <w:noProof/>
        </w:rPr>
        <w:t>.</w:t>
      </w:r>
    </w:p>
    <w:p w14:paraId="71164D61" w14:textId="53D7683D" w:rsidR="00EC0584" w:rsidRPr="00EC0584" w:rsidRDefault="00EC0584" w:rsidP="00607A3B">
      <w:pPr>
        <w:pStyle w:val="ListParagraph"/>
        <w:numPr>
          <w:ilvl w:val="0"/>
          <w:numId w:val="28"/>
        </w:numPr>
        <w:jc w:val="both"/>
        <w:rPr>
          <w:rFonts w:ascii="Calibri" w:hAnsi="Calibri" w:cs="Calibri"/>
          <w:noProof/>
        </w:rPr>
      </w:pPr>
      <w:r w:rsidRPr="00EC0584">
        <w:rPr>
          <w:rFonts w:ascii="Calibri" w:hAnsi="Calibri" w:cs="Calibri"/>
          <w:noProof/>
        </w:rPr>
        <w:t>Sports Psycholgy support to inter-county teams</w:t>
      </w:r>
      <w:r w:rsidR="00201023">
        <w:rPr>
          <w:rFonts w:ascii="Calibri" w:hAnsi="Calibri" w:cs="Calibri"/>
          <w:noProof/>
        </w:rPr>
        <w:t xml:space="preserve"> - Match preparation and recovery</w:t>
      </w:r>
    </w:p>
    <w:p w14:paraId="470C8310" w14:textId="0DD88AB6" w:rsidR="00A07F8E" w:rsidRPr="00EC0584" w:rsidRDefault="00EC0584" w:rsidP="00607A3B">
      <w:pPr>
        <w:pStyle w:val="ListParagraph"/>
        <w:numPr>
          <w:ilvl w:val="0"/>
          <w:numId w:val="28"/>
        </w:numPr>
        <w:jc w:val="both"/>
        <w:rPr>
          <w:rFonts w:ascii="Calibri" w:hAnsi="Calibri" w:cs="Calibri"/>
          <w:noProof/>
        </w:rPr>
      </w:pPr>
      <w:r w:rsidRPr="00EC0584">
        <w:rPr>
          <w:rFonts w:ascii="Calibri" w:hAnsi="Calibri" w:cs="Calibri"/>
          <w:noProof/>
        </w:rPr>
        <w:t>Communities of</w:t>
      </w:r>
      <w:r w:rsidR="00630331">
        <w:rPr>
          <w:rFonts w:ascii="Calibri" w:hAnsi="Calibri" w:cs="Calibri"/>
          <w:noProof/>
        </w:rPr>
        <w:t xml:space="preserve"> </w:t>
      </w:r>
      <w:r w:rsidRPr="00EC0584">
        <w:rPr>
          <w:rFonts w:ascii="Calibri" w:hAnsi="Calibri" w:cs="Calibri"/>
          <w:noProof/>
        </w:rPr>
        <w:t>practice and conferences with key stakeholders</w:t>
      </w:r>
      <w:r w:rsidR="00A8158C" w:rsidRPr="00EC0584">
        <w:rPr>
          <w:rFonts w:ascii="Calibri" w:hAnsi="Calibri" w:cs="Calibri"/>
          <w:noProof/>
        </w:rPr>
        <w:t xml:space="preserve"> </w:t>
      </w:r>
    </w:p>
    <w:p w14:paraId="71DFC3E8" w14:textId="4847BA6C" w:rsidR="008D0A6F" w:rsidRDefault="008D0A6F" w:rsidP="794B40DF">
      <w:pPr>
        <w:rPr>
          <w:noProof/>
        </w:rPr>
      </w:pPr>
    </w:p>
    <w:p w14:paraId="3EA63D8D" w14:textId="24ED76BE" w:rsidR="008D0A6F" w:rsidRDefault="008D0A6F" w:rsidP="794B40DF">
      <w:pPr>
        <w:rPr>
          <w:noProof/>
        </w:rPr>
      </w:pPr>
    </w:p>
    <w:p w14:paraId="0A1DB1AA" w14:textId="75EDCAC5" w:rsidR="008D0A6F" w:rsidRDefault="008D0A6F" w:rsidP="794B40DF">
      <w:pPr>
        <w:rPr>
          <w:noProof/>
        </w:rPr>
      </w:pPr>
    </w:p>
    <w:p w14:paraId="1AB68E57" w14:textId="025F32E4" w:rsidR="00094820" w:rsidRDefault="00094820" w:rsidP="00E4338D">
      <w:pPr>
        <w:jc w:val="center"/>
        <w:rPr>
          <w:noProof/>
        </w:rPr>
      </w:pPr>
    </w:p>
    <w:p w14:paraId="0E7AB32D" w14:textId="338CB9A2" w:rsidR="00A07F8E" w:rsidRPr="007B61C2" w:rsidRDefault="006A12D0" w:rsidP="00EC0584">
      <w:pPr>
        <w:pStyle w:val="Heading2"/>
        <w:jc w:val="right"/>
        <w:rPr>
          <w:rFonts w:ascii="Calibri" w:hAnsi="Calibri" w:cs="Calibri"/>
          <w:b/>
          <w:bCs/>
        </w:rPr>
      </w:pPr>
      <w:r w:rsidRPr="007B61C2">
        <w:rPr>
          <w:rFonts w:ascii="Calibri" w:hAnsi="Calibri" w:cs="Calibri"/>
          <w:b/>
          <w:bCs/>
        </w:rPr>
        <w:t xml:space="preserve">Performance analysis, </w:t>
      </w:r>
      <w:r w:rsidR="00A1323B" w:rsidRPr="007B61C2">
        <w:rPr>
          <w:rFonts w:ascii="Calibri" w:hAnsi="Calibri" w:cs="Calibri"/>
          <w:b/>
          <w:bCs/>
        </w:rPr>
        <w:t>statistics</w:t>
      </w:r>
      <w:r w:rsidR="00011C28">
        <w:rPr>
          <w:rFonts w:ascii="Calibri" w:hAnsi="Calibri" w:cs="Calibri"/>
          <w:b/>
          <w:bCs/>
        </w:rPr>
        <w:t>,</w:t>
      </w:r>
      <w:r w:rsidRPr="007B61C2">
        <w:rPr>
          <w:rFonts w:ascii="Calibri" w:hAnsi="Calibri" w:cs="Calibri"/>
          <w:b/>
          <w:bCs/>
        </w:rPr>
        <w:t xml:space="preserve"> technology</w:t>
      </w:r>
      <w:r w:rsidR="00011C28">
        <w:rPr>
          <w:rFonts w:ascii="Calibri" w:hAnsi="Calibri" w:cs="Calibri"/>
          <w:b/>
          <w:bCs/>
        </w:rPr>
        <w:t xml:space="preserve"> (t3-t4, F3 </w:t>
      </w:r>
      <w:r w:rsidR="00011C28" w:rsidRPr="00011C28">
        <w:rPr>
          <w:rFonts w:ascii="Calibri" w:hAnsi="Calibri" w:cs="Calibri"/>
          <w:b/>
          <w:bCs/>
          <w:sz w:val="18"/>
          <w:szCs w:val="18"/>
        </w:rPr>
        <w:t xml:space="preserve">(Adult) </w:t>
      </w:r>
      <w:r w:rsidR="00011C28">
        <w:rPr>
          <w:rFonts w:ascii="Calibri" w:hAnsi="Calibri" w:cs="Calibri"/>
          <w:b/>
          <w:bCs/>
        </w:rPr>
        <w:t>E)</w:t>
      </w:r>
    </w:p>
    <w:p w14:paraId="7791E1B2" w14:textId="1930145F" w:rsidR="00A07F8E" w:rsidRPr="00EC0584" w:rsidRDefault="003415E7" w:rsidP="00607A3B">
      <w:pPr>
        <w:jc w:val="both"/>
        <w:rPr>
          <w:rFonts w:ascii="Calibri" w:hAnsi="Calibri" w:cs="Calibri"/>
        </w:rPr>
      </w:pPr>
      <w:r w:rsidRPr="00A8158C">
        <w:rPr>
          <w:rFonts w:ascii="Calibri" w:hAnsi="Calibri" w:cs="Calibri"/>
          <w:b/>
          <w:bCs/>
          <w:noProof/>
          <w:lang w:eastAsia="en-US"/>
        </w:rPr>
        <w:lastRenderedPageBreak/>
        <w:drawing>
          <wp:anchor distT="0" distB="0" distL="114300" distR="114300" simplePos="0" relativeHeight="251652096" behindDoc="0" locked="0" layoutInCell="1" allowOverlap="1" wp14:anchorId="0BF1E665" wp14:editId="6B38CB0E">
            <wp:simplePos x="0" y="0"/>
            <wp:positionH relativeFrom="column">
              <wp:posOffset>3420696</wp:posOffset>
            </wp:positionH>
            <wp:positionV relativeFrom="paragraph">
              <wp:posOffset>125974</wp:posOffset>
            </wp:positionV>
            <wp:extent cx="3143885" cy="3383280"/>
            <wp:effectExtent l="0" t="38100" r="0" b="45720"/>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EA5ABC" w:rsidRPr="00EC0584">
        <w:rPr>
          <w:rFonts w:ascii="Calibri" w:hAnsi="Calibri" w:cs="Calibri"/>
        </w:rPr>
        <w:t>The area of statistical and video information feedback is becoming an ever popular and valuable tool. We aim to provide and educate on reliable and advanced methods including the use of latest technology and methods of feedback which can have a positive impact upon individual and team performance.</w:t>
      </w:r>
      <w:r w:rsidR="00EC0584" w:rsidRPr="00EC0584">
        <w:rPr>
          <w:rFonts w:ascii="Calibri" w:hAnsi="Calibri" w:cs="Calibri"/>
        </w:rPr>
        <w:t xml:space="preserve"> This will be facilitated through:</w:t>
      </w:r>
    </w:p>
    <w:p w14:paraId="3DA62ADE" w14:textId="7829646C" w:rsidR="00EC0584" w:rsidRPr="00EC0584" w:rsidRDefault="00EC0584" w:rsidP="00607A3B">
      <w:pPr>
        <w:pStyle w:val="ListParagraph"/>
        <w:numPr>
          <w:ilvl w:val="0"/>
          <w:numId w:val="30"/>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584">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Quality Assurance Accreditation Program for Analysts </w:t>
      </w:r>
    </w:p>
    <w:p w14:paraId="2AC75F11" w14:textId="4A435B06" w:rsidR="00EC0584" w:rsidRPr="00EC0584" w:rsidRDefault="00EC0584" w:rsidP="00607A3B">
      <w:pPr>
        <w:pStyle w:val="ListParagraph"/>
        <w:numPr>
          <w:ilvl w:val="0"/>
          <w:numId w:val="30"/>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584">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Academy &amp; Senior level support </w:t>
      </w:r>
    </w:p>
    <w:p w14:paraId="3D96CF8A" w14:textId="4BA3A5CA" w:rsidR="00EC0584" w:rsidRPr="00EC0584" w:rsidRDefault="00EC0584" w:rsidP="00607A3B">
      <w:pPr>
        <w:pStyle w:val="ListParagraph"/>
        <w:numPr>
          <w:ilvl w:val="0"/>
          <w:numId w:val="30"/>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584">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Research projects to show statistics and trends</w:t>
      </w:r>
    </w:p>
    <w:p w14:paraId="5DA4BC18" w14:textId="77777777" w:rsidR="00EC0584" w:rsidRPr="00EC0584" w:rsidRDefault="00EC0584" w:rsidP="00607A3B">
      <w:pPr>
        <w:pStyle w:val="ListParagraph"/>
        <w:numPr>
          <w:ilvl w:val="0"/>
          <w:numId w:val="30"/>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584">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Coach/referee academy feedback report and support</w:t>
      </w:r>
    </w:p>
    <w:p w14:paraId="13D0D231" w14:textId="5C7CF767" w:rsidR="00EC0584" w:rsidRPr="00EC0584" w:rsidRDefault="00EC0584" w:rsidP="00607A3B">
      <w:pPr>
        <w:pStyle w:val="ListParagraph"/>
        <w:numPr>
          <w:ilvl w:val="0"/>
          <w:numId w:val="30"/>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584">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Managing a provincial training load management system for academy players</w:t>
      </w:r>
    </w:p>
    <w:p w14:paraId="4D1C63BD" w14:textId="285218F9" w:rsidR="00EC0584" w:rsidRPr="00EC0584" w:rsidRDefault="00EC0584" w:rsidP="00607A3B">
      <w:pPr>
        <w:pStyle w:val="ListParagraph"/>
        <w:numPr>
          <w:ilvl w:val="0"/>
          <w:numId w:val="30"/>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584">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Creation of a new load management system app based on the needs of Senior level athletes</w:t>
      </w:r>
    </w:p>
    <w:p w14:paraId="5111F9E9" w14:textId="31C9ED94" w:rsidR="00EC0584" w:rsidRDefault="00EC0584" w:rsidP="00EC0584"/>
    <w:p w14:paraId="04F66FD5" w14:textId="0FB14A9D" w:rsidR="003415E7" w:rsidRPr="009D762F" w:rsidRDefault="003415E7" w:rsidP="003415E7">
      <w:pPr>
        <w:pStyle w:val="Heading2"/>
        <w:pBdr>
          <w:bottom w:val="single" w:sz="4" w:space="0" w:color="286E70" w:themeColor="accent2" w:themeShade="7F"/>
        </w:pBdr>
        <w:jc w:val="right"/>
        <w:rPr>
          <w:rFonts w:ascii="Calibri" w:hAnsi="Calibri" w:cs="Calibri"/>
        </w:rPr>
      </w:pPr>
      <w:r w:rsidRPr="00011C28">
        <w:rPr>
          <w:rFonts w:ascii="Calibri" w:hAnsi="Calibri" w:cs="Calibri"/>
          <w:b/>
          <w:bCs/>
        </w:rPr>
        <w:t>athletic development</w:t>
      </w:r>
      <w:r w:rsidR="00011C28">
        <w:rPr>
          <w:rFonts w:ascii="Calibri" w:hAnsi="Calibri" w:cs="Calibri"/>
          <w:b/>
          <w:bCs/>
        </w:rPr>
        <w:t xml:space="preserve"> (f2, f3 (</w:t>
      </w:r>
      <w:r w:rsidR="00011C28" w:rsidRPr="00011C28">
        <w:rPr>
          <w:rFonts w:ascii="Calibri" w:hAnsi="Calibri" w:cs="Calibri"/>
          <w:b/>
          <w:bCs/>
          <w:sz w:val="21"/>
          <w:szCs w:val="21"/>
        </w:rPr>
        <w:t>Youth</w:t>
      </w:r>
      <w:r w:rsidR="00011C28">
        <w:rPr>
          <w:rFonts w:ascii="Calibri" w:hAnsi="Calibri" w:cs="Calibri"/>
          <w:b/>
          <w:bCs/>
        </w:rPr>
        <w:t>) t1-t2)</w:t>
      </w:r>
    </w:p>
    <w:p w14:paraId="67AD0C70" w14:textId="77777777" w:rsidR="00011C28" w:rsidRDefault="003415E7" w:rsidP="00607A3B">
      <w:pPr>
        <w:jc w:val="both"/>
        <w:rPr>
          <w:rFonts w:ascii="Calibri" w:hAnsi="Calibri" w:cs="Calibri"/>
        </w:rPr>
      </w:pPr>
      <w:r>
        <w:rPr>
          <w:noProof/>
          <w:lang w:eastAsia="en-US"/>
        </w:rPr>
        <w:lastRenderedPageBreak/>
        <w:drawing>
          <wp:anchor distT="0" distB="0" distL="114300" distR="114300" simplePos="0" relativeHeight="251666432" behindDoc="0" locked="0" layoutInCell="1" allowOverlap="1" wp14:anchorId="5977320F" wp14:editId="19C42202">
            <wp:simplePos x="0" y="0"/>
            <wp:positionH relativeFrom="column">
              <wp:posOffset>2331720</wp:posOffset>
            </wp:positionH>
            <wp:positionV relativeFrom="paragraph">
              <wp:posOffset>92075</wp:posOffset>
            </wp:positionV>
            <wp:extent cx="3019425" cy="4518025"/>
            <wp:effectExtent l="0" t="57150" r="0" b="53975"/>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Pr>
          <w:rFonts w:ascii="Calibri" w:hAnsi="Calibri" w:cs="Calibri"/>
        </w:rPr>
        <w:t xml:space="preserve">Athletic development from an early age provides the building blocks for future successes. </w:t>
      </w:r>
    </w:p>
    <w:p w14:paraId="2AC8689F" w14:textId="77777777" w:rsidR="00011C28" w:rsidRDefault="00011C28" w:rsidP="00607A3B">
      <w:pPr>
        <w:jc w:val="both"/>
        <w:rPr>
          <w:rFonts w:ascii="Calibri" w:hAnsi="Calibri" w:cs="Calibri"/>
        </w:rPr>
      </w:pPr>
      <w:r>
        <w:rPr>
          <w:rFonts w:ascii="Calibri" w:hAnsi="Calibri" w:cs="Calibri"/>
        </w:rPr>
        <w:t xml:space="preserve">It is built on good functional movement embedded in the early years. Juveniles </w:t>
      </w:r>
      <w:r w:rsidR="003415E7">
        <w:rPr>
          <w:rFonts w:ascii="Calibri" w:hAnsi="Calibri" w:cs="Calibri"/>
        </w:rPr>
        <w:t xml:space="preserve">need to be exposed to good coaching and </w:t>
      </w:r>
      <w:r>
        <w:rPr>
          <w:rFonts w:ascii="Calibri" w:hAnsi="Calibri" w:cs="Calibri"/>
        </w:rPr>
        <w:t xml:space="preserve">build </w:t>
      </w:r>
      <w:r w:rsidR="003415E7">
        <w:rPr>
          <w:rFonts w:ascii="Calibri" w:hAnsi="Calibri" w:cs="Calibri"/>
        </w:rPr>
        <w:t>technique</w:t>
      </w:r>
      <w:r>
        <w:rPr>
          <w:rFonts w:ascii="Calibri" w:hAnsi="Calibri" w:cs="Calibri"/>
        </w:rPr>
        <w:t xml:space="preserve"> and competence</w:t>
      </w:r>
      <w:r w:rsidR="003415E7">
        <w:rPr>
          <w:rFonts w:ascii="Calibri" w:hAnsi="Calibri" w:cs="Calibri"/>
        </w:rPr>
        <w:t xml:space="preserve"> around basic body movements. </w:t>
      </w:r>
    </w:p>
    <w:p w14:paraId="0D8A4768" w14:textId="77777777" w:rsidR="00011C28" w:rsidRDefault="003415E7" w:rsidP="00607A3B">
      <w:pPr>
        <w:jc w:val="both"/>
        <w:rPr>
          <w:rFonts w:ascii="Calibri" w:hAnsi="Calibri" w:cs="Calibri"/>
        </w:rPr>
      </w:pPr>
      <w:r>
        <w:rPr>
          <w:rFonts w:ascii="Calibri" w:hAnsi="Calibri" w:cs="Calibri"/>
        </w:rPr>
        <w:t xml:space="preserve">This </w:t>
      </w:r>
      <w:r w:rsidR="00011C28">
        <w:rPr>
          <w:rFonts w:ascii="Calibri" w:hAnsi="Calibri" w:cs="Calibri"/>
        </w:rPr>
        <w:t xml:space="preserve">work can be done in </w:t>
      </w:r>
      <w:r>
        <w:rPr>
          <w:rFonts w:ascii="Calibri" w:hAnsi="Calibri" w:cs="Calibri"/>
        </w:rPr>
        <w:t>schools and clubs</w:t>
      </w:r>
      <w:r w:rsidR="00011C28">
        <w:rPr>
          <w:rFonts w:ascii="Calibri" w:hAnsi="Calibri" w:cs="Calibri"/>
        </w:rPr>
        <w:t xml:space="preserve"> and needs to be </w:t>
      </w:r>
      <w:r>
        <w:rPr>
          <w:rFonts w:ascii="Calibri" w:hAnsi="Calibri" w:cs="Calibri"/>
        </w:rPr>
        <w:t xml:space="preserve">embedded before the player gets into </w:t>
      </w:r>
      <w:r w:rsidR="00011C28">
        <w:rPr>
          <w:rFonts w:ascii="Calibri" w:hAnsi="Calibri" w:cs="Calibri"/>
        </w:rPr>
        <w:t xml:space="preserve">F3 and Talent spaces. </w:t>
      </w:r>
    </w:p>
    <w:p w14:paraId="6CCEC76D" w14:textId="77777777" w:rsidR="00011C28" w:rsidRDefault="00011C28" w:rsidP="00607A3B">
      <w:pPr>
        <w:jc w:val="both"/>
        <w:rPr>
          <w:rFonts w:ascii="Calibri" w:hAnsi="Calibri" w:cs="Calibri"/>
        </w:rPr>
      </w:pPr>
      <w:r>
        <w:rPr>
          <w:rFonts w:ascii="Calibri" w:hAnsi="Calibri" w:cs="Calibri"/>
        </w:rPr>
        <w:t xml:space="preserve">We are challenged to have our players arrive into the talent phase with good athletic movement. </w:t>
      </w:r>
    </w:p>
    <w:p w14:paraId="7D2CE5CA" w14:textId="53C59D34" w:rsidR="003415E7" w:rsidRDefault="003415E7" w:rsidP="00607A3B">
      <w:pPr>
        <w:jc w:val="both"/>
        <w:rPr>
          <w:rFonts w:ascii="Calibri" w:hAnsi="Calibri" w:cs="Calibri"/>
        </w:rPr>
      </w:pPr>
      <w:r>
        <w:rPr>
          <w:rFonts w:ascii="Calibri" w:hAnsi="Calibri" w:cs="Calibri"/>
        </w:rPr>
        <w:t>As such the content of the athletic development programme is closely related to the player pathway. This will be facilitated through:</w:t>
      </w:r>
    </w:p>
    <w:p w14:paraId="3E78650D" w14:textId="77777777" w:rsidR="003415E7" w:rsidRPr="009D762F" w:rsidRDefault="003415E7" w:rsidP="00607A3B">
      <w:pPr>
        <w:pStyle w:val="ListParagraph"/>
        <w:numPr>
          <w:ilvl w:val="0"/>
          <w:numId w:val="32"/>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62F">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application of best practice within the player pathway model and the use of athletic model indicators in player selection - Peak Height Velocity (PHV), VO2Max</w:t>
      </w:r>
    </w:p>
    <w:p w14:paraId="2BC98881" w14:textId="77777777" w:rsidR="003415E7" w:rsidRPr="009D762F" w:rsidRDefault="003415E7" w:rsidP="00607A3B">
      <w:pPr>
        <w:pStyle w:val="ListParagraph"/>
        <w:numPr>
          <w:ilvl w:val="0"/>
          <w:numId w:val="32"/>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62F">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building the Knowledge and Competency of club coaches in the early years of athletic development.</w:t>
      </w:r>
    </w:p>
    <w:p w14:paraId="6D867C1A" w14:textId="77777777" w:rsidR="003415E7" w:rsidRPr="009D762F" w:rsidRDefault="003415E7" w:rsidP="00607A3B">
      <w:pPr>
        <w:pStyle w:val="ListParagraph"/>
        <w:numPr>
          <w:ilvl w:val="0"/>
          <w:numId w:val="32"/>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62F">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developing an understanding of the growth of a young person and where the effects of certain types of training can be maximized for the purpose of achieving maximal athletic potential.</w:t>
      </w:r>
    </w:p>
    <w:p w14:paraId="5B53D6F9" w14:textId="77777777" w:rsidR="003415E7" w:rsidRPr="009D762F" w:rsidRDefault="003415E7" w:rsidP="00607A3B">
      <w:pPr>
        <w:pStyle w:val="ListParagraph"/>
        <w:numPr>
          <w:ilvl w:val="0"/>
          <w:numId w:val="32"/>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62F">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developing an understanding of late specialization model for boys and girls based on stages of growth.</w:t>
      </w:r>
    </w:p>
    <w:p w14:paraId="3A6AED18" w14:textId="77777777" w:rsidR="003415E7" w:rsidRPr="00F544E3" w:rsidRDefault="003415E7" w:rsidP="003415E7">
      <w:pPr>
        <w:rPr>
          <w:rFonts w:ascii="Calibri" w:hAnsi="Calibri" w:cs="Calibri"/>
        </w:rPr>
      </w:pPr>
    </w:p>
    <w:p w14:paraId="33167501" w14:textId="77777777" w:rsidR="003415E7" w:rsidRDefault="003415E7" w:rsidP="003415E7"/>
    <w:p w14:paraId="7F93858B" w14:textId="77777777" w:rsidR="003415E7" w:rsidRDefault="003415E7" w:rsidP="003415E7">
      <w:pPr>
        <w:pStyle w:val="Heading2"/>
        <w:jc w:val="right"/>
        <w:rPr>
          <w:rFonts w:ascii="Calibri" w:hAnsi="Calibri" w:cs="Calibri"/>
          <w:b/>
          <w:bCs/>
        </w:rPr>
      </w:pPr>
    </w:p>
    <w:p w14:paraId="65F2B252" w14:textId="77777777" w:rsidR="003415E7" w:rsidRDefault="003415E7" w:rsidP="00943405">
      <w:pPr>
        <w:pStyle w:val="Heading2"/>
        <w:jc w:val="right"/>
        <w:rPr>
          <w:rFonts w:ascii="Calibri" w:hAnsi="Calibri" w:cs="Calibri"/>
          <w:b/>
          <w:bCs/>
        </w:rPr>
      </w:pPr>
    </w:p>
    <w:p w14:paraId="6A9A854B" w14:textId="32AA0DF2" w:rsidR="00A07F8E" w:rsidRPr="007B61C2" w:rsidRDefault="00A1323B" w:rsidP="00943405">
      <w:pPr>
        <w:pStyle w:val="Heading2"/>
        <w:jc w:val="right"/>
        <w:rPr>
          <w:rFonts w:ascii="Calibri" w:hAnsi="Calibri" w:cs="Calibri"/>
          <w:b/>
          <w:bCs/>
        </w:rPr>
      </w:pPr>
      <w:r w:rsidRPr="007B61C2">
        <w:rPr>
          <w:rFonts w:ascii="Calibri" w:hAnsi="Calibri" w:cs="Calibri"/>
          <w:b/>
          <w:bCs/>
        </w:rPr>
        <w:t>strength and conditioning</w:t>
      </w:r>
      <w:r w:rsidR="00011C28">
        <w:rPr>
          <w:rFonts w:ascii="Calibri" w:hAnsi="Calibri" w:cs="Calibri"/>
          <w:b/>
          <w:bCs/>
        </w:rPr>
        <w:t xml:space="preserve"> (f3 </w:t>
      </w:r>
      <w:r w:rsidR="00011C28" w:rsidRPr="00011C28">
        <w:rPr>
          <w:rFonts w:ascii="Calibri" w:hAnsi="Calibri" w:cs="Calibri"/>
          <w:b/>
          <w:bCs/>
          <w:sz w:val="21"/>
          <w:szCs w:val="21"/>
        </w:rPr>
        <w:t xml:space="preserve">(Adult) </w:t>
      </w:r>
      <w:r w:rsidR="00011C28">
        <w:rPr>
          <w:rFonts w:ascii="Calibri" w:hAnsi="Calibri" w:cs="Calibri"/>
          <w:b/>
          <w:bCs/>
        </w:rPr>
        <w:t>t3-t4, E)</w:t>
      </w:r>
      <w:r w:rsidR="00C16B21">
        <w:rPr>
          <w:rFonts w:ascii="Calibri" w:hAnsi="Calibri" w:cs="Calibri"/>
          <w:b/>
          <w:bCs/>
        </w:rPr>
        <w:t xml:space="preserve"> </w:t>
      </w:r>
    </w:p>
    <w:p w14:paraId="2BAF2C90" w14:textId="5270C6F5" w:rsidR="00943405" w:rsidRPr="00FE748A" w:rsidRDefault="00C16B21" w:rsidP="00607A3B">
      <w:pPr>
        <w:jc w:val="both"/>
        <w:rPr>
          <w:rFonts w:ascii="Calibri" w:hAnsi="Calibri" w:cs="Calibri"/>
        </w:rPr>
      </w:pPr>
      <w:r w:rsidRPr="00A8158C">
        <w:rPr>
          <w:rFonts w:ascii="Calibri" w:hAnsi="Calibri" w:cs="Calibri"/>
          <w:b/>
          <w:bCs/>
          <w:noProof/>
          <w:lang w:eastAsia="en-US"/>
        </w:rPr>
        <w:lastRenderedPageBreak/>
        <w:drawing>
          <wp:anchor distT="0" distB="0" distL="114300" distR="114300" simplePos="0" relativeHeight="251654144" behindDoc="0" locked="0" layoutInCell="1" allowOverlap="1" wp14:anchorId="03DE9145" wp14:editId="00C7429F">
            <wp:simplePos x="0" y="0"/>
            <wp:positionH relativeFrom="column">
              <wp:posOffset>2506345</wp:posOffset>
            </wp:positionH>
            <wp:positionV relativeFrom="paragraph">
              <wp:posOffset>136525</wp:posOffset>
            </wp:positionV>
            <wp:extent cx="3862705" cy="4218305"/>
            <wp:effectExtent l="0" t="38100" r="0" b="48895"/>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r w:rsidR="00943405" w:rsidRPr="00FE748A">
        <w:rPr>
          <w:rFonts w:ascii="Calibri" w:hAnsi="Calibri" w:cs="Calibri"/>
        </w:rPr>
        <w:t>Strength and conditioning profession</w:t>
      </w:r>
      <w:r w:rsidR="00FE748A">
        <w:rPr>
          <w:rFonts w:ascii="Calibri" w:hAnsi="Calibri" w:cs="Calibri"/>
        </w:rPr>
        <w:t xml:space="preserve">al are very much part of the </w:t>
      </w:r>
      <w:r w:rsidR="00943405" w:rsidRPr="00FE748A">
        <w:rPr>
          <w:rFonts w:ascii="Calibri" w:hAnsi="Calibri" w:cs="Calibri"/>
        </w:rPr>
        <w:t>GAA coach</w:t>
      </w:r>
      <w:r w:rsidR="00FE748A">
        <w:rPr>
          <w:rFonts w:ascii="Calibri" w:hAnsi="Calibri" w:cs="Calibri"/>
        </w:rPr>
        <w:t xml:space="preserve">ing community. GAA Coach’s </w:t>
      </w:r>
      <w:r w:rsidR="00943405" w:rsidRPr="00FE748A">
        <w:rPr>
          <w:rFonts w:ascii="Calibri" w:hAnsi="Calibri" w:cs="Calibri"/>
        </w:rPr>
        <w:t xml:space="preserve">often </w:t>
      </w:r>
      <w:r w:rsidR="00FE748A">
        <w:rPr>
          <w:rFonts w:ascii="Calibri" w:hAnsi="Calibri" w:cs="Calibri"/>
        </w:rPr>
        <w:t>underestimate their own coaching ability in this area.</w:t>
      </w:r>
      <w:r w:rsidR="008328ED">
        <w:rPr>
          <w:rFonts w:ascii="Calibri" w:hAnsi="Calibri" w:cs="Calibri"/>
        </w:rPr>
        <w:t xml:space="preserve"> It is an i</w:t>
      </w:r>
      <w:r w:rsidR="00943405" w:rsidRPr="00FE748A">
        <w:rPr>
          <w:rFonts w:ascii="Calibri" w:hAnsi="Calibri" w:cs="Calibri"/>
        </w:rPr>
        <w:t xml:space="preserve">mportant </w:t>
      </w:r>
      <w:r w:rsidR="008328ED">
        <w:rPr>
          <w:rFonts w:ascii="Calibri" w:hAnsi="Calibri" w:cs="Calibri"/>
        </w:rPr>
        <w:t>part of</w:t>
      </w:r>
      <w:r w:rsidR="00943405" w:rsidRPr="00FE748A">
        <w:rPr>
          <w:rFonts w:ascii="Calibri" w:hAnsi="Calibri" w:cs="Calibri"/>
        </w:rPr>
        <w:t xml:space="preserve"> player preparation</w:t>
      </w:r>
      <w:r w:rsidR="00FE748A" w:rsidRPr="00FE748A">
        <w:rPr>
          <w:rFonts w:ascii="Calibri" w:hAnsi="Calibri" w:cs="Calibri"/>
        </w:rPr>
        <w:t xml:space="preserve"> and the</w:t>
      </w:r>
      <w:r w:rsidR="008328ED">
        <w:rPr>
          <w:rFonts w:ascii="Calibri" w:hAnsi="Calibri" w:cs="Calibri"/>
        </w:rPr>
        <w:t xml:space="preserve"> </w:t>
      </w:r>
      <w:r w:rsidR="00FE748A" w:rsidRPr="00FE748A">
        <w:rPr>
          <w:rFonts w:ascii="Calibri" w:hAnsi="Calibri" w:cs="Calibri"/>
        </w:rPr>
        <w:t xml:space="preserve">pathway. </w:t>
      </w:r>
      <w:r w:rsidR="00FE748A">
        <w:rPr>
          <w:rFonts w:ascii="Calibri" w:hAnsi="Calibri" w:cs="Calibri"/>
        </w:rPr>
        <w:t>Delivering the r</w:t>
      </w:r>
      <w:r w:rsidR="00FE748A" w:rsidRPr="00FE748A">
        <w:rPr>
          <w:rFonts w:ascii="Calibri" w:hAnsi="Calibri" w:cs="Calibri"/>
        </w:rPr>
        <w:t>ight content and coaching the right tech</w:t>
      </w:r>
      <w:r w:rsidR="00FE748A">
        <w:rPr>
          <w:rFonts w:ascii="Calibri" w:hAnsi="Calibri" w:cs="Calibri"/>
        </w:rPr>
        <w:t>n</w:t>
      </w:r>
      <w:r w:rsidR="00FE748A" w:rsidRPr="00FE748A">
        <w:rPr>
          <w:rFonts w:ascii="Calibri" w:hAnsi="Calibri" w:cs="Calibri"/>
        </w:rPr>
        <w:t>ique</w:t>
      </w:r>
      <w:r w:rsidR="00FE748A">
        <w:rPr>
          <w:rFonts w:ascii="Calibri" w:hAnsi="Calibri" w:cs="Calibri"/>
        </w:rPr>
        <w:t xml:space="preserve"> is essential. </w:t>
      </w:r>
      <w:r w:rsidR="00943405" w:rsidRPr="00FE748A">
        <w:rPr>
          <w:rFonts w:ascii="Calibri" w:hAnsi="Calibri" w:cs="Calibri"/>
        </w:rPr>
        <w:t>Senior county t</w:t>
      </w:r>
      <w:r w:rsidR="00FE748A">
        <w:rPr>
          <w:rFonts w:ascii="Calibri" w:hAnsi="Calibri" w:cs="Calibri"/>
        </w:rPr>
        <w:t>eams</w:t>
      </w:r>
      <w:r w:rsidR="00943405" w:rsidRPr="00FE748A">
        <w:rPr>
          <w:rFonts w:ascii="Calibri" w:hAnsi="Calibri" w:cs="Calibri"/>
        </w:rPr>
        <w:t xml:space="preserve"> </w:t>
      </w:r>
      <w:r w:rsidR="00FE748A">
        <w:rPr>
          <w:rFonts w:ascii="Calibri" w:hAnsi="Calibri" w:cs="Calibri"/>
        </w:rPr>
        <w:t xml:space="preserve">and clubs </w:t>
      </w:r>
      <w:r w:rsidR="00943405" w:rsidRPr="00FE748A">
        <w:rPr>
          <w:rFonts w:ascii="Calibri" w:hAnsi="Calibri" w:cs="Calibri"/>
        </w:rPr>
        <w:t xml:space="preserve">now </w:t>
      </w:r>
      <w:r w:rsidR="00FE748A">
        <w:rPr>
          <w:rFonts w:ascii="Calibri" w:hAnsi="Calibri" w:cs="Calibri"/>
        </w:rPr>
        <w:t>employ</w:t>
      </w:r>
      <w:r w:rsidR="00943405" w:rsidRPr="00FE748A">
        <w:rPr>
          <w:rFonts w:ascii="Calibri" w:hAnsi="Calibri" w:cs="Calibri"/>
        </w:rPr>
        <w:t xml:space="preserve"> a</w:t>
      </w:r>
      <w:r w:rsidR="00FE748A">
        <w:rPr>
          <w:rFonts w:ascii="Calibri" w:hAnsi="Calibri" w:cs="Calibri"/>
        </w:rPr>
        <w:t>n</w:t>
      </w:r>
      <w:r w:rsidR="00943405" w:rsidRPr="00FE748A">
        <w:rPr>
          <w:rFonts w:ascii="Calibri" w:hAnsi="Calibri" w:cs="Calibri"/>
        </w:rPr>
        <w:t xml:space="preserve"> S&amp;C Coach</w:t>
      </w:r>
      <w:r w:rsidR="00FE748A">
        <w:rPr>
          <w:rFonts w:ascii="Calibri" w:hAnsi="Calibri" w:cs="Calibri"/>
        </w:rPr>
        <w:t xml:space="preserve"> to work within their player pathways. The biggest challenge </w:t>
      </w:r>
      <w:r w:rsidR="008328ED">
        <w:rPr>
          <w:rFonts w:ascii="Calibri" w:hAnsi="Calibri" w:cs="Calibri"/>
        </w:rPr>
        <w:t xml:space="preserve">we have </w:t>
      </w:r>
      <w:r w:rsidR="00FE748A">
        <w:rPr>
          <w:rFonts w:ascii="Calibri" w:hAnsi="Calibri" w:cs="Calibri"/>
        </w:rPr>
        <w:t>is to co-ordinate development across club, school and county. This will be facilitated through</w:t>
      </w:r>
      <w:r w:rsidR="00F544E3">
        <w:rPr>
          <w:rFonts w:ascii="Calibri" w:hAnsi="Calibri" w:cs="Calibri"/>
        </w:rPr>
        <w:t>:</w:t>
      </w:r>
    </w:p>
    <w:p w14:paraId="67CB563B" w14:textId="38F60D80" w:rsidR="00FE748A" w:rsidRPr="00FE748A" w:rsidRDefault="00FE748A" w:rsidP="00607A3B">
      <w:pPr>
        <w:pStyle w:val="ListParagraph"/>
        <w:numPr>
          <w:ilvl w:val="0"/>
          <w:numId w:val="31"/>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of strength and conditioning </w:t>
      </w:r>
      <w:r w:rsidRPr="00FE748A">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resources for </w:t>
      </w:r>
      <w:r>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stakeholders to address the levels </w:t>
      </w:r>
      <w:r w:rsidR="008328ED">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F1 - E1 </w:t>
      </w:r>
      <w:r>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within the player pathway</w:t>
      </w:r>
    </w:p>
    <w:p w14:paraId="23FA46AD" w14:textId="2AA000D7" w:rsidR="00FE748A" w:rsidRPr="00FE748A" w:rsidRDefault="00FE748A" w:rsidP="00607A3B">
      <w:pPr>
        <w:pStyle w:val="ListParagraph"/>
        <w:numPr>
          <w:ilvl w:val="0"/>
          <w:numId w:val="31"/>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Practical workshop with coaches to enhance their competence and knowledge</w:t>
      </w:r>
      <w:r w:rsidRPr="00FE748A">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skills, techniques and movements based on athletic ability</w:t>
      </w:r>
      <w:r>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EB803A6" w14:textId="6CB697E9" w:rsidR="00FE748A" w:rsidRPr="00FE748A" w:rsidRDefault="00FE748A" w:rsidP="00607A3B">
      <w:pPr>
        <w:pStyle w:val="ListParagraph"/>
        <w:numPr>
          <w:ilvl w:val="0"/>
          <w:numId w:val="31"/>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748A">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Communities of practice </w:t>
      </w:r>
      <w:r w:rsidRPr="00FE748A">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 workshops and seminars</w:t>
      </w:r>
      <w:r>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shared with stakeholders within counties: schools: clubs and county academies</w:t>
      </w:r>
    </w:p>
    <w:p w14:paraId="7470FEEC" w14:textId="38F93B41" w:rsidR="00FE748A" w:rsidRPr="008328ED" w:rsidRDefault="00F544E3" w:rsidP="00607A3B">
      <w:pPr>
        <w:pStyle w:val="ListParagraph"/>
        <w:numPr>
          <w:ilvl w:val="0"/>
          <w:numId w:val="31"/>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Projects</w:t>
      </w:r>
      <w:r w:rsidR="00FE748A" w:rsidRPr="008328ED">
        <w:rPr>
          <w:rFonts w:ascii="Calibri" w:eastAsia="+mn-ea"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into how Strength &amp; Conditioning can/are having an impact -Measurement</w:t>
      </w:r>
    </w:p>
    <w:p w14:paraId="67DC506E" w14:textId="213C897D" w:rsidR="00462540" w:rsidRDefault="00462540" w:rsidP="00607A3B">
      <w:pPr>
        <w:jc w:val="both"/>
      </w:pPr>
    </w:p>
    <w:p w14:paraId="48910188" w14:textId="77777777" w:rsidR="00F544E3" w:rsidRDefault="00F544E3" w:rsidP="007F3DC3">
      <w:pPr>
        <w:pStyle w:val="Heading2"/>
        <w:pBdr>
          <w:bottom w:val="single" w:sz="4" w:space="0" w:color="286E70" w:themeColor="accent2" w:themeShade="7F"/>
        </w:pBdr>
        <w:jc w:val="right"/>
        <w:rPr>
          <w:rFonts w:cs="Calibri"/>
        </w:rPr>
      </w:pPr>
    </w:p>
    <w:p w14:paraId="58C75F73" w14:textId="77777777" w:rsidR="007F3DC3" w:rsidRDefault="007F3DC3" w:rsidP="007F3DC3">
      <w:pPr>
        <w:pStyle w:val="Heading2"/>
        <w:pBdr>
          <w:bottom w:val="single" w:sz="4" w:space="0" w:color="286E70" w:themeColor="accent2" w:themeShade="7F"/>
        </w:pBdr>
        <w:jc w:val="right"/>
        <w:rPr>
          <w:rFonts w:cs="Calibri"/>
        </w:rPr>
      </w:pPr>
    </w:p>
    <w:p w14:paraId="12B65EDB" w14:textId="77777777" w:rsidR="00C16B21" w:rsidRDefault="00C16B21" w:rsidP="007F3DC3">
      <w:pPr>
        <w:pStyle w:val="Heading2"/>
        <w:pBdr>
          <w:bottom w:val="single" w:sz="4" w:space="0" w:color="286E70" w:themeColor="accent2" w:themeShade="7F"/>
        </w:pBdr>
        <w:jc w:val="right"/>
        <w:rPr>
          <w:rFonts w:ascii="Calibri" w:hAnsi="Calibri" w:cs="Calibri"/>
        </w:rPr>
      </w:pPr>
    </w:p>
    <w:p w14:paraId="31C8F701" w14:textId="77777777" w:rsidR="00C16B21" w:rsidRDefault="00C16B21" w:rsidP="007F3DC3">
      <w:pPr>
        <w:pStyle w:val="Heading2"/>
        <w:pBdr>
          <w:bottom w:val="single" w:sz="4" w:space="0" w:color="286E70" w:themeColor="accent2" w:themeShade="7F"/>
        </w:pBdr>
        <w:jc w:val="right"/>
        <w:rPr>
          <w:rFonts w:ascii="Calibri" w:hAnsi="Calibri" w:cs="Calibri"/>
        </w:rPr>
      </w:pPr>
    </w:p>
    <w:p w14:paraId="1A06D62B" w14:textId="77777777" w:rsidR="00C16B21" w:rsidRDefault="00C16B21" w:rsidP="007F3DC3">
      <w:pPr>
        <w:pStyle w:val="Heading2"/>
        <w:pBdr>
          <w:bottom w:val="single" w:sz="4" w:space="0" w:color="286E70" w:themeColor="accent2" w:themeShade="7F"/>
        </w:pBdr>
        <w:jc w:val="right"/>
        <w:rPr>
          <w:rFonts w:ascii="Calibri" w:hAnsi="Calibri" w:cs="Calibri"/>
        </w:rPr>
      </w:pPr>
    </w:p>
    <w:p w14:paraId="3CD0801B" w14:textId="1A73392B" w:rsidR="00A07F8E" w:rsidRPr="00D5527C" w:rsidRDefault="00011C28" w:rsidP="00D5527C">
      <w:pPr>
        <w:pStyle w:val="Heading2"/>
        <w:jc w:val="right"/>
        <w:rPr>
          <w:rFonts w:ascii="Calibri" w:hAnsi="Calibri" w:cs="Calibri"/>
          <w:b/>
          <w:bCs/>
        </w:rPr>
      </w:pPr>
      <w:r>
        <w:rPr>
          <w:rFonts w:ascii="Calibri" w:hAnsi="Calibri" w:cs="Calibri"/>
          <w:b/>
          <w:bCs/>
        </w:rPr>
        <w:t>PLAYER</w:t>
      </w:r>
      <w:r w:rsidR="00A1323B" w:rsidRPr="00D5527C">
        <w:rPr>
          <w:rFonts w:ascii="Calibri" w:hAnsi="Calibri" w:cs="Calibri"/>
          <w:b/>
          <w:bCs/>
        </w:rPr>
        <w:t xml:space="preserve"> and performance monitioring</w:t>
      </w:r>
      <w:r>
        <w:rPr>
          <w:rFonts w:ascii="Calibri" w:hAnsi="Calibri" w:cs="Calibri"/>
          <w:b/>
          <w:bCs/>
        </w:rPr>
        <w:t xml:space="preserve"> (f3 </w:t>
      </w:r>
      <w:r w:rsidRPr="00011C28">
        <w:rPr>
          <w:rFonts w:ascii="Calibri" w:hAnsi="Calibri" w:cs="Calibri"/>
          <w:b/>
          <w:bCs/>
          <w:sz w:val="21"/>
          <w:szCs w:val="21"/>
        </w:rPr>
        <w:t xml:space="preserve">(Adult) </w:t>
      </w:r>
      <w:r>
        <w:rPr>
          <w:rFonts w:ascii="Calibri" w:hAnsi="Calibri" w:cs="Calibri"/>
          <w:b/>
          <w:bCs/>
        </w:rPr>
        <w:t>t3-t4, E)</w:t>
      </w:r>
    </w:p>
    <w:p w14:paraId="07AB83B4" w14:textId="597C3C24" w:rsidR="0039568D" w:rsidRPr="00607A3B" w:rsidRDefault="00C16B21" w:rsidP="00607A3B">
      <w:pPr>
        <w:pStyle w:val="Quote"/>
        <w:jc w:val="both"/>
        <w:rPr>
          <w:rFonts w:ascii="Calibri" w:hAnsi="Calibri" w:cs="Calibri"/>
          <w:i w:val="0"/>
          <w:iCs w:val="0"/>
        </w:rPr>
      </w:pPr>
      <w:r w:rsidRPr="00607A3B">
        <w:rPr>
          <w:rFonts w:ascii="Calibri" w:hAnsi="Calibri" w:cs="Calibri"/>
          <w:b/>
          <w:bCs/>
          <w:noProof/>
          <w:lang w:eastAsia="en-US"/>
        </w:rPr>
        <w:lastRenderedPageBreak/>
        <w:drawing>
          <wp:anchor distT="0" distB="0" distL="114300" distR="114300" simplePos="0" relativeHeight="251657216" behindDoc="0" locked="0" layoutInCell="1" allowOverlap="1" wp14:anchorId="0B96C10C" wp14:editId="4DB940DC">
            <wp:simplePos x="0" y="0"/>
            <wp:positionH relativeFrom="column">
              <wp:posOffset>3631614</wp:posOffset>
            </wp:positionH>
            <wp:positionV relativeFrom="paragraph">
              <wp:posOffset>124607</wp:posOffset>
            </wp:positionV>
            <wp:extent cx="1832827" cy="4473575"/>
            <wp:effectExtent l="0" t="38100" r="0" b="4127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0039568D" w:rsidRPr="00607A3B">
        <w:rPr>
          <w:rFonts w:ascii="Calibri" w:hAnsi="Calibri" w:cs="Calibri"/>
          <w:i w:val="0"/>
          <w:iCs w:val="0"/>
        </w:rPr>
        <w:t xml:space="preserve">Athlete and Performance monitoring </w:t>
      </w:r>
      <w:r w:rsidR="00D5527C" w:rsidRPr="00607A3B">
        <w:rPr>
          <w:rFonts w:ascii="Calibri" w:hAnsi="Calibri" w:cs="Calibri"/>
          <w:i w:val="0"/>
          <w:iCs w:val="0"/>
        </w:rPr>
        <w:t xml:space="preserve">(with feedback) </w:t>
      </w:r>
      <w:r w:rsidR="0039568D" w:rsidRPr="00607A3B">
        <w:rPr>
          <w:rFonts w:ascii="Calibri" w:hAnsi="Calibri" w:cs="Calibri"/>
          <w:i w:val="0"/>
          <w:iCs w:val="0"/>
        </w:rPr>
        <w:t xml:space="preserve">is what coaching is about. Having information to assist with decision-making can </w:t>
      </w:r>
      <w:r w:rsidR="00D5527C" w:rsidRPr="00607A3B">
        <w:rPr>
          <w:rFonts w:ascii="Calibri" w:hAnsi="Calibri" w:cs="Calibri"/>
          <w:i w:val="0"/>
          <w:iCs w:val="0"/>
        </w:rPr>
        <w:t xml:space="preserve">inform and </w:t>
      </w:r>
      <w:r w:rsidR="0039568D" w:rsidRPr="00607A3B">
        <w:rPr>
          <w:rFonts w:ascii="Calibri" w:hAnsi="Calibri" w:cs="Calibri"/>
          <w:i w:val="0"/>
          <w:iCs w:val="0"/>
        </w:rPr>
        <w:t>enhance the coach</w:t>
      </w:r>
      <w:r w:rsidR="00E67C52" w:rsidRPr="00607A3B">
        <w:rPr>
          <w:rFonts w:ascii="Calibri" w:hAnsi="Calibri" w:cs="Calibri"/>
          <w:i w:val="0"/>
          <w:iCs w:val="0"/>
        </w:rPr>
        <w:t>’</w:t>
      </w:r>
      <w:r w:rsidR="0039568D" w:rsidRPr="00607A3B">
        <w:rPr>
          <w:rFonts w:ascii="Calibri" w:hAnsi="Calibri" w:cs="Calibri"/>
          <w:i w:val="0"/>
          <w:iCs w:val="0"/>
        </w:rPr>
        <w:t xml:space="preserve">s decision-making. The monitoring, collection and analysis of the information is central to this process. For the county team </w:t>
      </w:r>
      <w:r w:rsidR="008A663E" w:rsidRPr="00607A3B">
        <w:rPr>
          <w:rFonts w:ascii="Calibri" w:hAnsi="Calibri" w:cs="Calibri"/>
          <w:i w:val="0"/>
          <w:iCs w:val="0"/>
        </w:rPr>
        <w:t xml:space="preserve">collecting information during games can involve </w:t>
      </w:r>
      <w:r w:rsidR="0039568D" w:rsidRPr="00607A3B">
        <w:rPr>
          <w:rFonts w:ascii="Calibri" w:hAnsi="Calibri" w:cs="Calibri"/>
          <w:i w:val="0"/>
          <w:iCs w:val="0"/>
        </w:rPr>
        <w:t xml:space="preserve">backroom staff along with injured players. </w:t>
      </w:r>
      <w:r w:rsidR="00F33974" w:rsidRPr="00607A3B">
        <w:rPr>
          <w:rFonts w:ascii="Calibri" w:hAnsi="Calibri" w:cs="Calibri"/>
          <w:i w:val="0"/>
          <w:iCs w:val="0"/>
        </w:rPr>
        <w:t>During</w:t>
      </w:r>
      <w:r w:rsidR="008A663E" w:rsidRPr="00607A3B">
        <w:rPr>
          <w:rFonts w:ascii="Calibri" w:hAnsi="Calibri" w:cs="Calibri"/>
          <w:i w:val="0"/>
          <w:iCs w:val="0"/>
        </w:rPr>
        <w:t xml:space="preserve"> training this can be the S&amp;C Coach or sports scientist. </w:t>
      </w:r>
      <w:r w:rsidR="0039568D" w:rsidRPr="00607A3B">
        <w:rPr>
          <w:rFonts w:ascii="Calibri" w:hAnsi="Calibri" w:cs="Calibri"/>
          <w:i w:val="0"/>
          <w:iCs w:val="0"/>
        </w:rPr>
        <w:t xml:space="preserve">At club level </w:t>
      </w:r>
      <w:r w:rsidR="008A663E" w:rsidRPr="00607A3B">
        <w:rPr>
          <w:rFonts w:ascii="Calibri" w:hAnsi="Calibri" w:cs="Calibri"/>
          <w:i w:val="0"/>
          <w:iCs w:val="0"/>
        </w:rPr>
        <w:t>resources are less and expertise not as available. It is im</w:t>
      </w:r>
      <w:r w:rsidR="0039568D" w:rsidRPr="00607A3B">
        <w:rPr>
          <w:rFonts w:ascii="Calibri" w:hAnsi="Calibri" w:cs="Calibri"/>
          <w:i w:val="0"/>
          <w:iCs w:val="0"/>
        </w:rPr>
        <w:t xml:space="preserve">portant that whatever </w:t>
      </w:r>
      <w:r w:rsidR="008A663E" w:rsidRPr="00607A3B">
        <w:rPr>
          <w:rFonts w:ascii="Calibri" w:hAnsi="Calibri" w:cs="Calibri"/>
          <w:i w:val="0"/>
          <w:iCs w:val="0"/>
        </w:rPr>
        <w:t xml:space="preserve">the competitive </w:t>
      </w:r>
      <w:r w:rsidR="0039568D" w:rsidRPr="00607A3B">
        <w:rPr>
          <w:rFonts w:ascii="Calibri" w:hAnsi="Calibri" w:cs="Calibri"/>
          <w:i w:val="0"/>
          <w:iCs w:val="0"/>
        </w:rPr>
        <w:t>level</w:t>
      </w:r>
      <w:r w:rsidR="008A663E" w:rsidRPr="00607A3B">
        <w:rPr>
          <w:rFonts w:ascii="Calibri" w:hAnsi="Calibri" w:cs="Calibri"/>
          <w:i w:val="0"/>
          <w:iCs w:val="0"/>
        </w:rPr>
        <w:t xml:space="preserve">, </w:t>
      </w:r>
      <w:r w:rsidR="0039568D" w:rsidRPr="00607A3B">
        <w:rPr>
          <w:rFonts w:ascii="Calibri" w:hAnsi="Calibri" w:cs="Calibri"/>
          <w:i w:val="0"/>
          <w:iCs w:val="0"/>
        </w:rPr>
        <w:t xml:space="preserve">that </w:t>
      </w:r>
      <w:r w:rsidR="008A663E" w:rsidRPr="00607A3B">
        <w:rPr>
          <w:rFonts w:ascii="Calibri" w:hAnsi="Calibri" w:cs="Calibri"/>
          <w:i w:val="0"/>
          <w:iCs w:val="0"/>
        </w:rPr>
        <w:t xml:space="preserve">information gathered is </w:t>
      </w:r>
      <w:r w:rsidR="0039568D" w:rsidRPr="00607A3B">
        <w:rPr>
          <w:rFonts w:ascii="Calibri" w:hAnsi="Calibri" w:cs="Calibri"/>
          <w:i w:val="0"/>
          <w:iCs w:val="0"/>
        </w:rPr>
        <w:t xml:space="preserve">relevant and </w:t>
      </w:r>
      <w:r w:rsidR="008A663E" w:rsidRPr="00607A3B">
        <w:rPr>
          <w:rFonts w:ascii="Calibri" w:hAnsi="Calibri" w:cs="Calibri"/>
          <w:i w:val="0"/>
          <w:iCs w:val="0"/>
        </w:rPr>
        <w:t xml:space="preserve">can </w:t>
      </w:r>
      <w:r w:rsidR="008A663E" w:rsidRPr="00607A3B">
        <w:rPr>
          <w:rFonts w:ascii="Calibri" w:eastAsia="+mn-ea" w:hAnsi="Calibri" w:cs="Calibri"/>
          <w:i w:val="0"/>
          <w:iCs w:val="0"/>
          <w:color w:val="000000" w:themeColor="text1"/>
          <w:lang w:eastAsia="en-US"/>
          <w14:textOutline w14:w="0" w14:cap="flat" w14:cmpd="sng" w14:algn="ctr">
            <w14:noFill/>
            <w14:prstDash w14:val="solid"/>
            <w14:round/>
          </w14:textOutline>
        </w:rPr>
        <w:t>optimize preparation, minimize injury risk, improve communication and maximize performance and availability</w:t>
      </w:r>
      <w:r w:rsidR="0039568D" w:rsidRPr="00607A3B">
        <w:rPr>
          <w:rFonts w:ascii="Calibri" w:hAnsi="Calibri" w:cs="Calibri"/>
          <w:i w:val="0"/>
          <w:iCs w:val="0"/>
        </w:rPr>
        <w:t>. This can be facilitated through:</w:t>
      </w:r>
    </w:p>
    <w:p w14:paraId="350208F1" w14:textId="4F3E78CD" w:rsidR="0039568D" w:rsidRPr="00607A3B" w:rsidRDefault="0039568D" w:rsidP="00607A3B">
      <w:pPr>
        <w:pStyle w:val="ListParagraph"/>
        <w:numPr>
          <w:ilvl w:val="0"/>
          <w:numId w:val="33"/>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Monitor</w:t>
      </w:r>
      <w:r w:rsidR="008A663E"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daily </w:t>
      </w:r>
      <w:r w:rsidR="00D5527C"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wellness and</w:t>
      </w: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training load – Acu</w:t>
      </w:r>
      <w:r w:rsidR="00E67C52"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E67C52"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Chronic load ratio</w:t>
      </w:r>
    </w:p>
    <w:p w14:paraId="2A1DD188" w14:textId="14EF831B" w:rsidR="0039568D" w:rsidRPr="00607A3B" w:rsidRDefault="0039568D" w:rsidP="00607A3B">
      <w:pPr>
        <w:pStyle w:val="ListParagraph"/>
        <w:numPr>
          <w:ilvl w:val="0"/>
          <w:numId w:val="33"/>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Track</w:t>
      </w:r>
      <w:r w:rsidR="008A663E"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injuries and illness and sleep quality</w:t>
      </w:r>
    </w:p>
    <w:p w14:paraId="54FC08ED" w14:textId="5102BE01" w:rsidR="0039568D" w:rsidRPr="00607A3B" w:rsidRDefault="0039568D" w:rsidP="00607A3B">
      <w:pPr>
        <w:pStyle w:val="ListParagraph"/>
        <w:numPr>
          <w:ilvl w:val="0"/>
          <w:numId w:val="33"/>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w:t>
      </w:r>
      <w:r w:rsidR="008A663E"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test results and </w:t>
      </w:r>
      <w:r w:rsidR="008A663E"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measuring </w:t>
      </w: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individual and group progression</w:t>
      </w:r>
    </w:p>
    <w:p w14:paraId="63EF409D" w14:textId="72DA8A1F" w:rsidR="0039568D" w:rsidRPr="00607A3B" w:rsidRDefault="0039568D" w:rsidP="00607A3B">
      <w:pPr>
        <w:pStyle w:val="ListParagraph"/>
        <w:numPr>
          <w:ilvl w:val="0"/>
          <w:numId w:val="33"/>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Utilizing applications such as </w:t>
      </w:r>
      <w:proofErr w:type="spellStart"/>
      <w:r w:rsidR="00443D2D"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martabase</w:t>
      </w:r>
      <w:proofErr w:type="spellEnd"/>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443D2D"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etrifit</w:t>
      </w:r>
      <w:proofErr w:type="spellEnd"/>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443D2D"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ActiMet</w:t>
      </w:r>
      <w:proofErr w:type="spellEnd"/>
    </w:p>
    <w:p w14:paraId="6C8EC30A" w14:textId="1AC48ECB" w:rsidR="0039568D" w:rsidRPr="00607A3B" w:rsidRDefault="008A663E" w:rsidP="00607A3B">
      <w:pPr>
        <w:pStyle w:val="ListParagraph"/>
        <w:numPr>
          <w:ilvl w:val="0"/>
          <w:numId w:val="33"/>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Provision of w</w:t>
      </w:r>
      <w:r w:rsidR="0039568D"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orkshops to educat</w:t>
      </w: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39568D"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providers of wearables and technology </w:t>
      </w:r>
    </w:p>
    <w:p w14:paraId="240F74CE" w14:textId="4F8CDA6D" w:rsidR="008A663E" w:rsidRPr="00607A3B" w:rsidRDefault="008A663E" w:rsidP="00607A3B">
      <w:pPr>
        <w:pStyle w:val="ListParagraph"/>
        <w:numPr>
          <w:ilvl w:val="0"/>
          <w:numId w:val="33"/>
        </w:numPr>
        <w:spacing w:after="0" w:line="240" w:lineRule="auto"/>
        <w:jc w:val="both"/>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7A3B">
        <w:rPr>
          <w:rFonts w:ascii="Calibri" w:eastAsia="Times New Roman" w:hAnsi="Calibri" w:cs="Calibri"/>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provision of workshops and mentoring to educate coaches using the results.</w:t>
      </w:r>
    </w:p>
    <w:p w14:paraId="69A45A2B" w14:textId="51AF4D94" w:rsidR="000D79D9" w:rsidRPr="00607A3B" w:rsidRDefault="000D79D9" w:rsidP="00607A3B">
      <w:pPr>
        <w:pStyle w:val="ListParagraph"/>
        <w:numPr>
          <w:ilvl w:val="0"/>
          <w:numId w:val="33"/>
        </w:numPr>
        <w:jc w:val="both"/>
        <w:rPr>
          <w:rFonts w:ascii="Calibri" w:hAnsi="Calibri" w:cs="Calibri"/>
        </w:rPr>
      </w:pPr>
      <w:r w:rsidRPr="00607A3B">
        <w:rPr>
          <w:rFonts w:ascii="Calibri" w:hAnsi="Calibri" w:cs="Calibri"/>
        </w:rPr>
        <w:t>Coach/player accessible online resources with video &amp; audio demonstrations</w:t>
      </w:r>
    </w:p>
    <w:p w14:paraId="63D27304" w14:textId="6F4231C5" w:rsidR="0039568D" w:rsidRDefault="0039568D" w:rsidP="0039568D"/>
    <w:p w14:paraId="279D6A7A" w14:textId="42B13DD9" w:rsidR="0039568D" w:rsidRDefault="0039568D" w:rsidP="0039568D"/>
    <w:p w14:paraId="2E5F77B7" w14:textId="77777777" w:rsidR="00C16B21" w:rsidRDefault="00C16B21" w:rsidP="008A663E">
      <w:pPr>
        <w:pStyle w:val="Heading2"/>
        <w:jc w:val="right"/>
        <w:rPr>
          <w:rFonts w:ascii="Calibri" w:hAnsi="Calibri" w:cs="Calibri"/>
          <w:b/>
          <w:bCs/>
        </w:rPr>
      </w:pPr>
    </w:p>
    <w:p w14:paraId="1F69BE6A" w14:textId="77777777" w:rsidR="00C16B21" w:rsidRDefault="00C16B21" w:rsidP="008A663E">
      <w:pPr>
        <w:pStyle w:val="Heading2"/>
        <w:jc w:val="right"/>
        <w:rPr>
          <w:rFonts w:ascii="Calibri" w:hAnsi="Calibri" w:cs="Calibri"/>
          <w:b/>
          <w:bCs/>
        </w:rPr>
      </w:pPr>
    </w:p>
    <w:p w14:paraId="2F9768E0" w14:textId="77777777" w:rsidR="00C16B21" w:rsidRDefault="00C16B21" w:rsidP="008A663E">
      <w:pPr>
        <w:pStyle w:val="Heading2"/>
        <w:jc w:val="right"/>
        <w:rPr>
          <w:rFonts w:ascii="Calibri" w:hAnsi="Calibri" w:cs="Calibri"/>
          <w:b/>
          <w:bCs/>
        </w:rPr>
      </w:pPr>
    </w:p>
    <w:p w14:paraId="1BA7E03A" w14:textId="77777777" w:rsidR="00C16B21" w:rsidRDefault="00C16B21" w:rsidP="008A663E">
      <w:pPr>
        <w:pStyle w:val="Heading2"/>
        <w:jc w:val="right"/>
        <w:rPr>
          <w:rFonts w:ascii="Calibri" w:hAnsi="Calibri" w:cs="Calibri"/>
          <w:b/>
          <w:bCs/>
        </w:rPr>
      </w:pPr>
    </w:p>
    <w:p w14:paraId="659204AB" w14:textId="77777777" w:rsidR="00C16B21" w:rsidRDefault="00C16B21" w:rsidP="008A663E">
      <w:pPr>
        <w:pStyle w:val="Heading2"/>
        <w:jc w:val="right"/>
        <w:rPr>
          <w:rFonts w:ascii="Calibri" w:hAnsi="Calibri" w:cs="Calibri"/>
          <w:b/>
          <w:bCs/>
        </w:rPr>
      </w:pPr>
    </w:p>
    <w:p w14:paraId="75CFB3DD" w14:textId="261B16BA" w:rsidR="0039568D" w:rsidRPr="008A663E" w:rsidRDefault="0039568D" w:rsidP="008A663E">
      <w:pPr>
        <w:pStyle w:val="Heading2"/>
        <w:jc w:val="right"/>
        <w:rPr>
          <w:rFonts w:ascii="Calibri" w:hAnsi="Calibri" w:cs="Calibri"/>
          <w:b/>
          <w:bCs/>
        </w:rPr>
      </w:pPr>
      <w:r w:rsidRPr="008A663E">
        <w:rPr>
          <w:rFonts w:ascii="Calibri" w:hAnsi="Calibri" w:cs="Calibri"/>
          <w:b/>
          <w:bCs/>
        </w:rPr>
        <w:lastRenderedPageBreak/>
        <w:t>sports nutrition</w:t>
      </w:r>
      <w:r w:rsidR="00011C28">
        <w:rPr>
          <w:rFonts w:ascii="Calibri" w:hAnsi="Calibri" w:cs="Calibri"/>
          <w:b/>
          <w:bCs/>
        </w:rPr>
        <w:t xml:space="preserve"> (f3 </w:t>
      </w:r>
      <w:r w:rsidR="00011C28" w:rsidRPr="00011C28">
        <w:rPr>
          <w:rFonts w:ascii="Calibri" w:hAnsi="Calibri" w:cs="Calibri"/>
          <w:b/>
          <w:bCs/>
          <w:sz w:val="21"/>
          <w:szCs w:val="21"/>
        </w:rPr>
        <w:t xml:space="preserve">(Adult) </w:t>
      </w:r>
      <w:r w:rsidR="00011C28">
        <w:rPr>
          <w:rFonts w:ascii="Calibri" w:hAnsi="Calibri" w:cs="Calibri"/>
          <w:b/>
          <w:bCs/>
        </w:rPr>
        <w:t>t3-t4, E)</w:t>
      </w:r>
    </w:p>
    <w:p w14:paraId="3C340B90" w14:textId="0A3DF14A" w:rsidR="0039568D" w:rsidRDefault="00C16B21" w:rsidP="0039568D">
      <w:pPr>
        <w:rPr>
          <w:rFonts w:ascii="Calibri" w:hAnsi="Calibri" w:cs="Calibri"/>
        </w:rPr>
      </w:pPr>
      <w:r w:rsidRPr="00A8158C">
        <w:rPr>
          <w:rFonts w:ascii="Calibri" w:hAnsi="Calibri" w:cs="Calibri"/>
          <w:b/>
          <w:bCs/>
          <w:noProof/>
          <w:lang w:eastAsia="en-US"/>
        </w:rPr>
        <w:drawing>
          <wp:anchor distT="0" distB="0" distL="114300" distR="114300" simplePos="0" relativeHeight="251659264" behindDoc="0" locked="0" layoutInCell="1" allowOverlap="1" wp14:anchorId="2E596E1F" wp14:editId="6378EFB3">
            <wp:simplePos x="0" y="0"/>
            <wp:positionH relativeFrom="column">
              <wp:posOffset>3709914</wp:posOffset>
            </wp:positionH>
            <wp:positionV relativeFrom="paragraph">
              <wp:posOffset>89633</wp:posOffset>
            </wp:positionV>
            <wp:extent cx="1832827" cy="4473575"/>
            <wp:effectExtent l="0" t="38100" r="0" b="41275"/>
            <wp:wrapSquare wrapText="bothSides"/>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008A663E">
        <w:rPr>
          <w:rFonts w:ascii="Calibri" w:hAnsi="Calibri" w:cs="Calibri"/>
        </w:rPr>
        <w:t>Fueling the body</w:t>
      </w:r>
      <w:r w:rsidR="00EB7456">
        <w:rPr>
          <w:rFonts w:ascii="Calibri" w:hAnsi="Calibri" w:cs="Calibri"/>
        </w:rPr>
        <w:t xml:space="preserve"> to</w:t>
      </w:r>
      <w:r w:rsidR="008A663E">
        <w:rPr>
          <w:rFonts w:ascii="Calibri" w:hAnsi="Calibri" w:cs="Calibri"/>
        </w:rPr>
        <w:t xml:space="preserve"> perform is </w:t>
      </w:r>
      <w:r w:rsidR="00EB7456">
        <w:rPr>
          <w:rFonts w:ascii="Calibri" w:hAnsi="Calibri" w:cs="Calibri"/>
        </w:rPr>
        <w:t>central to any athlete’s performance at training and competition. Given the nature of our sports, players can turn up to training after a day’s work or schools activity and they are not ready to engage in physical activity. For many young athletes it’s their parents who prepare their food. Education for parents, players and coaches is an essential element of this area. This can be facilitated through:</w:t>
      </w:r>
    </w:p>
    <w:p w14:paraId="597D4138" w14:textId="7FAB0661" w:rsidR="00EB7456" w:rsidRDefault="00EB7456" w:rsidP="00EB7456">
      <w:pPr>
        <w:pStyle w:val="ListParagraph"/>
        <w:numPr>
          <w:ilvl w:val="0"/>
          <w:numId w:val="38"/>
        </w:numPr>
        <w:rPr>
          <w:rFonts w:ascii="Calibri" w:hAnsi="Calibri" w:cs="Calibri"/>
        </w:rPr>
      </w:pPr>
      <w:r>
        <w:rPr>
          <w:rFonts w:ascii="Calibri" w:hAnsi="Calibri" w:cs="Calibri"/>
        </w:rPr>
        <w:t>Weight and hydration monitoring of players</w:t>
      </w:r>
    </w:p>
    <w:p w14:paraId="21112DA6" w14:textId="2379608A" w:rsidR="00EB7456" w:rsidRPr="000D79D9" w:rsidRDefault="00EB7456" w:rsidP="00EB7456">
      <w:pPr>
        <w:pStyle w:val="ListParagraph"/>
        <w:numPr>
          <w:ilvl w:val="0"/>
          <w:numId w:val="38"/>
        </w:numPr>
        <w:rPr>
          <w:rFonts w:ascii="Calibri" w:hAnsi="Calibri" w:cs="Calibri"/>
        </w:rPr>
      </w:pPr>
      <w:r w:rsidRPr="000D79D9">
        <w:rPr>
          <w:rFonts w:ascii="Calibri" w:hAnsi="Calibri" w:cs="Calibri"/>
        </w:rPr>
        <w:t>Parents workshops on food preparation</w:t>
      </w:r>
    </w:p>
    <w:p w14:paraId="0C69D2F1" w14:textId="31F0E21A" w:rsidR="00EB7456" w:rsidRPr="000D79D9" w:rsidRDefault="00EB7456" w:rsidP="00EB7456">
      <w:pPr>
        <w:pStyle w:val="ListParagraph"/>
        <w:numPr>
          <w:ilvl w:val="0"/>
          <w:numId w:val="38"/>
        </w:numPr>
        <w:rPr>
          <w:rFonts w:ascii="Calibri" w:hAnsi="Calibri" w:cs="Calibri"/>
        </w:rPr>
      </w:pPr>
      <w:r w:rsidRPr="000D79D9">
        <w:rPr>
          <w:rFonts w:ascii="Calibri" w:hAnsi="Calibri" w:cs="Calibri"/>
        </w:rPr>
        <w:t>Player workshops on food and alcohol intakes</w:t>
      </w:r>
    </w:p>
    <w:p w14:paraId="011EBAF1" w14:textId="0E67BBAE" w:rsidR="00EB7456" w:rsidRPr="000D79D9" w:rsidRDefault="00EB7456" w:rsidP="00EB7456">
      <w:pPr>
        <w:pStyle w:val="ListParagraph"/>
        <w:numPr>
          <w:ilvl w:val="0"/>
          <w:numId w:val="38"/>
        </w:numPr>
        <w:rPr>
          <w:rFonts w:ascii="Calibri" w:hAnsi="Calibri" w:cs="Calibri"/>
        </w:rPr>
      </w:pPr>
      <w:r w:rsidRPr="000D79D9">
        <w:rPr>
          <w:rFonts w:ascii="Calibri" w:hAnsi="Calibri" w:cs="Calibri"/>
        </w:rPr>
        <w:t>Player workshops on preparing drinks</w:t>
      </w:r>
    </w:p>
    <w:p w14:paraId="160319B9" w14:textId="01427F3A" w:rsidR="000D79D9" w:rsidRDefault="000D79D9" w:rsidP="00E6074A">
      <w:pPr>
        <w:pStyle w:val="ListParagraph"/>
        <w:numPr>
          <w:ilvl w:val="0"/>
          <w:numId w:val="38"/>
        </w:numPr>
        <w:rPr>
          <w:rFonts w:ascii="Calibri" w:hAnsi="Calibri" w:cs="Calibri"/>
        </w:rPr>
      </w:pPr>
      <w:r w:rsidRPr="000D79D9">
        <w:rPr>
          <w:rFonts w:ascii="Calibri" w:hAnsi="Calibri" w:cs="Calibri"/>
        </w:rPr>
        <w:t xml:space="preserve">Coach/player accessible online resources </w:t>
      </w:r>
      <w:r w:rsidRPr="00E6074A">
        <w:rPr>
          <w:rFonts w:ascii="Calibri" w:hAnsi="Calibri" w:cs="Calibri"/>
        </w:rPr>
        <w:t>with video &amp; audio demonstrations</w:t>
      </w:r>
    </w:p>
    <w:p w14:paraId="6F1794CE" w14:textId="290E48C7" w:rsidR="00E6074A" w:rsidRPr="00E6074A" w:rsidRDefault="00E6074A" w:rsidP="00E6074A">
      <w:pPr>
        <w:pStyle w:val="ListParagraph"/>
        <w:numPr>
          <w:ilvl w:val="0"/>
          <w:numId w:val="38"/>
        </w:numPr>
        <w:rPr>
          <w:rFonts w:ascii="Calibri" w:hAnsi="Calibri" w:cs="Calibri"/>
        </w:rPr>
      </w:pPr>
      <w:r>
        <w:rPr>
          <w:rFonts w:ascii="Calibri" w:hAnsi="Calibri" w:cs="Calibri"/>
        </w:rPr>
        <w:t>Tools and techniques implemented by coaching staff</w:t>
      </w:r>
    </w:p>
    <w:p w14:paraId="61585D60" w14:textId="4E0AAA8E" w:rsidR="000D79D9" w:rsidRPr="00EB7456" w:rsidRDefault="000D79D9" w:rsidP="000D79D9">
      <w:pPr>
        <w:pStyle w:val="ListParagraph"/>
        <w:rPr>
          <w:rFonts w:ascii="Calibri" w:hAnsi="Calibri" w:cs="Calibri"/>
        </w:rPr>
      </w:pPr>
    </w:p>
    <w:p w14:paraId="2C56752C" w14:textId="4B364E93" w:rsidR="008A663E" w:rsidRDefault="008A663E" w:rsidP="0039568D">
      <w:pPr>
        <w:pStyle w:val="Quote"/>
        <w:rPr>
          <w:rFonts w:ascii="Calibri" w:hAnsi="Calibri" w:cs="Calibri"/>
        </w:rPr>
      </w:pPr>
    </w:p>
    <w:p w14:paraId="33AC6AE8" w14:textId="489A77E2" w:rsidR="0039568D" w:rsidRDefault="0039568D" w:rsidP="008A663E"/>
    <w:p w14:paraId="5DB5A253" w14:textId="53749C49" w:rsidR="008A663E" w:rsidRDefault="008A663E" w:rsidP="008A663E"/>
    <w:p w14:paraId="3B9C8DBD" w14:textId="7FF650BE" w:rsidR="008A663E" w:rsidRDefault="008A663E" w:rsidP="008A663E"/>
    <w:p w14:paraId="278474FF" w14:textId="77777777" w:rsidR="008A663E" w:rsidRPr="008A663E" w:rsidRDefault="008A663E" w:rsidP="008A663E"/>
    <w:p w14:paraId="3BD7E920" w14:textId="77777777" w:rsidR="00C16B21" w:rsidRDefault="00C16B21" w:rsidP="008A663E">
      <w:pPr>
        <w:pStyle w:val="Heading2"/>
        <w:jc w:val="right"/>
        <w:rPr>
          <w:rFonts w:ascii="Calibri" w:hAnsi="Calibri" w:cs="Calibri"/>
          <w:b/>
          <w:bCs/>
        </w:rPr>
      </w:pPr>
    </w:p>
    <w:p w14:paraId="48DB710D" w14:textId="77777777" w:rsidR="00C16B21" w:rsidRDefault="00C16B21" w:rsidP="008A663E">
      <w:pPr>
        <w:pStyle w:val="Heading2"/>
        <w:jc w:val="right"/>
        <w:rPr>
          <w:rFonts w:ascii="Calibri" w:hAnsi="Calibri" w:cs="Calibri"/>
          <w:b/>
          <w:bCs/>
        </w:rPr>
      </w:pPr>
    </w:p>
    <w:p w14:paraId="261BEB27" w14:textId="77777777" w:rsidR="00C16B21" w:rsidRDefault="00C16B21" w:rsidP="008A663E">
      <w:pPr>
        <w:pStyle w:val="Heading2"/>
        <w:jc w:val="right"/>
        <w:rPr>
          <w:rFonts w:ascii="Calibri" w:hAnsi="Calibri" w:cs="Calibri"/>
          <w:b/>
          <w:bCs/>
        </w:rPr>
      </w:pPr>
    </w:p>
    <w:p w14:paraId="1152D212" w14:textId="77777777" w:rsidR="00C16B21" w:rsidRDefault="00C16B21" w:rsidP="008A663E">
      <w:pPr>
        <w:pStyle w:val="Heading2"/>
        <w:jc w:val="right"/>
        <w:rPr>
          <w:rFonts w:ascii="Calibri" w:hAnsi="Calibri" w:cs="Calibri"/>
          <w:b/>
          <w:bCs/>
        </w:rPr>
      </w:pPr>
    </w:p>
    <w:p w14:paraId="26787404" w14:textId="77777777" w:rsidR="00C16B21" w:rsidRDefault="00C16B21" w:rsidP="008A663E">
      <w:pPr>
        <w:pStyle w:val="Heading2"/>
        <w:jc w:val="right"/>
        <w:rPr>
          <w:rFonts w:ascii="Calibri" w:hAnsi="Calibri" w:cs="Calibri"/>
          <w:b/>
          <w:bCs/>
        </w:rPr>
      </w:pPr>
    </w:p>
    <w:p w14:paraId="16FA06D5" w14:textId="77777777" w:rsidR="00C16B21" w:rsidRDefault="00C16B21" w:rsidP="008A663E">
      <w:pPr>
        <w:pStyle w:val="Heading2"/>
        <w:jc w:val="right"/>
        <w:rPr>
          <w:rFonts w:ascii="Calibri" w:hAnsi="Calibri" w:cs="Calibri"/>
          <w:b/>
          <w:bCs/>
        </w:rPr>
      </w:pPr>
    </w:p>
    <w:p w14:paraId="37F2186F" w14:textId="77777777" w:rsidR="00C16B21" w:rsidRDefault="00C16B21" w:rsidP="008A663E">
      <w:pPr>
        <w:pStyle w:val="Heading2"/>
        <w:jc w:val="right"/>
        <w:rPr>
          <w:rFonts w:ascii="Calibri" w:hAnsi="Calibri" w:cs="Calibri"/>
          <w:b/>
          <w:bCs/>
        </w:rPr>
      </w:pPr>
    </w:p>
    <w:p w14:paraId="7BA4A2C6" w14:textId="4C5106DB" w:rsidR="0039568D" w:rsidRPr="008A663E" w:rsidRDefault="0039568D" w:rsidP="008A663E">
      <w:pPr>
        <w:pStyle w:val="Heading2"/>
        <w:jc w:val="right"/>
        <w:rPr>
          <w:rFonts w:ascii="Calibri" w:hAnsi="Calibri" w:cs="Calibri"/>
          <w:b/>
          <w:bCs/>
        </w:rPr>
      </w:pPr>
      <w:r w:rsidRPr="008A663E">
        <w:rPr>
          <w:rFonts w:ascii="Calibri" w:hAnsi="Calibri" w:cs="Calibri"/>
          <w:b/>
          <w:bCs/>
        </w:rPr>
        <w:lastRenderedPageBreak/>
        <w:t>performance and lifestyle</w:t>
      </w:r>
      <w:r w:rsidR="00E6074A">
        <w:rPr>
          <w:rFonts w:ascii="Calibri" w:hAnsi="Calibri" w:cs="Calibri"/>
          <w:b/>
          <w:bCs/>
        </w:rPr>
        <w:t xml:space="preserve"> (f3 </w:t>
      </w:r>
      <w:r w:rsidR="00E6074A" w:rsidRPr="00011C28">
        <w:rPr>
          <w:rFonts w:ascii="Calibri" w:hAnsi="Calibri" w:cs="Calibri"/>
          <w:b/>
          <w:bCs/>
          <w:sz w:val="21"/>
          <w:szCs w:val="21"/>
        </w:rPr>
        <w:t xml:space="preserve">(Adult) </w:t>
      </w:r>
      <w:r w:rsidR="00E6074A">
        <w:rPr>
          <w:rFonts w:ascii="Calibri" w:hAnsi="Calibri" w:cs="Calibri"/>
          <w:b/>
          <w:bCs/>
        </w:rPr>
        <w:t>t3-t4, E)</w:t>
      </w:r>
    </w:p>
    <w:p w14:paraId="6C33BA38" w14:textId="177BD5E1" w:rsidR="00E6074A" w:rsidRDefault="00C16B21" w:rsidP="00873DD8">
      <w:pPr>
        <w:jc w:val="both"/>
        <w:rPr>
          <w:rFonts w:ascii="Calibri" w:hAnsi="Calibri" w:cs="Calibri"/>
        </w:rPr>
      </w:pPr>
      <w:r w:rsidRPr="00A8158C">
        <w:rPr>
          <w:rFonts w:ascii="Calibri" w:hAnsi="Calibri" w:cs="Calibri"/>
          <w:b/>
          <w:bCs/>
          <w:noProof/>
          <w:lang w:eastAsia="en-US"/>
        </w:rPr>
        <w:drawing>
          <wp:anchor distT="0" distB="0" distL="114300" distR="114300" simplePos="0" relativeHeight="251661312" behindDoc="0" locked="0" layoutInCell="1" allowOverlap="1" wp14:anchorId="136F3BFB" wp14:editId="73CC3C61">
            <wp:simplePos x="0" y="0"/>
            <wp:positionH relativeFrom="column">
              <wp:posOffset>3647244</wp:posOffset>
            </wp:positionH>
            <wp:positionV relativeFrom="paragraph">
              <wp:posOffset>82159</wp:posOffset>
            </wp:positionV>
            <wp:extent cx="1832827" cy="4473575"/>
            <wp:effectExtent l="0" t="38100" r="0" b="4127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00EB7456">
        <w:rPr>
          <w:rFonts w:ascii="Calibri" w:hAnsi="Calibri" w:cs="Calibri"/>
        </w:rPr>
        <w:t xml:space="preserve">Performance and </w:t>
      </w:r>
      <w:proofErr w:type="spellStart"/>
      <w:r w:rsidR="00E6074A">
        <w:rPr>
          <w:rFonts w:ascii="Calibri" w:hAnsi="Calibri" w:cs="Calibri"/>
        </w:rPr>
        <w:t>Lifestlye</w:t>
      </w:r>
      <w:proofErr w:type="spellEnd"/>
      <w:r w:rsidR="00E6074A">
        <w:rPr>
          <w:rFonts w:ascii="Calibri" w:hAnsi="Calibri" w:cs="Calibri"/>
        </w:rPr>
        <w:t xml:space="preserve"> (PALS) </w:t>
      </w:r>
      <w:r w:rsidR="00EB7456">
        <w:rPr>
          <w:rFonts w:ascii="Calibri" w:hAnsi="Calibri" w:cs="Calibri"/>
        </w:rPr>
        <w:t xml:space="preserve">is something that </w:t>
      </w:r>
      <w:r w:rsidR="00E6074A">
        <w:rPr>
          <w:rFonts w:ascii="Calibri" w:hAnsi="Calibri" w:cs="Calibri"/>
        </w:rPr>
        <w:t>engages a number of areas. Performance Skills and the pillars that underpin success as well as the lifestyle and preparation for competition all contributing to the overall performance.</w:t>
      </w:r>
    </w:p>
    <w:p w14:paraId="6154978A" w14:textId="0851B476" w:rsidR="00E6074A" w:rsidRDefault="00E6074A" w:rsidP="00873DD8">
      <w:pPr>
        <w:jc w:val="both"/>
        <w:rPr>
          <w:rFonts w:ascii="Calibri" w:hAnsi="Calibri" w:cs="Calibri"/>
        </w:rPr>
      </w:pPr>
      <w:r>
        <w:rPr>
          <w:rFonts w:ascii="Calibri" w:hAnsi="Calibri" w:cs="Calibri"/>
        </w:rPr>
        <w:t xml:space="preserve">Although the focus will be on youth and adult. Good practice can be embedded at a younger age. Good habits can be established with children brining their own water bottle to a session and having a snack in their bag for post training. </w:t>
      </w:r>
    </w:p>
    <w:p w14:paraId="7E8F13DA" w14:textId="77777777" w:rsidR="00E6074A" w:rsidRDefault="00E6074A" w:rsidP="00873DD8">
      <w:pPr>
        <w:jc w:val="both"/>
        <w:rPr>
          <w:rFonts w:ascii="Calibri" w:hAnsi="Calibri" w:cs="Calibri"/>
        </w:rPr>
      </w:pPr>
      <w:r>
        <w:rPr>
          <w:rFonts w:ascii="Calibri" w:hAnsi="Calibri" w:cs="Calibri"/>
        </w:rPr>
        <w:t>With all our players t</w:t>
      </w:r>
      <w:r w:rsidR="00EB7456">
        <w:rPr>
          <w:rFonts w:ascii="Calibri" w:hAnsi="Calibri" w:cs="Calibri"/>
        </w:rPr>
        <w:t xml:space="preserve">here is an important balance to be achieved between work, training, games and an individual’ social life. </w:t>
      </w:r>
    </w:p>
    <w:p w14:paraId="094E22B3" w14:textId="77777777" w:rsidR="00E6074A" w:rsidRDefault="00EB7456" w:rsidP="00873DD8">
      <w:pPr>
        <w:jc w:val="both"/>
        <w:rPr>
          <w:rFonts w:ascii="Calibri" w:hAnsi="Calibri" w:cs="Calibri"/>
        </w:rPr>
      </w:pPr>
      <w:r>
        <w:rPr>
          <w:rFonts w:ascii="Calibri" w:hAnsi="Calibri" w:cs="Calibri"/>
        </w:rPr>
        <w:t xml:space="preserve">For the club player there </w:t>
      </w:r>
      <w:r w:rsidR="00E6074A">
        <w:rPr>
          <w:rFonts w:ascii="Calibri" w:hAnsi="Calibri" w:cs="Calibri"/>
        </w:rPr>
        <w:t xml:space="preserve">should be </w:t>
      </w:r>
      <w:r>
        <w:rPr>
          <w:rFonts w:ascii="Calibri" w:hAnsi="Calibri" w:cs="Calibri"/>
        </w:rPr>
        <w:t>less pressure</w:t>
      </w:r>
      <w:r w:rsidR="00E6074A">
        <w:rPr>
          <w:rFonts w:ascii="Calibri" w:hAnsi="Calibri" w:cs="Calibri"/>
        </w:rPr>
        <w:t>,</w:t>
      </w:r>
      <w:r>
        <w:rPr>
          <w:rFonts w:ascii="Calibri" w:hAnsi="Calibri" w:cs="Calibri"/>
        </w:rPr>
        <w:t xml:space="preserve"> but this is totally depende</w:t>
      </w:r>
      <w:r w:rsidR="00E6074A">
        <w:rPr>
          <w:rFonts w:ascii="Calibri" w:hAnsi="Calibri" w:cs="Calibri"/>
        </w:rPr>
        <w:t xml:space="preserve">nt </w:t>
      </w:r>
      <w:r>
        <w:rPr>
          <w:rFonts w:ascii="Calibri" w:hAnsi="Calibri" w:cs="Calibri"/>
        </w:rPr>
        <w:t xml:space="preserve">on the attitude of the coach. </w:t>
      </w:r>
      <w:r w:rsidR="00E6074A">
        <w:rPr>
          <w:rFonts w:ascii="Calibri" w:hAnsi="Calibri" w:cs="Calibri"/>
        </w:rPr>
        <w:t xml:space="preserve">Club players are not preparing for inter-county competition and where they are this can lead to </w:t>
      </w:r>
      <w:r w:rsidR="00F43DF3">
        <w:rPr>
          <w:rFonts w:ascii="Calibri" w:hAnsi="Calibri" w:cs="Calibri"/>
        </w:rPr>
        <w:t xml:space="preserve">drop off by many players. </w:t>
      </w:r>
    </w:p>
    <w:p w14:paraId="43B7C215" w14:textId="51F03466" w:rsidR="00F43DF3" w:rsidRDefault="00F43DF3" w:rsidP="00873DD8">
      <w:pPr>
        <w:jc w:val="both"/>
        <w:rPr>
          <w:rFonts w:ascii="Calibri" w:hAnsi="Calibri" w:cs="Calibri"/>
        </w:rPr>
      </w:pPr>
      <w:r>
        <w:rPr>
          <w:rFonts w:ascii="Calibri" w:hAnsi="Calibri" w:cs="Calibri"/>
        </w:rPr>
        <w:t xml:space="preserve">For the players on the performance and high-performance pathway they decide that they want to go this way and </w:t>
      </w:r>
      <w:r w:rsidR="00E6074A">
        <w:rPr>
          <w:rFonts w:ascii="Calibri" w:hAnsi="Calibri" w:cs="Calibri"/>
        </w:rPr>
        <w:t xml:space="preserve">have the potential to achieve. They are </w:t>
      </w:r>
      <w:r>
        <w:rPr>
          <w:rFonts w:ascii="Calibri" w:hAnsi="Calibri" w:cs="Calibri"/>
        </w:rPr>
        <w:t>prepared to put more time and effort into their preparation</w:t>
      </w:r>
      <w:r w:rsidR="00E6074A">
        <w:rPr>
          <w:rFonts w:ascii="Calibri" w:hAnsi="Calibri" w:cs="Calibri"/>
        </w:rPr>
        <w:t xml:space="preserve">, their training and competition commitments. </w:t>
      </w:r>
      <w:r>
        <w:rPr>
          <w:rFonts w:ascii="Calibri" w:hAnsi="Calibri" w:cs="Calibri"/>
        </w:rPr>
        <w:t>However, there is still an important balance to be achieved and players</w:t>
      </w:r>
      <w:r w:rsidR="00E6074A">
        <w:rPr>
          <w:rFonts w:ascii="Calibri" w:hAnsi="Calibri" w:cs="Calibri"/>
        </w:rPr>
        <w:t xml:space="preserve"> and coaches</w:t>
      </w:r>
      <w:r>
        <w:rPr>
          <w:rFonts w:ascii="Calibri" w:hAnsi="Calibri" w:cs="Calibri"/>
        </w:rPr>
        <w:t xml:space="preserve"> need to pay attention to lifestyle issues that can affect performance. This can be facilitated through:</w:t>
      </w:r>
    </w:p>
    <w:p w14:paraId="76056F5A" w14:textId="47099DD2" w:rsidR="0039568D" w:rsidRPr="000D79D9" w:rsidRDefault="00F43DF3" w:rsidP="00873DD8">
      <w:pPr>
        <w:pStyle w:val="ListParagraph"/>
        <w:numPr>
          <w:ilvl w:val="0"/>
          <w:numId w:val="40"/>
        </w:numPr>
        <w:jc w:val="both"/>
        <w:rPr>
          <w:rFonts w:ascii="Calibri" w:hAnsi="Calibri" w:cs="Calibri"/>
        </w:rPr>
      </w:pPr>
      <w:r>
        <w:rPr>
          <w:rFonts w:ascii="Calibri" w:hAnsi="Calibri" w:cs="Calibri"/>
        </w:rPr>
        <w:t xml:space="preserve">Education </w:t>
      </w:r>
      <w:r w:rsidRPr="000D79D9">
        <w:rPr>
          <w:rFonts w:ascii="Calibri" w:hAnsi="Calibri" w:cs="Calibri"/>
        </w:rPr>
        <w:t xml:space="preserve">workshops on nutrition, hydrations and sleep </w:t>
      </w:r>
      <w:r w:rsidR="005C4609">
        <w:rPr>
          <w:rFonts w:ascii="Calibri" w:hAnsi="Calibri" w:cs="Calibri"/>
        </w:rPr>
        <w:t xml:space="preserve">- target audience </w:t>
      </w:r>
      <w:r w:rsidRPr="000D79D9">
        <w:rPr>
          <w:rFonts w:ascii="Calibri" w:hAnsi="Calibri" w:cs="Calibri"/>
        </w:rPr>
        <w:t>referees, coaches, players and parents</w:t>
      </w:r>
      <w:r w:rsidR="005C4609">
        <w:rPr>
          <w:rFonts w:ascii="Calibri" w:hAnsi="Calibri" w:cs="Calibri"/>
        </w:rPr>
        <w:t>.</w:t>
      </w:r>
    </w:p>
    <w:p w14:paraId="5C4CF561" w14:textId="77777777" w:rsidR="00F43DF3" w:rsidRPr="000D79D9" w:rsidRDefault="00F43DF3" w:rsidP="00873DD8">
      <w:pPr>
        <w:pStyle w:val="ListParagraph"/>
        <w:numPr>
          <w:ilvl w:val="0"/>
          <w:numId w:val="40"/>
        </w:numPr>
        <w:jc w:val="both"/>
        <w:rPr>
          <w:rFonts w:ascii="Calibri" w:hAnsi="Calibri" w:cs="Calibri"/>
        </w:rPr>
      </w:pPr>
      <w:r w:rsidRPr="000D79D9">
        <w:rPr>
          <w:rFonts w:ascii="Calibri" w:hAnsi="Calibri" w:cs="Calibri"/>
        </w:rPr>
        <w:t>The use of practical tools that can embed good practice across this area.</w:t>
      </w:r>
    </w:p>
    <w:p w14:paraId="18B98035" w14:textId="07171C1A" w:rsidR="008F6BD5" w:rsidRPr="000D79D9" w:rsidRDefault="008F6BD5" w:rsidP="00873DD8">
      <w:pPr>
        <w:pStyle w:val="ListParagraph"/>
        <w:numPr>
          <w:ilvl w:val="0"/>
          <w:numId w:val="40"/>
        </w:numPr>
        <w:jc w:val="both"/>
        <w:rPr>
          <w:rFonts w:ascii="Calibri" w:hAnsi="Calibri" w:cs="Calibri"/>
        </w:rPr>
      </w:pPr>
      <w:r w:rsidRPr="000D79D9">
        <w:rPr>
          <w:rFonts w:ascii="Calibri" w:hAnsi="Calibri" w:cs="Calibri"/>
        </w:rPr>
        <w:t>Engagement with schools and club environments to increase awareness</w:t>
      </w:r>
      <w:r w:rsidR="00E6074A">
        <w:rPr>
          <w:rFonts w:ascii="Calibri" w:hAnsi="Calibri" w:cs="Calibri"/>
        </w:rPr>
        <w:t>.</w:t>
      </w:r>
    </w:p>
    <w:p w14:paraId="2B460ED0" w14:textId="1C9DCC44" w:rsidR="000D79D9" w:rsidRPr="000D79D9" w:rsidRDefault="000D79D9" w:rsidP="00873DD8">
      <w:pPr>
        <w:pStyle w:val="ListParagraph"/>
        <w:numPr>
          <w:ilvl w:val="0"/>
          <w:numId w:val="40"/>
        </w:numPr>
        <w:jc w:val="both"/>
        <w:rPr>
          <w:rFonts w:ascii="Calibri" w:hAnsi="Calibri" w:cs="Calibri"/>
        </w:rPr>
      </w:pPr>
      <w:r w:rsidRPr="000D79D9">
        <w:rPr>
          <w:rFonts w:ascii="Calibri" w:hAnsi="Calibri" w:cs="Calibri"/>
        </w:rPr>
        <w:t>Coach/player accessible online resources with video &amp; audio demonstrations</w:t>
      </w:r>
      <w:r w:rsidR="00E6074A">
        <w:rPr>
          <w:rFonts w:ascii="Calibri" w:hAnsi="Calibri" w:cs="Calibri"/>
        </w:rPr>
        <w:t>.</w:t>
      </w:r>
    </w:p>
    <w:p w14:paraId="6D791276" w14:textId="186149EB" w:rsidR="00F43DF3" w:rsidRPr="00F43DF3" w:rsidRDefault="005C4609" w:rsidP="00873DD8">
      <w:pPr>
        <w:pStyle w:val="ListParagraph"/>
        <w:numPr>
          <w:ilvl w:val="0"/>
          <w:numId w:val="40"/>
        </w:numPr>
        <w:jc w:val="both"/>
        <w:rPr>
          <w:rFonts w:ascii="Calibri" w:hAnsi="Calibri" w:cs="Calibri"/>
        </w:rPr>
      </w:pPr>
      <w:r>
        <w:rPr>
          <w:rFonts w:ascii="Calibri" w:hAnsi="Calibri" w:cs="Calibri"/>
        </w:rPr>
        <w:t xml:space="preserve">Implementation of warmup (activate) and </w:t>
      </w:r>
      <w:r w:rsidR="00E6074A">
        <w:rPr>
          <w:rFonts w:ascii="Calibri" w:hAnsi="Calibri" w:cs="Calibri"/>
        </w:rPr>
        <w:t xml:space="preserve">increase awareness of </w:t>
      </w:r>
      <w:r>
        <w:rPr>
          <w:rFonts w:ascii="Calibri" w:hAnsi="Calibri" w:cs="Calibri"/>
        </w:rPr>
        <w:t>recovery tools.</w:t>
      </w:r>
    </w:p>
    <w:p w14:paraId="40350AF3" w14:textId="4F90E6D1" w:rsidR="0039568D" w:rsidRDefault="0039568D" w:rsidP="00873DD8">
      <w:pPr>
        <w:pStyle w:val="Heading2"/>
        <w:jc w:val="both"/>
      </w:pPr>
    </w:p>
    <w:p w14:paraId="5571AEEC" w14:textId="77777777" w:rsidR="0039568D" w:rsidRDefault="0039568D" w:rsidP="00A07F8E">
      <w:pPr>
        <w:pStyle w:val="Heading2"/>
      </w:pPr>
    </w:p>
    <w:p w14:paraId="2A54FDFB" w14:textId="77777777" w:rsidR="00C16B21" w:rsidRDefault="00C16B21" w:rsidP="008A663E">
      <w:pPr>
        <w:pStyle w:val="Heading2"/>
        <w:jc w:val="right"/>
        <w:rPr>
          <w:rFonts w:ascii="Calibri" w:hAnsi="Calibri" w:cs="Calibri"/>
          <w:b/>
          <w:bCs/>
        </w:rPr>
      </w:pPr>
    </w:p>
    <w:p w14:paraId="35BC3871" w14:textId="77777777" w:rsidR="00C16B21" w:rsidRDefault="00C16B21" w:rsidP="008A663E">
      <w:pPr>
        <w:pStyle w:val="Heading2"/>
        <w:jc w:val="right"/>
        <w:rPr>
          <w:rFonts w:ascii="Calibri" w:hAnsi="Calibri" w:cs="Calibri"/>
          <w:b/>
          <w:bCs/>
        </w:rPr>
      </w:pPr>
    </w:p>
    <w:p w14:paraId="6C810CAD" w14:textId="50555D69" w:rsidR="00A07F8E" w:rsidRPr="008A663E" w:rsidRDefault="00734E6E" w:rsidP="008A663E">
      <w:pPr>
        <w:pStyle w:val="Heading2"/>
        <w:jc w:val="right"/>
        <w:rPr>
          <w:rFonts w:ascii="Calibri" w:hAnsi="Calibri" w:cs="Calibri"/>
          <w:b/>
          <w:bCs/>
        </w:rPr>
      </w:pPr>
      <w:r w:rsidRPr="008A663E">
        <w:rPr>
          <w:rFonts w:ascii="Calibri" w:hAnsi="Calibri" w:cs="Calibri"/>
          <w:b/>
          <w:bCs/>
        </w:rPr>
        <w:lastRenderedPageBreak/>
        <w:t>recovery methods</w:t>
      </w:r>
      <w:r w:rsidR="00E6074A">
        <w:rPr>
          <w:rFonts w:ascii="Calibri" w:hAnsi="Calibri" w:cs="Calibri"/>
          <w:b/>
          <w:bCs/>
        </w:rPr>
        <w:t xml:space="preserve"> (f3 </w:t>
      </w:r>
      <w:r w:rsidR="00E6074A" w:rsidRPr="00011C28">
        <w:rPr>
          <w:rFonts w:ascii="Calibri" w:hAnsi="Calibri" w:cs="Calibri"/>
          <w:b/>
          <w:bCs/>
          <w:sz w:val="21"/>
          <w:szCs w:val="21"/>
        </w:rPr>
        <w:t>(</w:t>
      </w:r>
      <w:r w:rsidR="00E6074A">
        <w:rPr>
          <w:rFonts w:ascii="Calibri" w:hAnsi="Calibri" w:cs="Calibri"/>
          <w:b/>
          <w:bCs/>
          <w:sz w:val="21"/>
          <w:szCs w:val="21"/>
        </w:rPr>
        <w:t xml:space="preserve">Youth &amp; </w:t>
      </w:r>
      <w:r w:rsidR="00E6074A" w:rsidRPr="00011C28">
        <w:rPr>
          <w:rFonts w:ascii="Calibri" w:hAnsi="Calibri" w:cs="Calibri"/>
          <w:b/>
          <w:bCs/>
          <w:sz w:val="21"/>
          <w:szCs w:val="21"/>
        </w:rPr>
        <w:t xml:space="preserve">Adult) </w:t>
      </w:r>
      <w:r w:rsidR="00E6074A">
        <w:rPr>
          <w:rFonts w:ascii="Calibri" w:hAnsi="Calibri" w:cs="Calibri"/>
          <w:b/>
          <w:bCs/>
        </w:rPr>
        <w:t>t1-t4, E)</w:t>
      </w:r>
    </w:p>
    <w:p w14:paraId="4C5B4C33" w14:textId="77777777" w:rsidR="00E6074A" w:rsidRPr="00635568" w:rsidRDefault="00630331" w:rsidP="00873DD8">
      <w:pPr>
        <w:pStyle w:val="Quote"/>
        <w:jc w:val="both"/>
        <w:rPr>
          <w:rFonts w:ascii="Calibri" w:hAnsi="Calibri" w:cs="Calibri"/>
          <w:i w:val="0"/>
          <w:iCs w:val="0"/>
        </w:rPr>
      </w:pPr>
      <w:r w:rsidRPr="00635568">
        <w:rPr>
          <w:rFonts w:ascii="Calibri" w:hAnsi="Calibri" w:cs="Calibri"/>
          <w:b/>
          <w:bCs/>
          <w:noProof/>
          <w:lang w:eastAsia="en-US"/>
        </w:rPr>
        <w:drawing>
          <wp:anchor distT="0" distB="0" distL="114300" distR="114300" simplePos="0" relativeHeight="251664384" behindDoc="0" locked="0" layoutInCell="1" allowOverlap="1" wp14:anchorId="08D515EC" wp14:editId="491BA7C1">
            <wp:simplePos x="0" y="0"/>
            <wp:positionH relativeFrom="column">
              <wp:posOffset>3546231</wp:posOffset>
            </wp:positionH>
            <wp:positionV relativeFrom="paragraph">
              <wp:posOffset>35462</wp:posOffset>
            </wp:positionV>
            <wp:extent cx="1832827" cy="4473575"/>
            <wp:effectExtent l="0" t="38100" r="0" b="41275"/>
            <wp:wrapSquare wrapText="bothSides"/>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008F6BD5" w:rsidRPr="00635568">
        <w:rPr>
          <w:rFonts w:ascii="Calibri" w:hAnsi="Calibri" w:cs="Calibri"/>
          <w:i w:val="0"/>
          <w:iCs w:val="0"/>
        </w:rPr>
        <w:t xml:space="preserve">Recovery between session and games is essential to replenish the body. </w:t>
      </w:r>
      <w:r w:rsidR="00E6074A" w:rsidRPr="00635568">
        <w:rPr>
          <w:rFonts w:ascii="Calibri" w:hAnsi="Calibri" w:cs="Calibri"/>
          <w:i w:val="0"/>
          <w:iCs w:val="0"/>
        </w:rPr>
        <w:t>There is more than one way to facilitate recovery.</w:t>
      </w:r>
    </w:p>
    <w:p w14:paraId="0AF45ADC" w14:textId="77777777" w:rsidR="00E6074A" w:rsidRPr="00635568" w:rsidRDefault="008F6BD5" w:rsidP="00873DD8">
      <w:pPr>
        <w:pStyle w:val="Quote"/>
        <w:jc w:val="both"/>
        <w:rPr>
          <w:rFonts w:ascii="Calibri" w:hAnsi="Calibri" w:cs="Calibri"/>
          <w:i w:val="0"/>
          <w:iCs w:val="0"/>
        </w:rPr>
      </w:pPr>
      <w:r w:rsidRPr="00635568">
        <w:rPr>
          <w:rFonts w:ascii="Calibri" w:hAnsi="Calibri" w:cs="Calibri"/>
          <w:i w:val="0"/>
          <w:iCs w:val="0"/>
        </w:rPr>
        <w:t xml:space="preserve">For the county player this may well be formalized with their backroom teams. For the club player it is usually left very much up themselves. In either situation, climbing into a vehicle and travelling home from a game can cause the body to seize up. </w:t>
      </w:r>
    </w:p>
    <w:p w14:paraId="2748EAC9" w14:textId="658719C4" w:rsidR="00201023" w:rsidRPr="00635568" w:rsidRDefault="008F6BD5" w:rsidP="00873DD8">
      <w:pPr>
        <w:pStyle w:val="Quote"/>
        <w:jc w:val="both"/>
        <w:rPr>
          <w:rFonts w:ascii="Calibri" w:hAnsi="Calibri" w:cs="Calibri"/>
          <w:i w:val="0"/>
          <w:iCs w:val="0"/>
        </w:rPr>
      </w:pPr>
      <w:r w:rsidRPr="00635568">
        <w:rPr>
          <w:rFonts w:ascii="Calibri" w:hAnsi="Calibri" w:cs="Calibri"/>
          <w:i w:val="0"/>
          <w:iCs w:val="0"/>
        </w:rPr>
        <w:t xml:space="preserve">A number of recovery methods are recognized and it’s probably best to give the individual the opportunity to work up their points through their preferred method. </w:t>
      </w:r>
      <w:hyperlink r:id="rId64" w:history="1">
        <w:r w:rsidR="00201023" w:rsidRPr="00635568">
          <w:rPr>
            <w:rStyle w:val="Hyperlink"/>
            <w:rFonts w:ascii="Calibri" w:hAnsi="Calibri" w:cs="Calibri"/>
            <w:i w:val="0"/>
            <w:iCs w:val="0"/>
          </w:rPr>
          <w:t>https://ulster.gaa.ie/pals/resources/match-preparation-recovery/</w:t>
        </w:r>
      </w:hyperlink>
      <w:r w:rsidR="00201023" w:rsidRPr="00635568">
        <w:rPr>
          <w:rFonts w:ascii="Calibri" w:hAnsi="Calibri" w:cs="Calibri"/>
          <w:i w:val="0"/>
          <w:iCs w:val="0"/>
        </w:rPr>
        <w:t>.</w:t>
      </w:r>
    </w:p>
    <w:p w14:paraId="36D5C865" w14:textId="4A344316" w:rsidR="00A07F8E" w:rsidRPr="00635568" w:rsidRDefault="008F6BD5" w:rsidP="00873DD8">
      <w:pPr>
        <w:pStyle w:val="Quote"/>
        <w:jc w:val="both"/>
        <w:rPr>
          <w:rFonts w:ascii="Calibri" w:hAnsi="Calibri" w:cs="Calibri"/>
          <w:i w:val="0"/>
          <w:iCs w:val="0"/>
        </w:rPr>
      </w:pPr>
      <w:r w:rsidRPr="00635568">
        <w:rPr>
          <w:rFonts w:ascii="Calibri" w:hAnsi="Calibri" w:cs="Calibri"/>
          <w:i w:val="0"/>
          <w:iCs w:val="0"/>
        </w:rPr>
        <w:t>This can be facilitated through:</w:t>
      </w:r>
    </w:p>
    <w:p w14:paraId="04940DCA" w14:textId="209F703F" w:rsidR="00201023" w:rsidRPr="00635568" w:rsidRDefault="008F6BD5" w:rsidP="00873DD8">
      <w:pPr>
        <w:pStyle w:val="ListParagraph"/>
        <w:numPr>
          <w:ilvl w:val="0"/>
          <w:numId w:val="41"/>
        </w:numPr>
        <w:jc w:val="both"/>
        <w:rPr>
          <w:rFonts w:ascii="Calibri" w:hAnsi="Calibri" w:cs="Calibri"/>
        </w:rPr>
      </w:pPr>
      <w:r w:rsidRPr="00635568">
        <w:rPr>
          <w:rFonts w:ascii="Calibri" w:hAnsi="Calibri" w:cs="Calibri"/>
        </w:rPr>
        <w:t xml:space="preserve">Increasing the </w:t>
      </w:r>
      <w:r w:rsidR="00201023" w:rsidRPr="00635568">
        <w:rPr>
          <w:rFonts w:ascii="Calibri" w:hAnsi="Calibri" w:cs="Calibri"/>
        </w:rPr>
        <w:t>player/ coach knowledge of muscle reactions to physical activity.</w:t>
      </w:r>
    </w:p>
    <w:p w14:paraId="2686D500" w14:textId="69EEE51F" w:rsidR="008F6BD5" w:rsidRPr="00635568" w:rsidRDefault="00201023" w:rsidP="00873DD8">
      <w:pPr>
        <w:pStyle w:val="ListParagraph"/>
        <w:numPr>
          <w:ilvl w:val="0"/>
          <w:numId w:val="41"/>
        </w:numPr>
        <w:jc w:val="both"/>
        <w:rPr>
          <w:rFonts w:ascii="Calibri" w:hAnsi="Calibri" w:cs="Calibri"/>
        </w:rPr>
      </w:pPr>
      <w:r w:rsidRPr="00635568">
        <w:rPr>
          <w:rFonts w:ascii="Calibri" w:hAnsi="Calibri" w:cs="Calibri"/>
        </w:rPr>
        <w:t>Provision of workshop for p</w:t>
      </w:r>
      <w:r w:rsidR="008F6BD5" w:rsidRPr="00635568">
        <w:rPr>
          <w:rFonts w:ascii="Calibri" w:hAnsi="Calibri" w:cs="Calibri"/>
        </w:rPr>
        <w:t>layer / coach to illustrate the different types of recover.</w:t>
      </w:r>
    </w:p>
    <w:p w14:paraId="744C948C" w14:textId="258AB00B" w:rsidR="00201023" w:rsidRPr="00635568" w:rsidRDefault="008F6BD5" w:rsidP="00873DD8">
      <w:pPr>
        <w:pStyle w:val="ListParagraph"/>
        <w:numPr>
          <w:ilvl w:val="0"/>
          <w:numId w:val="41"/>
        </w:numPr>
        <w:jc w:val="both"/>
        <w:rPr>
          <w:rFonts w:ascii="Calibri" w:hAnsi="Calibri" w:cs="Calibri"/>
        </w:rPr>
      </w:pPr>
      <w:r w:rsidRPr="00635568">
        <w:rPr>
          <w:rFonts w:ascii="Calibri" w:hAnsi="Calibri" w:cs="Calibri"/>
        </w:rPr>
        <w:t>Practical demonstrations through workshops of less used method</w:t>
      </w:r>
      <w:r w:rsidR="00201023" w:rsidRPr="00635568">
        <w:rPr>
          <w:rFonts w:ascii="Calibri" w:hAnsi="Calibri" w:cs="Calibri"/>
        </w:rPr>
        <w:t>s.</w:t>
      </w:r>
    </w:p>
    <w:p w14:paraId="549053BC" w14:textId="5B4E578D" w:rsidR="00201023" w:rsidRPr="00635568" w:rsidRDefault="000D79D9" w:rsidP="00873DD8">
      <w:pPr>
        <w:pStyle w:val="ListParagraph"/>
        <w:numPr>
          <w:ilvl w:val="0"/>
          <w:numId w:val="41"/>
        </w:numPr>
        <w:jc w:val="both"/>
        <w:rPr>
          <w:rFonts w:ascii="Calibri" w:hAnsi="Calibri" w:cs="Calibri"/>
        </w:rPr>
      </w:pPr>
      <w:r w:rsidRPr="00635568">
        <w:rPr>
          <w:rFonts w:ascii="Calibri" w:hAnsi="Calibri" w:cs="Calibri"/>
        </w:rPr>
        <w:t>Coach/player accessible online resources with video &amp; audio demonstrations</w:t>
      </w:r>
    </w:p>
    <w:p w14:paraId="3FEFE7BB" w14:textId="4C5D29C2" w:rsidR="00CA3242" w:rsidRPr="00635568" w:rsidRDefault="00CA3242" w:rsidP="00873DD8">
      <w:pPr>
        <w:pStyle w:val="ListParagraph"/>
        <w:numPr>
          <w:ilvl w:val="0"/>
          <w:numId w:val="41"/>
        </w:numPr>
        <w:jc w:val="both"/>
        <w:rPr>
          <w:rFonts w:ascii="Calibri" w:hAnsi="Calibri" w:cs="Calibri"/>
        </w:rPr>
      </w:pPr>
      <w:r w:rsidRPr="00635568">
        <w:rPr>
          <w:rFonts w:ascii="Calibri" w:hAnsi="Calibri" w:cs="Calibri"/>
        </w:rPr>
        <w:t>A score card for players and coaches to measure and optimize their recovery performance</w:t>
      </w:r>
    </w:p>
    <w:p w14:paraId="56DC7F84" w14:textId="574453A1" w:rsidR="00CA3242" w:rsidRPr="00635568" w:rsidRDefault="00635568" w:rsidP="00873DD8">
      <w:pPr>
        <w:pStyle w:val="ListParagraph"/>
        <w:numPr>
          <w:ilvl w:val="0"/>
          <w:numId w:val="41"/>
        </w:numPr>
        <w:jc w:val="both"/>
        <w:rPr>
          <w:rFonts w:ascii="Calibri" w:hAnsi="Calibri" w:cs="Calibri"/>
        </w:rPr>
      </w:pPr>
      <w:r w:rsidRPr="00635568">
        <w:rPr>
          <w:rFonts w:ascii="Calibri" w:hAnsi="Calibri" w:cs="Calibri"/>
        </w:rPr>
        <w:t>Showing benchmarks of sleep performance for optimal recovery and regeneration</w:t>
      </w:r>
    </w:p>
    <w:p w14:paraId="0FDA8A62" w14:textId="30282876" w:rsidR="00515E03" w:rsidRDefault="00515E03" w:rsidP="00873DD8">
      <w:pPr>
        <w:jc w:val="both"/>
        <w:rPr>
          <w:rFonts w:ascii="Calibri Light" w:hAnsi="Calibri Light" w:cs="Calibri Light"/>
        </w:rPr>
      </w:pPr>
    </w:p>
    <w:p w14:paraId="48E77700" w14:textId="77777777" w:rsidR="00515E03" w:rsidRPr="00E6074A" w:rsidRDefault="00515E03" w:rsidP="00E6074A">
      <w:pPr>
        <w:rPr>
          <w:rFonts w:ascii="Calibri Light" w:hAnsi="Calibri Light" w:cs="Calibri Light"/>
        </w:rPr>
      </w:pPr>
    </w:p>
    <w:p w14:paraId="12C7AF44" w14:textId="4C0205C0" w:rsidR="00A07F8E" w:rsidRDefault="00A07F8E" w:rsidP="00A07F8E"/>
    <w:p w14:paraId="0CB60D98" w14:textId="540F95FD" w:rsidR="00A07F8E" w:rsidRDefault="00A07F8E" w:rsidP="00A07F8E"/>
    <w:p w14:paraId="145A6FD5" w14:textId="69D51A34" w:rsidR="00A07F8E" w:rsidRDefault="00A07F8E" w:rsidP="00A07F8E"/>
    <w:p w14:paraId="2F5B37A0" w14:textId="0A886D6F" w:rsidR="00630331" w:rsidRDefault="00630331" w:rsidP="00A07F8E"/>
    <w:p w14:paraId="2EDAEFED" w14:textId="20331E35" w:rsidR="00630331" w:rsidRDefault="00630331" w:rsidP="00A07F8E"/>
    <w:p w14:paraId="641A9930" w14:textId="6B73C0A5" w:rsidR="00630331" w:rsidRDefault="00630331" w:rsidP="00A07F8E"/>
    <w:p w14:paraId="52B25D98" w14:textId="1FBD808A" w:rsidR="00630331" w:rsidRDefault="00630331" w:rsidP="00A07F8E"/>
    <w:p w14:paraId="55FADAA2" w14:textId="74C4ACEA" w:rsidR="005C4609" w:rsidRPr="008A663E" w:rsidRDefault="005C4609" w:rsidP="005C4609">
      <w:pPr>
        <w:pStyle w:val="Heading2"/>
        <w:jc w:val="right"/>
        <w:rPr>
          <w:rFonts w:ascii="Calibri" w:hAnsi="Calibri" w:cs="Calibri"/>
          <w:b/>
          <w:bCs/>
        </w:rPr>
      </w:pPr>
      <w:r>
        <w:rPr>
          <w:rFonts w:ascii="Calibri" w:hAnsi="Calibri" w:cs="Calibri"/>
          <w:b/>
          <w:bCs/>
        </w:rPr>
        <w:lastRenderedPageBreak/>
        <w:t>INTEGRATED APPROACH TO SERVICE PROVISION</w:t>
      </w:r>
    </w:p>
    <w:p w14:paraId="3CFD8994" w14:textId="77777777" w:rsidR="005C4609" w:rsidRPr="00635568" w:rsidRDefault="005C4609" w:rsidP="00635568">
      <w:pPr>
        <w:pStyle w:val="TOC2"/>
        <w:spacing w:after="120"/>
        <w:jc w:val="both"/>
        <w:rPr>
          <w:rFonts w:ascii="Calibri" w:hAnsi="Calibri" w:cs="Calibri"/>
        </w:rPr>
      </w:pPr>
      <w:r w:rsidRPr="00635568">
        <w:rPr>
          <w:rFonts w:ascii="Calibri" w:hAnsi="Calibri" w:cs="Calibri"/>
        </w:rPr>
        <w:t xml:space="preserve">Service provisions do not operate in isolation. An integrated approach to working with players is essential as each will have different needs.  In the same way delivery of key elements in isolation from a coach or a parent can lead to the poor implementation of the support. </w:t>
      </w:r>
    </w:p>
    <w:p w14:paraId="4E95405C" w14:textId="77777777" w:rsidR="00944B7F" w:rsidRPr="00635568" w:rsidRDefault="005C4609" w:rsidP="00635568">
      <w:pPr>
        <w:pStyle w:val="TOC2"/>
        <w:spacing w:after="120"/>
        <w:jc w:val="both"/>
        <w:rPr>
          <w:rFonts w:ascii="Calibri" w:hAnsi="Calibri" w:cs="Calibri"/>
        </w:rPr>
      </w:pPr>
      <w:r w:rsidRPr="00635568">
        <w:rPr>
          <w:rFonts w:ascii="Calibri" w:hAnsi="Calibri" w:cs="Calibri"/>
        </w:rPr>
        <w:t>The challenge is to see what the issues are with the player and bring a joint solution to the issue or challenge. In the same way, we deliver pitch sessions and the integration of some athletic development or conditioning can be implemented into the session. This approach to solving the problem with service providers around the table</w:t>
      </w:r>
      <w:r w:rsidR="00944B7F" w:rsidRPr="00635568">
        <w:rPr>
          <w:rFonts w:ascii="Calibri" w:hAnsi="Calibri" w:cs="Calibri"/>
        </w:rPr>
        <w:t xml:space="preserve"> is key in high performance sport. </w:t>
      </w:r>
    </w:p>
    <w:p w14:paraId="5DB03DC2" w14:textId="77777777" w:rsidR="00944B7F" w:rsidRPr="00635568" w:rsidRDefault="00944B7F" w:rsidP="00635568">
      <w:pPr>
        <w:pStyle w:val="TOC2"/>
        <w:spacing w:after="120"/>
        <w:jc w:val="both"/>
        <w:rPr>
          <w:rFonts w:ascii="Calibri" w:hAnsi="Calibri" w:cs="Calibri"/>
        </w:rPr>
      </w:pPr>
      <w:r w:rsidRPr="00635568">
        <w:rPr>
          <w:rFonts w:ascii="Calibri" w:hAnsi="Calibri" w:cs="Calibri"/>
        </w:rPr>
        <w:t xml:space="preserve">Within the player pathway, there is also a need for basic information around the key areas. This starts to prepare players by drip feeding in what to drink, what to eat, how to recover. It starts to introduce simple mental skills training and it starts to develop the training age earlier in the whole area of athletic development and strength and conditioning. </w:t>
      </w:r>
    </w:p>
    <w:p w14:paraId="39F2F769" w14:textId="4A2C0CDA" w:rsidR="005C4609" w:rsidRPr="00635568" w:rsidRDefault="00944B7F" w:rsidP="00635568">
      <w:pPr>
        <w:pStyle w:val="TOC2"/>
        <w:spacing w:after="120"/>
        <w:jc w:val="both"/>
        <w:rPr>
          <w:rFonts w:ascii="Calibri" w:hAnsi="Calibri" w:cs="Calibri"/>
        </w:rPr>
      </w:pPr>
      <w:r w:rsidRPr="00635568">
        <w:rPr>
          <w:rFonts w:ascii="Calibri" w:hAnsi="Calibri" w:cs="Calibri"/>
        </w:rPr>
        <w:t xml:space="preserve">Self-reflection through the use of video analysis, helps players to be analytical and to reflect on their performance and the execution of skills under pressure and the decisions they make on and off the ball. Such reflection also helps them to assess their level of fitness, their speed, strength and their endurance. Their ability to integrate their lifestyle decisions, nutrition and hydration inputs, to the performance on the pitch become real. </w:t>
      </w:r>
    </w:p>
    <w:bookmarkEnd w:id="1"/>
    <w:p w14:paraId="044B589B" w14:textId="3E0C5F93" w:rsidR="00944B7F" w:rsidRPr="008A663E" w:rsidRDefault="00416C62" w:rsidP="00944B7F">
      <w:pPr>
        <w:pStyle w:val="Heading2"/>
        <w:jc w:val="right"/>
        <w:rPr>
          <w:rFonts w:ascii="Calibri" w:hAnsi="Calibri" w:cs="Calibri"/>
          <w:b/>
          <w:bCs/>
        </w:rPr>
      </w:pPr>
      <w:r>
        <w:rPr>
          <w:rFonts w:ascii="Calibri" w:hAnsi="Calibri" w:cs="Calibri"/>
          <w:b/>
          <w:bCs/>
        </w:rPr>
        <w:t xml:space="preserve">Conclusion </w:t>
      </w:r>
    </w:p>
    <w:p w14:paraId="66658F48" w14:textId="77777777" w:rsidR="00416C62" w:rsidRDefault="00416C62" w:rsidP="00635568">
      <w:pPr>
        <w:jc w:val="both"/>
        <w:rPr>
          <w:rFonts w:ascii="Calibri" w:hAnsi="Calibri"/>
        </w:rPr>
      </w:pPr>
      <w:r>
        <w:rPr>
          <w:rFonts w:ascii="Calibri" w:hAnsi="Calibri"/>
        </w:rPr>
        <w:t>This document is designed to give us a holding position on where we are and what our ambitions would be. We have been striving to get each county self-sustainable in the key service areas. This is possible at senior county level where each team (for the most part) are well supported by physiotherapists, strength and conditioning coaches, medical personnel, performance analysts, nutritionists, psychologists and coaches.</w:t>
      </w:r>
    </w:p>
    <w:p w14:paraId="37F4F58A" w14:textId="3FEBD267" w:rsidR="004F7DDD" w:rsidRDefault="00416C62" w:rsidP="00635568">
      <w:pPr>
        <w:jc w:val="both"/>
        <w:rPr>
          <w:rFonts w:ascii="Calibri" w:hAnsi="Calibri"/>
        </w:rPr>
      </w:pPr>
      <w:r>
        <w:rPr>
          <w:rFonts w:ascii="Calibri" w:hAnsi="Calibri"/>
        </w:rPr>
        <w:t xml:space="preserve">Over the years these people at senior county level came in with a specific manager and then moved on in most cases with that manager. </w:t>
      </w:r>
      <w:r w:rsidR="004F7DDD">
        <w:rPr>
          <w:rFonts w:ascii="Calibri" w:hAnsi="Calibri"/>
        </w:rPr>
        <w:t xml:space="preserve">In some counties the doctors and physiotherapists remained the </w:t>
      </w:r>
      <w:r w:rsidR="009D762F">
        <w:rPr>
          <w:rFonts w:ascii="Calibri" w:hAnsi="Calibri"/>
        </w:rPr>
        <w:t>s</w:t>
      </w:r>
      <w:r w:rsidR="004F7DDD">
        <w:rPr>
          <w:rFonts w:ascii="Calibri" w:hAnsi="Calibri"/>
        </w:rPr>
        <w:t xml:space="preserve">ame. But other personnel changed. Performance Analysis and </w:t>
      </w:r>
      <w:r w:rsidR="009D762F">
        <w:rPr>
          <w:rFonts w:ascii="Calibri" w:hAnsi="Calibri"/>
        </w:rPr>
        <w:t>S</w:t>
      </w:r>
      <w:r w:rsidR="004F7DDD">
        <w:rPr>
          <w:rFonts w:ascii="Calibri" w:hAnsi="Calibri"/>
        </w:rPr>
        <w:t xml:space="preserve">trength and </w:t>
      </w:r>
      <w:r w:rsidR="009D762F">
        <w:rPr>
          <w:rFonts w:ascii="Calibri" w:hAnsi="Calibri"/>
        </w:rPr>
        <w:t>C</w:t>
      </w:r>
      <w:r w:rsidR="004F7DDD">
        <w:rPr>
          <w:rFonts w:ascii="Calibri" w:hAnsi="Calibri"/>
        </w:rPr>
        <w:t>onditioning were once the jobs of volunteer coaches on the backroom team. These like coaches have all morphed into professional jobs in the backroom team.</w:t>
      </w:r>
    </w:p>
    <w:p w14:paraId="77C6EBEE" w14:textId="64E09F34" w:rsidR="002A4972" w:rsidRPr="00416C62" w:rsidRDefault="004F7DDD" w:rsidP="00635568">
      <w:pPr>
        <w:jc w:val="both"/>
        <w:rPr>
          <w:rFonts w:ascii="Calibri" w:hAnsi="Calibri"/>
        </w:rPr>
      </w:pPr>
      <w:r>
        <w:rPr>
          <w:rFonts w:ascii="Calibri" w:hAnsi="Calibri"/>
        </w:rPr>
        <w:t>Accreditation of these individuals in these key backroom team roles has now emerged a</w:t>
      </w:r>
      <w:r w:rsidR="009D762F">
        <w:rPr>
          <w:rFonts w:ascii="Calibri" w:hAnsi="Calibri"/>
        </w:rPr>
        <w:t xml:space="preserve">s a priority at </w:t>
      </w:r>
      <w:r>
        <w:rPr>
          <w:rFonts w:ascii="Calibri" w:hAnsi="Calibri"/>
        </w:rPr>
        <w:t xml:space="preserve">National GAA. These processes are set up </w:t>
      </w:r>
      <w:r w:rsidR="009D762F">
        <w:rPr>
          <w:rFonts w:ascii="Calibri" w:hAnsi="Calibri"/>
        </w:rPr>
        <w:t xml:space="preserve">to assure quality provision at county level. What is missing is the filter down of such a service to the player pathway from T1-T4. There are opportutnies here to build capacity within the counties by developing these communities for practice around key disciplines, to allow for the broader implementation of support areas.  Some areas are professional and cannot be replaced but a certain level of support on other areas could be facilitated. </w:t>
      </w:r>
      <w:r>
        <w:rPr>
          <w:rFonts w:ascii="Calibri" w:hAnsi="Calibri"/>
        </w:rPr>
        <w:t xml:space="preserve"> </w:t>
      </w:r>
      <w:r w:rsidR="00416C62">
        <w:rPr>
          <w:rFonts w:ascii="Calibri" w:hAnsi="Calibri"/>
        </w:rPr>
        <w:t xml:space="preserve">  </w:t>
      </w:r>
    </w:p>
    <w:sectPr w:rsidR="002A4972" w:rsidRPr="00416C62">
      <w:footerReference w:type="even" r:id="rId65"/>
      <w:footerReference w:type="default" r:id="rId66"/>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1DD56" w14:textId="77777777" w:rsidR="00B20BD2" w:rsidRDefault="00B20BD2">
      <w:pPr>
        <w:spacing w:after="0" w:line="240" w:lineRule="auto"/>
      </w:pPr>
      <w:r>
        <w:separator/>
      </w:r>
    </w:p>
  </w:endnote>
  <w:endnote w:type="continuationSeparator" w:id="0">
    <w:p w14:paraId="5DD4F1A5" w14:textId="77777777" w:rsidR="00B20BD2" w:rsidRDefault="00B20BD2">
      <w:pPr>
        <w:spacing w:after="0" w:line="240" w:lineRule="auto"/>
      </w:pPr>
      <w:r>
        <w:continuationSeparator/>
      </w:r>
    </w:p>
  </w:endnote>
  <w:endnote w:type="continuationNotice" w:id="1">
    <w:p w14:paraId="3DEC5CE1" w14:textId="77777777" w:rsidR="00B20BD2" w:rsidRDefault="00B20B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FS Industrie Black">
    <w:panose1 w:val="02060603040202040303"/>
    <w:charset w:val="00"/>
    <w:family w:val="roman"/>
    <w:notTrueType/>
    <w:pitch w:val="variable"/>
    <w:sig w:usb0="A000006F" w:usb1="4000207A" w:usb2="00000000" w:usb3="00000000" w:csb0="00000093" w:csb1="00000000"/>
  </w:font>
  <w:font w:name="Calibri">
    <w:panose1 w:val="020F0502020204030204"/>
    <w:charset w:val="00"/>
    <w:family w:val="swiss"/>
    <w:pitch w:val="variable"/>
    <w:sig w:usb0="E0002AFF" w:usb1="4000ACFF" w:usb2="00000001"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3120129"/>
      <w:docPartObj>
        <w:docPartGallery w:val="Page Numbers (Bottom of Page)"/>
        <w:docPartUnique/>
      </w:docPartObj>
    </w:sdtPr>
    <w:sdtEndPr>
      <w:rPr>
        <w:rStyle w:val="PageNumber"/>
      </w:rPr>
    </w:sdtEndPr>
    <w:sdtContent>
      <w:p w14:paraId="10B3434D" w14:textId="003BF9EB" w:rsidR="003719D2" w:rsidRDefault="003719D2" w:rsidP="00F339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CECD9F" w14:textId="77777777" w:rsidR="003719D2" w:rsidRDefault="003719D2" w:rsidP="003719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6379733"/>
      <w:docPartObj>
        <w:docPartGallery w:val="Page Numbers (Bottom of Page)"/>
        <w:docPartUnique/>
      </w:docPartObj>
    </w:sdtPr>
    <w:sdtEndPr>
      <w:rPr>
        <w:rStyle w:val="PageNumber"/>
      </w:rPr>
    </w:sdtEndPr>
    <w:sdtContent>
      <w:p w14:paraId="5E2C02C8" w14:textId="7CF9E768" w:rsidR="00F33974" w:rsidRDefault="00F33974" w:rsidP="00C000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3E6B0BA4" w14:textId="4E299A1D" w:rsidR="00623DA9" w:rsidRDefault="00623DA9" w:rsidP="003719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98BA6" w14:textId="77777777" w:rsidR="00B20BD2" w:rsidRDefault="00B20BD2">
      <w:pPr>
        <w:spacing w:after="0" w:line="240" w:lineRule="auto"/>
      </w:pPr>
      <w:r>
        <w:separator/>
      </w:r>
    </w:p>
  </w:footnote>
  <w:footnote w:type="continuationSeparator" w:id="0">
    <w:p w14:paraId="7472B7D1" w14:textId="77777777" w:rsidR="00B20BD2" w:rsidRDefault="00B20BD2">
      <w:pPr>
        <w:spacing w:after="0" w:line="240" w:lineRule="auto"/>
      </w:pPr>
      <w:r>
        <w:continuationSeparator/>
      </w:r>
    </w:p>
  </w:footnote>
  <w:footnote w:type="continuationNotice" w:id="1">
    <w:p w14:paraId="35E0642F" w14:textId="77777777" w:rsidR="00B20BD2" w:rsidRDefault="00B20B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C03D0"/>
    <w:multiLevelType w:val="hybridMultilevel"/>
    <w:tmpl w:val="D7266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86365"/>
    <w:multiLevelType w:val="hybridMultilevel"/>
    <w:tmpl w:val="DDE0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DC736D"/>
    <w:multiLevelType w:val="hybridMultilevel"/>
    <w:tmpl w:val="6EC8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965C9"/>
    <w:multiLevelType w:val="hybridMultilevel"/>
    <w:tmpl w:val="590EDFEE"/>
    <w:lvl w:ilvl="0" w:tplc="B92672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1A136A"/>
    <w:multiLevelType w:val="multilevel"/>
    <w:tmpl w:val="1920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372D2A"/>
    <w:multiLevelType w:val="hybridMultilevel"/>
    <w:tmpl w:val="CE2E3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891F8A"/>
    <w:multiLevelType w:val="hybridMultilevel"/>
    <w:tmpl w:val="39DA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975095"/>
    <w:multiLevelType w:val="hybridMultilevel"/>
    <w:tmpl w:val="6E66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FB3C6D"/>
    <w:multiLevelType w:val="multilevel"/>
    <w:tmpl w:val="D268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9154F0"/>
    <w:multiLevelType w:val="hybridMultilevel"/>
    <w:tmpl w:val="812A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4C550C"/>
    <w:multiLevelType w:val="hybridMultilevel"/>
    <w:tmpl w:val="5FCA58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A745489"/>
    <w:multiLevelType w:val="hybridMultilevel"/>
    <w:tmpl w:val="C3F2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B4456C"/>
    <w:multiLevelType w:val="hybridMultilevel"/>
    <w:tmpl w:val="02F6E274"/>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6905B2"/>
    <w:multiLevelType w:val="hybridMultilevel"/>
    <w:tmpl w:val="A2B4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3B56FA"/>
    <w:multiLevelType w:val="hybridMultilevel"/>
    <w:tmpl w:val="DD3E1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C3322"/>
    <w:multiLevelType w:val="hybridMultilevel"/>
    <w:tmpl w:val="B672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096264"/>
    <w:multiLevelType w:val="hybridMultilevel"/>
    <w:tmpl w:val="B2E6CE46"/>
    <w:lvl w:ilvl="0" w:tplc="D138DAEE">
      <w:start w:val="1"/>
      <w:numFmt w:val="bullet"/>
      <w:lvlText w:val="•"/>
      <w:lvlJc w:val="left"/>
      <w:pPr>
        <w:tabs>
          <w:tab w:val="num" w:pos="720"/>
        </w:tabs>
        <w:ind w:left="720" w:hanging="360"/>
      </w:pPr>
      <w:rPr>
        <w:rFonts w:ascii="Times New Roman" w:hAnsi="Times New Roman" w:hint="default"/>
      </w:rPr>
    </w:lvl>
    <w:lvl w:ilvl="1" w:tplc="5F6AC3BC">
      <w:start w:val="92"/>
      <w:numFmt w:val="bullet"/>
      <w:lvlText w:val="•"/>
      <w:lvlJc w:val="left"/>
      <w:pPr>
        <w:tabs>
          <w:tab w:val="num" w:pos="1440"/>
        </w:tabs>
        <w:ind w:left="1440" w:hanging="360"/>
      </w:pPr>
      <w:rPr>
        <w:rFonts w:ascii="Times New Roman" w:hAnsi="Times New Roman" w:hint="default"/>
      </w:rPr>
    </w:lvl>
    <w:lvl w:ilvl="2" w:tplc="7A30EEBA" w:tentative="1">
      <w:start w:val="1"/>
      <w:numFmt w:val="bullet"/>
      <w:lvlText w:val="•"/>
      <w:lvlJc w:val="left"/>
      <w:pPr>
        <w:tabs>
          <w:tab w:val="num" w:pos="2160"/>
        </w:tabs>
        <w:ind w:left="2160" w:hanging="360"/>
      </w:pPr>
      <w:rPr>
        <w:rFonts w:ascii="Times New Roman" w:hAnsi="Times New Roman" w:hint="default"/>
      </w:rPr>
    </w:lvl>
    <w:lvl w:ilvl="3" w:tplc="075A5152" w:tentative="1">
      <w:start w:val="1"/>
      <w:numFmt w:val="bullet"/>
      <w:lvlText w:val="•"/>
      <w:lvlJc w:val="left"/>
      <w:pPr>
        <w:tabs>
          <w:tab w:val="num" w:pos="2880"/>
        </w:tabs>
        <w:ind w:left="2880" w:hanging="360"/>
      </w:pPr>
      <w:rPr>
        <w:rFonts w:ascii="Times New Roman" w:hAnsi="Times New Roman" w:hint="default"/>
      </w:rPr>
    </w:lvl>
    <w:lvl w:ilvl="4" w:tplc="186A1376" w:tentative="1">
      <w:start w:val="1"/>
      <w:numFmt w:val="bullet"/>
      <w:lvlText w:val="•"/>
      <w:lvlJc w:val="left"/>
      <w:pPr>
        <w:tabs>
          <w:tab w:val="num" w:pos="3600"/>
        </w:tabs>
        <w:ind w:left="3600" w:hanging="360"/>
      </w:pPr>
      <w:rPr>
        <w:rFonts w:ascii="Times New Roman" w:hAnsi="Times New Roman" w:hint="default"/>
      </w:rPr>
    </w:lvl>
    <w:lvl w:ilvl="5" w:tplc="02C0CBFC" w:tentative="1">
      <w:start w:val="1"/>
      <w:numFmt w:val="bullet"/>
      <w:lvlText w:val="•"/>
      <w:lvlJc w:val="left"/>
      <w:pPr>
        <w:tabs>
          <w:tab w:val="num" w:pos="4320"/>
        </w:tabs>
        <w:ind w:left="4320" w:hanging="360"/>
      </w:pPr>
      <w:rPr>
        <w:rFonts w:ascii="Times New Roman" w:hAnsi="Times New Roman" w:hint="default"/>
      </w:rPr>
    </w:lvl>
    <w:lvl w:ilvl="6" w:tplc="1D34B87C" w:tentative="1">
      <w:start w:val="1"/>
      <w:numFmt w:val="bullet"/>
      <w:lvlText w:val="•"/>
      <w:lvlJc w:val="left"/>
      <w:pPr>
        <w:tabs>
          <w:tab w:val="num" w:pos="5040"/>
        </w:tabs>
        <w:ind w:left="5040" w:hanging="360"/>
      </w:pPr>
      <w:rPr>
        <w:rFonts w:ascii="Times New Roman" w:hAnsi="Times New Roman" w:hint="default"/>
      </w:rPr>
    </w:lvl>
    <w:lvl w:ilvl="7" w:tplc="EC1A337E" w:tentative="1">
      <w:start w:val="1"/>
      <w:numFmt w:val="bullet"/>
      <w:lvlText w:val="•"/>
      <w:lvlJc w:val="left"/>
      <w:pPr>
        <w:tabs>
          <w:tab w:val="num" w:pos="5760"/>
        </w:tabs>
        <w:ind w:left="5760" w:hanging="360"/>
      </w:pPr>
      <w:rPr>
        <w:rFonts w:ascii="Times New Roman" w:hAnsi="Times New Roman" w:hint="default"/>
      </w:rPr>
    </w:lvl>
    <w:lvl w:ilvl="8" w:tplc="E7C4D56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1202D05"/>
    <w:multiLevelType w:val="hybridMultilevel"/>
    <w:tmpl w:val="B474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B43C00"/>
    <w:multiLevelType w:val="multilevel"/>
    <w:tmpl w:val="2578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7528D3"/>
    <w:multiLevelType w:val="hybridMultilevel"/>
    <w:tmpl w:val="D5DE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920C63"/>
    <w:multiLevelType w:val="multilevel"/>
    <w:tmpl w:val="B2D6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253316"/>
    <w:multiLevelType w:val="multilevel"/>
    <w:tmpl w:val="3422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D154D1"/>
    <w:multiLevelType w:val="hybridMultilevel"/>
    <w:tmpl w:val="9250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9B6F45"/>
    <w:multiLevelType w:val="hybridMultilevel"/>
    <w:tmpl w:val="E84E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6C02A9"/>
    <w:multiLevelType w:val="hybridMultilevel"/>
    <w:tmpl w:val="624A33A4"/>
    <w:lvl w:ilvl="0" w:tplc="7E761122">
      <w:start w:val="1"/>
      <w:numFmt w:val="bullet"/>
      <w:lvlText w:val="•"/>
      <w:lvlJc w:val="left"/>
      <w:pPr>
        <w:tabs>
          <w:tab w:val="num" w:pos="720"/>
        </w:tabs>
        <w:ind w:left="720" w:hanging="360"/>
      </w:pPr>
      <w:rPr>
        <w:rFonts w:ascii="Times New Roman" w:hAnsi="Times New Roman" w:hint="default"/>
      </w:rPr>
    </w:lvl>
    <w:lvl w:ilvl="1" w:tplc="BD32C078" w:tentative="1">
      <w:start w:val="1"/>
      <w:numFmt w:val="bullet"/>
      <w:lvlText w:val="•"/>
      <w:lvlJc w:val="left"/>
      <w:pPr>
        <w:tabs>
          <w:tab w:val="num" w:pos="1440"/>
        </w:tabs>
        <w:ind w:left="1440" w:hanging="360"/>
      </w:pPr>
      <w:rPr>
        <w:rFonts w:ascii="Times New Roman" w:hAnsi="Times New Roman" w:hint="default"/>
      </w:rPr>
    </w:lvl>
    <w:lvl w:ilvl="2" w:tplc="2BAA6B44" w:tentative="1">
      <w:start w:val="1"/>
      <w:numFmt w:val="bullet"/>
      <w:lvlText w:val="•"/>
      <w:lvlJc w:val="left"/>
      <w:pPr>
        <w:tabs>
          <w:tab w:val="num" w:pos="2160"/>
        </w:tabs>
        <w:ind w:left="2160" w:hanging="360"/>
      </w:pPr>
      <w:rPr>
        <w:rFonts w:ascii="Times New Roman" w:hAnsi="Times New Roman" w:hint="default"/>
      </w:rPr>
    </w:lvl>
    <w:lvl w:ilvl="3" w:tplc="695E9ECE" w:tentative="1">
      <w:start w:val="1"/>
      <w:numFmt w:val="bullet"/>
      <w:lvlText w:val="•"/>
      <w:lvlJc w:val="left"/>
      <w:pPr>
        <w:tabs>
          <w:tab w:val="num" w:pos="2880"/>
        </w:tabs>
        <w:ind w:left="2880" w:hanging="360"/>
      </w:pPr>
      <w:rPr>
        <w:rFonts w:ascii="Times New Roman" w:hAnsi="Times New Roman" w:hint="default"/>
      </w:rPr>
    </w:lvl>
    <w:lvl w:ilvl="4" w:tplc="C64CCBE6" w:tentative="1">
      <w:start w:val="1"/>
      <w:numFmt w:val="bullet"/>
      <w:lvlText w:val="•"/>
      <w:lvlJc w:val="left"/>
      <w:pPr>
        <w:tabs>
          <w:tab w:val="num" w:pos="3600"/>
        </w:tabs>
        <w:ind w:left="3600" w:hanging="360"/>
      </w:pPr>
      <w:rPr>
        <w:rFonts w:ascii="Times New Roman" w:hAnsi="Times New Roman" w:hint="default"/>
      </w:rPr>
    </w:lvl>
    <w:lvl w:ilvl="5" w:tplc="B99AEA0A" w:tentative="1">
      <w:start w:val="1"/>
      <w:numFmt w:val="bullet"/>
      <w:lvlText w:val="•"/>
      <w:lvlJc w:val="left"/>
      <w:pPr>
        <w:tabs>
          <w:tab w:val="num" w:pos="4320"/>
        </w:tabs>
        <w:ind w:left="4320" w:hanging="360"/>
      </w:pPr>
      <w:rPr>
        <w:rFonts w:ascii="Times New Roman" w:hAnsi="Times New Roman" w:hint="default"/>
      </w:rPr>
    </w:lvl>
    <w:lvl w:ilvl="6" w:tplc="2B0CB5A2" w:tentative="1">
      <w:start w:val="1"/>
      <w:numFmt w:val="bullet"/>
      <w:lvlText w:val="•"/>
      <w:lvlJc w:val="left"/>
      <w:pPr>
        <w:tabs>
          <w:tab w:val="num" w:pos="5040"/>
        </w:tabs>
        <w:ind w:left="5040" w:hanging="360"/>
      </w:pPr>
      <w:rPr>
        <w:rFonts w:ascii="Times New Roman" w:hAnsi="Times New Roman" w:hint="default"/>
      </w:rPr>
    </w:lvl>
    <w:lvl w:ilvl="7" w:tplc="7EA29A3E" w:tentative="1">
      <w:start w:val="1"/>
      <w:numFmt w:val="bullet"/>
      <w:lvlText w:val="•"/>
      <w:lvlJc w:val="left"/>
      <w:pPr>
        <w:tabs>
          <w:tab w:val="num" w:pos="5760"/>
        </w:tabs>
        <w:ind w:left="5760" w:hanging="360"/>
      </w:pPr>
      <w:rPr>
        <w:rFonts w:ascii="Times New Roman" w:hAnsi="Times New Roman" w:hint="default"/>
      </w:rPr>
    </w:lvl>
    <w:lvl w:ilvl="8" w:tplc="D334FFC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6FD4E26"/>
    <w:multiLevelType w:val="hybridMultilevel"/>
    <w:tmpl w:val="BA14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341D6B"/>
    <w:multiLevelType w:val="hybridMultilevel"/>
    <w:tmpl w:val="9B40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9C6548"/>
    <w:multiLevelType w:val="hybridMultilevel"/>
    <w:tmpl w:val="9946A03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9"/>
  </w:num>
  <w:num w:numId="2">
    <w:abstractNumId w:val="29"/>
  </w:num>
  <w:num w:numId="3">
    <w:abstractNumId w:val="29"/>
  </w:num>
  <w:num w:numId="4">
    <w:abstractNumId w:val="29"/>
  </w:num>
  <w:num w:numId="5">
    <w:abstractNumId w:val="29"/>
  </w:num>
  <w:num w:numId="6">
    <w:abstractNumId w:val="8"/>
  </w:num>
  <w:num w:numId="7">
    <w:abstractNumId w:val="3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3"/>
  </w:num>
  <w:num w:numId="17">
    <w:abstractNumId w:val="17"/>
  </w:num>
  <w:num w:numId="18">
    <w:abstractNumId w:val="32"/>
  </w:num>
  <w:num w:numId="19">
    <w:abstractNumId w:val="18"/>
  </w:num>
  <w:num w:numId="20">
    <w:abstractNumId w:val="14"/>
  </w:num>
  <w:num w:numId="21">
    <w:abstractNumId w:val="28"/>
  </w:num>
  <w:num w:numId="22">
    <w:abstractNumId w:val="30"/>
  </w:num>
  <w:num w:numId="23">
    <w:abstractNumId w:val="26"/>
  </w:num>
  <w:num w:numId="24">
    <w:abstractNumId w:val="34"/>
  </w:num>
  <w:num w:numId="25">
    <w:abstractNumId w:val="27"/>
  </w:num>
  <w:num w:numId="26">
    <w:abstractNumId w:val="11"/>
  </w:num>
  <w:num w:numId="27">
    <w:abstractNumId w:val="10"/>
  </w:num>
  <w:num w:numId="28">
    <w:abstractNumId w:val="21"/>
  </w:num>
  <w:num w:numId="29">
    <w:abstractNumId w:val="15"/>
  </w:num>
  <w:num w:numId="30">
    <w:abstractNumId w:val="37"/>
  </w:num>
  <w:num w:numId="31">
    <w:abstractNumId w:val="23"/>
  </w:num>
  <w:num w:numId="32">
    <w:abstractNumId w:val="35"/>
  </w:num>
  <w:num w:numId="33">
    <w:abstractNumId w:val="25"/>
  </w:num>
  <w:num w:numId="34">
    <w:abstractNumId w:val="36"/>
  </w:num>
  <w:num w:numId="35">
    <w:abstractNumId w:val="13"/>
  </w:num>
  <w:num w:numId="36">
    <w:abstractNumId w:val="22"/>
  </w:num>
  <w:num w:numId="37">
    <w:abstractNumId w:val="12"/>
  </w:num>
  <w:num w:numId="38">
    <w:abstractNumId w:val="24"/>
  </w:num>
  <w:num w:numId="39">
    <w:abstractNumId w:val="16"/>
  </w:num>
  <w:num w:numId="40">
    <w:abstractNumId w:val="40"/>
  </w:num>
  <w:num w:numId="41">
    <w:abstractNumId w:val="38"/>
  </w:num>
  <w:num w:numId="42">
    <w:abstractNumId w:val="19"/>
  </w:num>
  <w:num w:numId="43">
    <w:abstractNumId w:val="3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B6E"/>
    <w:rsid w:val="00011C28"/>
    <w:rsid w:val="0001503A"/>
    <w:rsid w:val="000155BA"/>
    <w:rsid w:val="000222E2"/>
    <w:rsid w:val="00032061"/>
    <w:rsid w:val="000442BF"/>
    <w:rsid w:val="000445FF"/>
    <w:rsid w:val="00060638"/>
    <w:rsid w:val="00060AE6"/>
    <w:rsid w:val="00064B7E"/>
    <w:rsid w:val="000737C3"/>
    <w:rsid w:val="0007671A"/>
    <w:rsid w:val="00087E51"/>
    <w:rsid w:val="00094820"/>
    <w:rsid w:val="000950BB"/>
    <w:rsid w:val="000C4BE4"/>
    <w:rsid w:val="000D2059"/>
    <w:rsid w:val="000D79D9"/>
    <w:rsid w:val="00106020"/>
    <w:rsid w:val="0016168D"/>
    <w:rsid w:val="00165704"/>
    <w:rsid w:val="001D2453"/>
    <w:rsid w:val="00201023"/>
    <w:rsid w:val="00220FB9"/>
    <w:rsid w:val="00263F8D"/>
    <w:rsid w:val="002A0315"/>
    <w:rsid w:val="002A0B80"/>
    <w:rsid w:val="002A4972"/>
    <w:rsid w:val="00320E7D"/>
    <w:rsid w:val="00331C65"/>
    <w:rsid w:val="00334788"/>
    <w:rsid w:val="00340CB1"/>
    <w:rsid w:val="003415E7"/>
    <w:rsid w:val="00347B76"/>
    <w:rsid w:val="0035665E"/>
    <w:rsid w:val="003719D2"/>
    <w:rsid w:val="003765A3"/>
    <w:rsid w:val="0039211C"/>
    <w:rsid w:val="0039568D"/>
    <w:rsid w:val="003A71CE"/>
    <w:rsid w:val="003D2BD0"/>
    <w:rsid w:val="003E576C"/>
    <w:rsid w:val="003F4667"/>
    <w:rsid w:val="003F5780"/>
    <w:rsid w:val="004113AB"/>
    <w:rsid w:val="00416C62"/>
    <w:rsid w:val="00424492"/>
    <w:rsid w:val="00443D2D"/>
    <w:rsid w:val="00462540"/>
    <w:rsid w:val="00463933"/>
    <w:rsid w:val="00473512"/>
    <w:rsid w:val="004E48D3"/>
    <w:rsid w:val="004F16E3"/>
    <w:rsid w:val="004F7DDD"/>
    <w:rsid w:val="00515E03"/>
    <w:rsid w:val="0055049E"/>
    <w:rsid w:val="005830D4"/>
    <w:rsid w:val="005C1ADF"/>
    <w:rsid w:val="005C2904"/>
    <w:rsid w:val="005C4609"/>
    <w:rsid w:val="005E13CA"/>
    <w:rsid w:val="005E4371"/>
    <w:rsid w:val="00600970"/>
    <w:rsid w:val="00600EFD"/>
    <w:rsid w:val="006047CD"/>
    <w:rsid w:val="00607A3B"/>
    <w:rsid w:val="00623DA9"/>
    <w:rsid w:val="00630331"/>
    <w:rsid w:val="00635568"/>
    <w:rsid w:val="00694B6E"/>
    <w:rsid w:val="006A12D0"/>
    <w:rsid w:val="006A63A4"/>
    <w:rsid w:val="006C5015"/>
    <w:rsid w:val="006D7975"/>
    <w:rsid w:val="006E01D2"/>
    <w:rsid w:val="006F4785"/>
    <w:rsid w:val="00701597"/>
    <w:rsid w:val="00734E6E"/>
    <w:rsid w:val="00764D4B"/>
    <w:rsid w:val="007731CF"/>
    <w:rsid w:val="007B61C2"/>
    <w:rsid w:val="007B7A84"/>
    <w:rsid w:val="007D09B2"/>
    <w:rsid w:val="007D3DA7"/>
    <w:rsid w:val="007E1A4C"/>
    <w:rsid w:val="007E33B7"/>
    <w:rsid w:val="007F3DC3"/>
    <w:rsid w:val="008328ED"/>
    <w:rsid w:val="00862A51"/>
    <w:rsid w:val="00873DD8"/>
    <w:rsid w:val="008A1701"/>
    <w:rsid w:val="008A663E"/>
    <w:rsid w:val="008C37FB"/>
    <w:rsid w:val="008D0A6F"/>
    <w:rsid w:val="008F6BD5"/>
    <w:rsid w:val="00906C3F"/>
    <w:rsid w:val="00943405"/>
    <w:rsid w:val="00944B7F"/>
    <w:rsid w:val="0098706C"/>
    <w:rsid w:val="009D762F"/>
    <w:rsid w:val="009E68FC"/>
    <w:rsid w:val="00A07F8E"/>
    <w:rsid w:val="00A1323B"/>
    <w:rsid w:val="00A14AA7"/>
    <w:rsid w:val="00A30DF7"/>
    <w:rsid w:val="00A35311"/>
    <w:rsid w:val="00A468FA"/>
    <w:rsid w:val="00A5483B"/>
    <w:rsid w:val="00A8158C"/>
    <w:rsid w:val="00AB689D"/>
    <w:rsid w:val="00AC4ABA"/>
    <w:rsid w:val="00AF74B9"/>
    <w:rsid w:val="00B11652"/>
    <w:rsid w:val="00B20BD2"/>
    <w:rsid w:val="00B47B33"/>
    <w:rsid w:val="00B53090"/>
    <w:rsid w:val="00B5388F"/>
    <w:rsid w:val="00B54789"/>
    <w:rsid w:val="00BA07F0"/>
    <w:rsid w:val="00BA25D4"/>
    <w:rsid w:val="00BE0541"/>
    <w:rsid w:val="00BE37EB"/>
    <w:rsid w:val="00C16B21"/>
    <w:rsid w:val="00C23F1A"/>
    <w:rsid w:val="00C27DFA"/>
    <w:rsid w:val="00C5655F"/>
    <w:rsid w:val="00C6158F"/>
    <w:rsid w:val="00C81BD8"/>
    <w:rsid w:val="00CA3242"/>
    <w:rsid w:val="00CC1689"/>
    <w:rsid w:val="00CE0DF2"/>
    <w:rsid w:val="00CE5163"/>
    <w:rsid w:val="00D36D93"/>
    <w:rsid w:val="00D5070D"/>
    <w:rsid w:val="00D5527C"/>
    <w:rsid w:val="00D93C9D"/>
    <w:rsid w:val="00D976F3"/>
    <w:rsid w:val="00DA15A4"/>
    <w:rsid w:val="00DA1697"/>
    <w:rsid w:val="00DA311E"/>
    <w:rsid w:val="00DB0D94"/>
    <w:rsid w:val="00DC18AB"/>
    <w:rsid w:val="00E261CD"/>
    <w:rsid w:val="00E35C73"/>
    <w:rsid w:val="00E4338D"/>
    <w:rsid w:val="00E6074A"/>
    <w:rsid w:val="00E67C52"/>
    <w:rsid w:val="00E75ED7"/>
    <w:rsid w:val="00E923E4"/>
    <w:rsid w:val="00EA5ABC"/>
    <w:rsid w:val="00EB7456"/>
    <w:rsid w:val="00EC0584"/>
    <w:rsid w:val="00ED1C95"/>
    <w:rsid w:val="00ED7CFB"/>
    <w:rsid w:val="00F33974"/>
    <w:rsid w:val="00F35230"/>
    <w:rsid w:val="00F43DF3"/>
    <w:rsid w:val="00F4665D"/>
    <w:rsid w:val="00F5181C"/>
    <w:rsid w:val="00F53476"/>
    <w:rsid w:val="00F544E3"/>
    <w:rsid w:val="00F55DA0"/>
    <w:rsid w:val="00F87EC0"/>
    <w:rsid w:val="00FC2BD4"/>
    <w:rsid w:val="00FE0A91"/>
    <w:rsid w:val="00FE748A"/>
    <w:rsid w:val="1439A072"/>
    <w:rsid w:val="461D92A2"/>
    <w:rsid w:val="794B4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DEA5F"/>
  <w15:chartTrackingRefBased/>
  <w15:docId w15:val="{8216C8B3-9B0E-1E42-8B92-7D803604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ja-JP"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F8E"/>
  </w:style>
  <w:style w:type="paragraph" w:styleId="Heading1">
    <w:name w:val="heading 1"/>
    <w:basedOn w:val="Normal"/>
    <w:next w:val="Normal"/>
    <w:link w:val="Heading1Char"/>
    <w:uiPriority w:val="9"/>
    <w:qFormat/>
    <w:rsid w:val="00A07F8E"/>
    <w:pPr>
      <w:pBdr>
        <w:bottom w:val="thinThickSmallGap" w:sz="12" w:space="1" w:color="3DA5A8" w:themeColor="accent2" w:themeShade="BF"/>
      </w:pBdr>
      <w:spacing w:before="400"/>
      <w:jc w:val="center"/>
      <w:outlineLvl w:val="0"/>
    </w:pPr>
    <w:rPr>
      <w:caps/>
      <w:color w:val="296F71" w:themeColor="accent2" w:themeShade="80"/>
      <w:spacing w:val="20"/>
      <w:sz w:val="28"/>
      <w:szCs w:val="28"/>
    </w:rPr>
  </w:style>
  <w:style w:type="paragraph" w:styleId="Heading2">
    <w:name w:val="heading 2"/>
    <w:basedOn w:val="Normal"/>
    <w:next w:val="Normal"/>
    <w:link w:val="Heading2Char"/>
    <w:uiPriority w:val="9"/>
    <w:unhideWhenUsed/>
    <w:qFormat/>
    <w:rsid w:val="00A07F8E"/>
    <w:pPr>
      <w:pBdr>
        <w:bottom w:val="single" w:sz="4" w:space="1" w:color="286E70" w:themeColor="accent2" w:themeShade="7F"/>
      </w:pBdr>
      <w:spacing w:before="400"/>
      <w:jc w:val="center"/>
      <w:outlineLvl w:val="1"/>
    </w:pPr>
    <w:rPr>
      <w:caps/>
      <w:color w:val="296F71" w:themeColor="accent2" w:themeShade="80"/>
      <w:spacing w:val="15"/>
      <w:sz w:val="24"/>
      <w:szCs w:val="24"/>
    </w:rPr>
  </w:style>
  <w:style w:type="paragraph" w:styleId="Heading3">
    <w:name w:val="heading 3"/>
    <w:basedOn w:val="Normal"/>
    <w:next w:val="Normal"/>
    <w:link w:val="Heading3Char"/>
    <w:uiPriority w:val="9"/>
    <w:semiHidden/>
    <w:unhideWhenUsed/>
    <w:qFormat/>
    <w:rsid w:val="00A07F8E"/>
    <w:pPr>
      <w:pBdr>
        <w:top w:val="dotted" w:sz="4" w:space="1" w:color="286E70" w:themeColor="accent2" w:themeShade="7F"/>
        <w:bottom w:val="dotted" w:sz="4" w:space="1" w:color="286E70" w:themeColor="accent2" w:themeShade="7F"/>
      </w:pBdr>
      <w:spacing w:before="300"/>
      <w:jc w:val="center"/>
      <w:outlineLvl w:val="2"/>
    </w:pPr>
    <w:rPr>
      <w:caps/>
      <w:color w:val="286E70" w:themeColor="accent2" w:themeShade="7F"/>
      <w:sz w:val="24"/>
      <w:szCs w:val="24"/>
    </w:rPr>
  </w:style>
  <w:style w:type="paragraph" w:styleId="Heading4">
    <w:name w:val="heading 4"/>
    <w:basedOn w:val="Normal"/>
    <w:next w:val="Normal"/>
    <w:link w:val="Heading4Char"/>
    <w:uiPriority w:val="9"/>
    <w:semiHidden/>
    <w:unhideWhenUsed/>
    <w:qFormat/>
    <w:rsid w:val="00A07F8E"/>
    <w:pPr>
      <w:pBdr>
        <w:bottom w:val="dotted" w:sz="4" w:space="1" w:color="3DA5A8" w:themeColor="accent2" w:themeShade="BF"/>
      </w:pBdr>
      <w:spacing w:after="120"/>
      <w:jc w:val="center"/>
      <w:outlineLvl w:val="3"/>
    </w:pPr>
    <w:rPr>
      <w:caps/>
      <w:color w:val="286E70" w:themeColor="accent2" w:themeShade="7F"/>
      <w:spacing w:val="10"/>
    </w:rPr>
  </w:style>
  <w:style w:type="paragraph" w:styleId="Heading5">
    <w:name w:val="heading 5"/>
    <w:basedOn w:val="Normal"/>
    <w:next w:val="Normal"/>
    <w:link w:val="Heading5Char"/>
    <w:uiPriority w:val="9"/>
    <w:semiHidden/>
    <w:unhideWhenUsed/>
    <w:qFormat/>
    <w:rsid w:val="00A07F8E"/>
    <w:pPr>
      <w:spacing w:before="320" w:after="120"/>
      <w:jc w:val="center"/>
      <w:outlineLvl w:val="4"/>
    </w:pPr>
    <w:rPr>
      <w:caps/>
      <w:color w:val="286E70" w:themeColor="accent2" w:themeShade="7F"/>
      <w:spacing w:val="10"/>
    </w:rPr>
  </w:style>
  <w:style w:type="paragraph" w:styleId="Heading6">
    <w:name w:val="heading 6"/>
    <w:basedOn w:val="Normal"/>
    <w:next w:val="Normal"/>
    <w:link w:val="Heading6Char"/>
    <w:uiPriority w:val="9"/>
    <w:semiHidden/>
    <w:unhideWhenUsed/>
    <w:qFormat/>
    <w:rsid w:val="00A07F8E"/>
    <w:pPr>
      <w:spacing w:after="120"/>
      <w:jc w:val="center"/>
      <w:outlineLvl w:val="5"/>
    </w:pPr>
    <w:rPr>
      <w:caps/>
      <w:color w:val="3DA5A8" w:themeColor="accent2" w:themeShade="BF"/>
      <w:spacing w:val="10"/>
    </w:rPr>
  </w:style>
  <w:style w:type="paragraph" w:styleId="Heading7">
    <w:name w:val="heading 7"/>
    <w:basedOn w:val="Normal"/>
    <w:next w:val="Normal"/>
    <w:link w:val="Heading7Char"/>
    <w:uiPriority w:val="9"/>
    <w:semiHidden/>
    <w:unhideWhenUsed/>
    <w:qFormat/>
    <w:rsid w:val="00A07F8E"/>
    <w:pPr>
      <w:spacing w:after="120"/>
      <w:jc w:val="center"/>
      <w:outlineLvl w:val="6"/>
    </w:pPr>
    <w:rPr>
      <w:i/>
      <w:iCs/>
      <w:caps/>
      <w:color w:val="3DA5A8" w:themeColor="accent2" w:themeShade="BF"/>
      <w:spacing w:val="10"/>
    </w:rPr>
  </w:style>
  <w:style w:type="paragraph" w:styleId="Heading8">
    <w:name w:val="heading 8"/>
    <w:basedOn w:val="Normal"/>
    <w:next w:val="Normal"/>
    <w:link w:val="Heading8Char"/>
    <w:uiPriority w:val="9"/>
    <w:semiHidden/>
    <w:unhideWhenUsed/>
    <w:qFormat/>
    <w:rsid w:val="00A07F8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07F8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F8E"/>
    <w:rPr>
      <w:caps/>
      <w:color w:val="296F71" w:themeColor="accent2" w:themeShade="80"/>
      <w:spacing w:val="20"/>
      <w:sz w:val="28"/>
      <w:szCs w:val="28"/>
    </w:rPr>
  </w:style>
  <w:style w:type="character" w:customStyle="1" w:styleId="Heading2Char">
    <w:name w:val="Heading 2 Char"/>
    <w:basedOn w:val="DefaultParagraphFont"/>
    <w:link w:val="Heading2"/>
    <w:uiPriority w:val="9"/>
    <w:rsid w:val="00A07F8E"/>
    <w:rPr>
      <w:caps/>
      <w:color w:val="296F71" w:themeColor="accent2" w:themeShade="80"/>
      <w:spacing w:val="15"/>
      <w:sz w:val="24"/>
      <w:szCs w:val="24"/>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rsid w:val="00A07F8E"/>
    <w:rPr>
      <w:i/>
      <w:iCs/>
    </w:rPr>
  </w:style>
  <w:style w:type="character" w:customStyle="1" w:styleId="QuoteChar">
    <w:name w:val="Quote Char"/>
    <w:basedOn w:val="DefaultParagraphFont"/>
    <w:link w:val="Quote"/>
    <w:uiPriority w:val="29"/>
    <w:rsid w:val="00A07F8E"/>
    <w:rPr>
      <w:i/>
      <w:i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07F8E"/>
    <w:rPr>
      <w:caps/>
      <w:color w:val="286E70" w:themeColor="accent2" w:themeShade="7F"/>
      <w:sz w:val="24"/>
      <w:szCs w:val="24"/>
    </w:rPr>
  </w:style>
  <w:style w:type="character" w:customStyle="1" w:styleId="Heading4Char">
    <w:name w:val="Heading 4 Char"/>
    <w:basedOn w:val="DefaultParagraphFont"/>
    <w:link w:val="Heading4"/>
    <w:uiPriority w:val="9"/>
    <w:semiHidden/>
    <w:rsid w:val="00A07F8E"/>
    <w:rPr>
      <w:caps/>
      <w:color w:val="286E70" w:themeColor="accent2" w:themeShade="7F"/>
      <w:spacing w:val="10"/>
    </w:rPr>
  </w:style>
  <w:style w:type="character" w:customStyle="1" w:styleId="Heading5Char">
    <w:name w:val="Heading 5 Char"/>
    <w:basedOn w:val="DefaultParagraphFont"/>
    <w:link w:val="Heading5"/>
    <w:uiPriority w:val="9"/>
    <w:semiHidden/>
    <w:rsid w:val="00A07F8E"/>
    <w:rPr>
      <w:caps/>
      <w:color w:val="286E70" w:themeColor="accent2" w:themeShade="7F"/>
      <w:spacing w:val="10"/>
    </w:rPr>
  </w:style>
  <w:style w:type="character" w:customStyle="1" w:styleId="Heading6Char">
    <w:name w:val="Heading 6 Char"/>
    <w:basedOn w:val="DefaultParagraphFont"/>
    <w:link w:val="Heading6"/>
    <w:uiPriority w:val="9"/>
    <w:semiHidden/>
    <w:rsid w:val="00A07F8E"/>
    <w:rPr>
      <w:caps/>
      <w:color w:val="3DA5A8" w:themeColor="accent2" w:themeShade="BF"/>
      <w:spacing w:val="10"/>
    </w:rPr>
  </w:style>
  <w:style w:type="character" w:customStyle="1" w:styleId="Heading7Char">
    <w:name w:val="Heading 7 Char"/>
    <w:basedOn w:val="DefaultParagraphFont"/>
    <w:link w:val="Heading7"/>
    <w:uiPriority w:val="9"/>
    <w:semiHidden/>
    <w:rsid w:val="00A07F8E"/>
    <w:rPr>
      <w:i/>
      <w:iCs/>
      <w:caps/>
      <w:color w:val="3DA5A8" w:themeColor="accent2" w:themeShade="BF"/>
      <w:spacing w:val="10"/>
    </w:rPr>
  </w:style>
  <w:style w:type="character" w:customStyle="1" w:styleId="Heading8Char">
    <w:name w:val="Heading 8 Char"/>
    <w:basedOn w:val="DefaultParagraphFont"/>
    <w:link w:val="Heading8"/>
    <w:uiPriority w:val="9"/>
    <w:semiHidden/>
    <w:rsid w:val="00A07F8E"/>
    <w:rPr>
      <w:caps/>
      <w:spacing w:val="10"/>
      <w:sz w:val="20"/>
      <w:szCs w:val="20"/>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sid w:val="00A07F8E"/>
    <w:rPr>
      <w:i/>
      <w:iCs/>
      <w:caps/>
      <w:spacing w:val="10"/>
      <w:sz w:val="20"/>
      <w:szCs w:val="20"/>
    </w:rPr>
  </w:style>
  <w:style w:type="character" w:styleId="Emphasis">
    <w:name w:val="Emphasis"/>
    <w:uiPriority w:val="20"/>
    <w:qFormat/>
    <w:rsid w:val="00A07F8E"/>
    <w:rPr>
      <w:caps/>
      <w:spacing w:val="5"/>
      <w:sz w:val="20"/>
      <w:szCs w:val="20"/>
    </w:rPr>
  </w:style>
  <w:style w:type="paragraph" w:styleId="IntenseQuote">
    <w:name w:val="Intense Quote"/>
    <w:basedOn w:val="Normal"/>
    <w:next w:val="Normal"/>
    <w:link w:val="IntenseQuoteChar"/>
    <w:uiPriority w:val="30"/>
    <w:qFormat/>
    <w:rsid w:val="00A07F8E"/>
    <w:pPr>
      <w:pBdr>
        <w:top w:val="dotted" w:sz="2" w:space="10" w:color="296F71" w:themeColor="accent2" w:themeShade="80"/>
        <w:bottom w:val="dotted" w:sz="2" w:space="4" w:color="296F71" w:themeColor="accent2" w:themeShade="80"/>
      </w:pBdr>
      <w:spacing w:before="160" w:line="300" w:lineRule="auto"/>
      <w:ind w:left="1440" w:right="1440"/>
    </w:pPr>
    <w:rPr>
      <w:caps/>
      <w:color w:val="286E70" w:themeColor="accent2" w:themeShade="7F"/>
      <w:spacing w:val="5"/>
      <w:sz w:val="20"/>
      <w:szCs w:val="20"/>
    </w:rPr>
  </w:style>
  <w:style w:type="character" w:customStyle="1" w:styleId="IntenseQuoteChar">
    <w:name w:val="Intense Quote Char"/>
    <w:basedOn w:val="DefaultParagraphFont"/>
    <w:link w:val="IntenseQuote"/>
    <w:uiPriority w:val="30"/>
    <w:rsid w:val="00A07F8E"/>
    <w:rPr>
      <w:caps/>
      <w:color w:val="286E70" w:themeColor="accent2" w:themeShade="7F"/>
      <w:spacing w:val="5"/>
      <w:sz w:val="20"/>
      <w:szCs w:val="20"/>
    </w:rPr>
  </w:style>
  <w:style w:type="paragraph" w:styleId="ListParagraph">
    <w:name w:val="List Paragraph"/>
    <w:basedOn w:val="Normal"/>
    <w:uiPriority w:val="34"/>
    <w:qFormat/>
    <w:rsid w:val="00A07F8E"/>
    <w:pPr>
      <w:ind w:left="720"/>
      <w:contextualSpacing/>
    </w:pPr>
  </w:style>
  <w:style w:type="paragraph" w:styleId="Caption">
    <w:name w:val="caption"/>
    <w:basedOn w:val="Normal"/>
    <w:next w:val="Normal"/>
    <w:uiPriority w:val="35"/>
    <w:semiHidden/>
    <w:unhideWhenUsed/>
    <w:qFormat/>
    <w:rsid w:val="00A07F8E"/>
    <w:rPr>
      <w:caps/>
      <w:spacing w:val="10"/>
      <w:sz w:val="18"/>
      <w:szCs w:val="18"/>
    </w:rPr>
  </w:style>
  <w:style w:type="paragraph" w:styleId="TOCHeading">
    <w:name w:val="TOC Heading"/>
    <w:basedOn w:val="Heading1"/>
    <w:next w:val="Normal"/>
    <w:uiPriority w:val="39"/>
    <w:unhideWhenUsed/>
    <w:qFormat/>
    <w:rsid w:val="00A07F8E"/>
    <w:pPr>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uiPriority w:val="21"/>
    <w:qFormat/>
    <w:rsid w:val="00A07F8E"/>
    <w:rPr>
      <w:i/>
      <w:iCs/>
      <w:caps/>
      <w:spacing w:val="10"/>
      <w:sz w:val="20"/>
      <w:szCs w:val="20"/>
    </w:rPr>
  </w:style>
  <w:style w:type="character" w:styleId="IntenseReference">
    <w:name w:val="Intense Reference"/>
    <w:uiPriority w:val="32"/>
    <w:qFormat/>
    <w:rsid w:val="00A07F8E"/>
    <w:rPr>
      <w:rFonts w:asciiTheme="minorHAnsi" w:eastAsiaTheme="minorEastAsia" w:hAnsiTheme="minorHAnsi" w:cstheme="minorBidi"/>
      <w:b/>
      <w:bCs/>
      <w:i/>
      <w:iCs/>
      <w:color w:val="286E70" w:themeColor="accent2" w:themeShade="7F"/>
    </w:rPr>
  </w:style>
  <w:style w:type="character" w:styleId="Strong">
    <w:name w:val="Strong"/>
    <w:uiPriority w:val="22"/>
    <w:qFormat/>
    <w:rsid w:val="00A07F8E"/>
    <w:rPr>
      <w:b/>
      <w:bCs/>
      <w:color w:val="3DA5A8" w:themeColor="accent2" w:themeShade="BF"/>
      <w:spacing w:val="5"/>
    </w:rPr>
  </w:style>
  <w:style w:type="character" w:styleId="SubtleEmphasis">
    <w:name w:val="Subtle Emphasis"/>
    <w:uiPriority w:val="19"/>
    <w:qFormat/>
    <w:rsid w:val="00A07F8E"/>
    <w:rPr>
      <w:i/>
      <w:iCs/>
    </w:rPr>
  </w:style>
  <w:style w:type="character" w:styleId="SubtleReference">
    <w:name w:val="Subtle Reference"/>
    <w:basedOn w:val="DefaultParagraphFont"/>
    <w:uiPriority w:val="31"/>
    <w:qFormat/>
    <w:rsid w:val="00A07F8E"/>
    <w:rPr>
      <w:rFonts w:asciiTheme="minorHAnsi" w:eastAsiaTheme="minorEastAsia" w:hAnsiTheme="minorHAnsi" w:cstheme="minorBidi"/>
      <w:i/>
      <w:iCs/>
      <w:color w:val="286E70" w:themeColor="accent2" w:themeShade="7F"/>
    </w:rPr>
  </w:style>
  <w:style w:type="character" w:styleId="BookTitle">
    <w:name w:val="Book Title"/>
    <w:uiPriority w:val="33"/>
    <w:qFormat/>
    <w:rsid w:val="00A07F8E"/>
    <w:rPr>
      <w:caps/>
      <w:color w:val="286E70" w:themeColor="accent2" w:themeShade="7F"/>
      <w:spacing w:val="5"/>
      <w:u w:color="286E70" w:themeColor="accent2" w:themeShade="7F"/>
    </w:rPr>
  </w:style>
  <w:style w:type="paragraph" w:styleId="Title">
    <w:name w:val="Title"/>
    <w:basedOn w:val="Normal"/>
    <w:next w:val="Normal"/>
    <w:link w:val="TitleChar"/>
    <w:uiPriority w:val="1"/>
    <w:qFormat/>
    <w:rsid w:val="00A07F8E"/>
    <w:pPr>
      <w:pBdr>
        <w:top w:val="dotted" w:sz="2" w:space="1" w:color="296F71" w:themeColor="accent2" w:themeShade="80"/>
        <w:bottom w:val="dotted" w:sz="2" w:space="6" w:color="296F71" w:themeColor="accent2" w:themeShade="80"/>
      </w:pBdr>
      <w:spacing w:before="500" w:after="300" w:line="240" w:lineRule="auto"/>
      <w:jc w:val="center"/>
    </w:pPr>
    <w:rPr>
      <w:caps/>
      <w:color w:val="296F71" w:themeColor="accent2" w:themeShade="80"/>
      <w:spacing w:val="50"/>
      <w:sz w:val="44"/>
      <w:szCs w:val="44"/>
    </w:rPr>
  </w:style>
  <w:style w:type="character" w:customStyle="1" w:styleId="TitleChar">
    <w:name w:val="Title Char"/>
    <w:basedOn w:val="DefaultParagraphFont"/>
    <w:link w:val="Title"/>
    <w:uiPriority w:val="1"/>
    <w:rsid w:val="00A07F8E"/>
    <w:rPr>
      <w:caps/>
      <w:color w:val="296F71" w:themeColor="accent2" w:themeShade="80"/>
      <w:spacing w:val="50"/>
      <w:sz w:val="44"/>
      <w:szCs w:val="44"/>
    </w:rPr>
  </w:style>
  <w:style w:type="paragraph" w:styleId="Subtitle">
    <w:name w:val="Subtitle"/>
    <w:basedOn w:val="Normal"/>
    <w:next w:val="Normal"/>
    <w:link w:val="SubtitleChar"/>
    <w:uiPriority w:val="11"/>
    <w:qFormat/>
    <w:rsid w:val="00A07F8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07F8E"/>
    <w:rPr>
      <w:caps/>
      <w:spacing w:val="20"/>
      <w:sz w:val="18"/>
      <w:szCs w:val="18"/>
    </w:rPr>
  </w:style>
  <w:style w:type="paragraph" w:styleId="TOC1">
    <w:name w:val="toc 1"/>
    <w:basedOn w:val="Normal"/>
    <w:next w:val="Normal"/>
    <w:autoRedefine/>
    <w:uiPriority w:val="39"/>
    <w:unhideWhenUsed/>
    <w:qFormat/>
    <w:pPr>
      <w:tabs>
        <w:tab w:val="right" w:leader="dot" w:pos="8630"/>
      </w:tabs>
      <w:spacing w:before="600" w:after="240"/>
    </w:pPr>
    <w:rPr>
      <w:b/>
      <w:bCs/>
      <w:caps/>
      <w:color w:val="2A2A2A" w:themeColor="text2"/>
      <w:sz w:val="28"/>
    </w:rPr>
  </w:style>
  <w:style w:type="paragraph" w:styleId="TOC2">
    <w:name w:val="toc 2"/>
    <w:basedOn w:val="Normal"/>
    <w:next w:val="Normal"/>
    <w:autoRedefine/>
    <w:uiPriority w:val="39"/>
    <w:unhideWhenUsed/>
    <w:qFormat/>
    <w:rsid w:val="000442BF"/>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pPr>
      <w:numPr>
        <w:numId w:val="16"/>
      </w:numPr>
    </w:pPr>
    <w:rPr>
      <w:i/>
    </w:rPr>
  </w:style>
  <w:style w:type="paragraph" w:styleId="NoSpacing">
    <w:name w:val="No Spacing"/>
    <w:basedOn w:val="Normal"/>
    <w:link w:val="NoSpacingChar"/>
    <w:uiPriority w:val="1"/>
    <w:qFormat/>
    <w:rsid w:val="00A07F8E"/>
    <w:pPr>
      <w:spacing w:after="0" w:line="240" w:lineRule="auto"/>
    </w:pPr>
  </w:style>
  <w:style w:type="character" w:customStyle="1" w:styleId="NoSpacingChar">
    <w:name w:val="No Spacing Char"/>
    <w:basedOn w:val="DefaultParagraphFont"/>
    <w:link w:val="NoSpacing"/>
    <w:uiPriority w:val="1"/>
    <w:rsid w:val="00A07F8E"/>
  </w:style>
  <w:style w:type="character" w:styleId="PageNumber">
    <w:name w:val="page number"/>
    <w:basedOn w:val="DefaultParagraphFont"/>
    <w:uiPriority w:val="99"/>
    <w:semiHidden/>
    <w:unhideWhenUsed/>
    <w:rsid w:val="003719D2"/>
  </w:style>
  <w:style w:type="character" w:styleId="Hyperlink">
    <w:name w:val="Hyperlink"/>
    <w:basedOn w:val="DefaultParagraphFont"/>
    <w:uiPriority w:val="99"/>
    <w:unhideWhenUsed/>
    <w:rsid w:val="0035665E"/>
    <w:rPr>
      <w:color w:val="B67AC3" w:themeColor="hyperlink"/>
      <w:u w:val="single"/>
    </w:rPr>
  </w:style>
  <w:style w:type="character" w:styleId="UnresolvedMention">
    <w:name w:val="Unresolved Mention"/>
    <w:basedOn w:val="DefaultParagraphFont"/>
    <w:uiPriority w:val="99"/>
    <w:semiHidden/>
    <w:unhideWhenUsed/>
    <w:rsid w:val="0035665E"/>
    <w:rPr>
      <w:color w:val="605E5C"/>
      <w:shd w:val="clear" w:color="auto" w:fill="E1DFDD"/>
    </w:rPr>
  </w:style>
  <w:style w:type="paragraph" w:styleId="NormalWeb">
    <w:name w:val="Normal (Web)"/>
    <w:basedOn w:val="Normal"/>
    <w:uiPriority w:val="99"/>
    <w:unhideWhenUsed/>
    <w:rsid w:val="004E48D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80592">
      <w:bodyDiv w:val="1"/>
      <w:marLeft w:val="0"/>
      <w:marRight w:val="0"/>
      <w:marTop w:val="0"/>
      <w:marBottom w:val="0"/>
      <w:divBdr>
        <w:top w:val="none" w:sz="0" w:space="0" w:color="auto"/>
        <w:left w:val="none" w:sz="0" w:space="0" w:color="auto"/>
        <w:bottom w:val="none" w:sz="0" w:space="0" w:color="auto"/>
        <w:right w:val="none" w:sz="0" w:space="0" w:color="auto"/>
      </w:divBdr>
    </w:div>
    <w:div w:id="1112744208">
      <w:bodyDiv w:val="1"/>
      <w:marLeft w:val="0"/>
      <w:marRight w:val="0"/>
      <w:marTop w:val="0"/>
      <w:marBottom w:val="0"/>
      <w:divBdr>
        <w:top w:val="none" w:sz="0" w:space="0" w:color="auto"/>
        <w:left w:val="none" w:sz="0" w:space="0" w:color="auto"/>
        <w:bottom w:val="none" w:sz="0" w:space="0" w:color="auto"/>
        <w:right w:val="none" w:sz="0" w:space="0" w:color="auto"/>
      </w:divBdr>
      <w:divsChild>
        <w:div w:id="2028360441">
          <w:marLeft w:val="547"/>
          <w:marRight w:val="0"/>
          <w:marTop w:val="0"/>
          <w:marBottom w:val="0"/>
          <w:divBdr>
            <w:top w:val="none" w:sz="0" w:space="0" w:color="auto"/>
            <w:left w:val="none" w:sz="0" w:space="0" w:color="auto"/>
            <w:bottom w:val="none" w:sz="0" w:space="0" w:color="auto"/>
            <w:right w:val="none" w:sz="0" w:space="0" w:color="auto"/>
          </w:divBdr>
        </w:div>
      </w:divsChild>
    </w:div>
    <w:div w:id="1390112278">
      <w:bodyDiv w:val="1"/>
      <w:marLeft w:val="0"/>
      <w:marRight w:val="0"/>
      <w:marTop w:val="0"/>
      <w:marBottom w:val="0"/>
      <w:divBdr>
        <w:top w:val="none" w:sz="0" w:space="0" w:color="auto"/>
        <w:left w:val="none" w:sz="0" w:space="0" w:color="auto"/>
        <w:bottom w:val="none" w:sz="0" w:space="0" w:color="auto"/>
        <w:right w:val="none" w:sz="0" w:space="0" w:color="auto"/>
      </w:divBdr>
      <w:divsChild>
        <w:div w:id="317542247">
          <w:marLeft w:val="547"/>
          <w:marRight w:val="0"/>
          <w:marTop w:val="0"/>
          <w:marBottom w:val="0"/>
          <w:divBdr>
            <w:top w:val="none" w:sz="0" w:space="0" w:color="auto"/>
            <w:left w:val="none" w:sz="0" w:space="0" w:color="auto"/>
            <w:bottom w:val="none" w:sz="0" w:space="0" w:color="auto"/>
            <w:right w:val="none" w:sz="0" w:space="0" w:color="auto"/>
          </w:divBdr>
        </w:div>
        <w:div w:id="715785228">
          <w:marLeft w:val="1166"/>
          <w:marRight w:val="0"/>
          <w:marTop w:val="0"/>
          <w:marBottom w:val="0"/>
          <w:divBdr>
            <w:top w:val="none" w:sz="0" w:space="0" w:color="auto"/>
            <w:left w:val="none" w:sz="0" w:space="0" w:color="auto"/>
            <w:bottom w:val="none" w:sz="0" w:space="0" w:color="auto"/>
            <w:right w:val="none" w:sz="0" w:space="0" w:color="auto"/>
          </w:divBdr>
        </w:div>
        <w:div w:id="1283465013">
          <w:marLeft w:val="1166"/>
          <w:marRight w:val="0"/>
          <w:marTop w:val="0"/>
          <w:marBottom w:val="0"/>
          <w:divBdr>
            <w:top w:val="none" w:sz="0" w:space="0" w:color="auto"/>
            <w:left w:val="none" w:sz="0" w:space="0" w:color="auto"/>
            <w:bottom w:val="none" w:sz="0" w:space="0" w:color="auto"/>
            <w:right w:val="none" w:sz="0" w:space="0" w:color="auto"/>
          </w:divBdr>
        </w:div>
        <w:div w:id="1790313950">
          <w:marLeft w:val="1166"/>
          <w:marRight w:val="0"/>
          <w:marTop w:val="0"/>
          <w:marBottom w:val="0"/>
          <w:divBdr>
            <w:top w:val="none" w:sz="0" w:space="0" w:color="auto"/>
            <w:left w:val="none" w:sz="0" w:space="0" w:color="auto"/>
            <w:bottom w:val="none" w:sz="0" w:space="0" w:color="auto"/>
            <w:right w:val="none" w:sz="0" w:space="0" w:color="auto"/>
          </w:divBdr>
        </w:div>
        <w:div w:id="7609755">
          <w:marLeft w:val="1166"/>
          <w:marRight w:val="0"/>
          <w:marTop w:val="0"/>
          <w:marBottom w:val="0"/>
          <w:divBdr>
            <w:top w:val="none" w:sz="0" w:space="0" w:color="auto"/>
            <w:left w:val="none" w:sz="0" w:space="0" w:color="auto"/>
            <w:bottom w:val="none" w:sz="0" w:space="0" w:color="auto"/>
            <w:right w:val="none" w:sz="0" w:space="0" w:color="auto"/>
          </w:divBdr>
        </w:div>
      </w:divsChild>
    </w:div>
    <w:div w:id="1699894174">
      <w:bodyDiv w:val="1"/>
      <w:marLeft w:val="0"/>
      <w:marRight w:val="0"/>
      <w:marTop w:val="0"/>
      <w:marBottom w:val="0"/>
      <w:divBdr>
        <w:top w:val="none" w:sz="0" w:space="0" w:color="auto"/>
        <w:left w:val="none" w:sz="0" w:space="0" w:color="auto"/>
        <w:bottom w:val="none" w:sz="0" w:space="0" w:color="auto"/>
        <w:right w:val="none" w:sz="0" w:space="0" w:color="auto"/>
      </w:divBdr>
      <w:divsChild>
        <w:div w:id="7414918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diagramData" Target="diagrams/data5.xml"/><Relationship Id="rId21" Type="http://schemas.openxmlformats.org/officeDocument/2006/relationships/diagramColors" Target="diagrams/colors1.xml"/><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diagramLayout" Target="diagrams/layout7.xml"/><Relationship Id="rId55" Type="http://schemas.openxmlformats.org/officeDocument/2006/relationships/diagramLayout" Target="diagrams/layout8.xml"/><Relationship Id="rId63" Type="http://schemas.microsoft.com/office/2007/relationships/diagramDrawing" Target="diagrams/drawing9.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ulster.gaa.ie/pals/resources/activate-warm-up/report-of-gaelic-groin-think-tank/" TargetMode="Externa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microsoft.com/office/2007/relationships/diagramDrawing" Target="diagrams/drawing7.xml"/><Relationship Id="rId58" Type="http://schemas.microsoft.com/office/2007/relationships/diagramDrawing" Target="diagrams/drawing8.xml"/><Relationship Id="rId66"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5.png"/><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diagramData" Target="diagrams/data7.xml"/><Relationship Id="rId57" Type="http://schemas.openxmlformats.org/officeDocument/2006/relationships/diagramColors" Target="diagrams/colors8.xml"/><Relationship Id="rId61" Type="http://schemas.openxmlformats.org/officeDocument/2006/relationships/diagramQuickStyle" Target="diagrams/quickStyle9.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diagramQuickStyle" Target="diagrams/quickStyle8.xml"/><Relationship Id="rId64" Type="http://schemas.openxmlformats.org/officeDocument/2006/relationships/hyperlink" Target="https://ulster.gaa.ie/pals/resources/match-preparation-recovery/" TargetMode="External"/><Relationship Id="rId8" Type="http://schemas.openxmlformats.org/officeDocument/2006/relationships/settings" Target="settings.xml"/><Relationship Id="rId51" Type="http://schemas.openxmlformats.org/officeDocument/2006/relationships/diagramQuickStyle" Target="diagrams/quickStyle7.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ulster.gaa.ie/pals/resources/activate-warm-up/" TargetMode="Externa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diagramData" Target="diagrams/data9.xml"/><Relationship Id="rId67"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1BB3C-874E-5E42-8BA4-4E29D3ACD3A2}" type="doc">
      <dgm:prSet loTypeId="urn:microsoft.com/office/officeart/2008/layout/BubblePictureList" loCatId="" qsTypeId="urn:microsoft.com/office/officeart/2005/8/quickstyle/3d4" qsCatId="3D" csTypeId="urn:microsoft.com/office/officeart/2005/8/colors/accent2_2" csCatId="accent2" phldr="1"/>
      <dgm:spPr/>
      <dgm:t>
        <a:bodyPr/>
        <a:lstStyle/>
        <a:p>
          <a:endParaRPr lang="en-US"/>
        </a:p>
      </dgm:t>
    </dgm:pt>
    <dgm:pt modelId="{F468EC9F-A42B-3548-BC6C-31497ACFEF49}">
      <dgm:prSet phldrT="[Text]"/>
      <dgm:spPr/>
      <dgm:t>
        <a:bodyPr/>
        <a:lstStyle/>
        <a:p>
          <a:pPr algn="ctr"/>
          <a:r>
            <a:rPr lang="en-US"/>
            <a:t>Performance and Lifestyle</a:t>
          </a:r>
        </a:p>
      </dgm:t>
    </dgm:pt>
    <dgm:pt modelId="{82D221CA-7AFD-6F42-9ED1-D1F35F696BF3}" type="parTrans" cxnId="{7B861F20-3AC8-424C-9181-4BD48F06CF42}">
      <dgm:prSet/>
      <dgm:spPr/>
      <dgm:t>
        <a:bodyPr/>
        <a:lstStyle/>
        <a:p>
          <a:pPr algn="ctr"/>
          <a:endParaRPr lang="en-US"/>
        </a:p>
      </dgm:t>
    </dgm:pt>
    <dgm:pt modelId="{EA1DF427-A63D-5B49-96DF-EB1DAADEB34D}" type="sibTrans" cxnId="{7B861F20-3AC8-424C-9181-4BD48F06CF42}">
      <dgm:prSet/>
      <dgm:spPr/>
      <dgm:t>
        <a:bodyPr/>
        <a:lstStyle/>
        <a:p>
          <a:pPr algn="ctr"/>
          <a:endParaRPr lang="en-US"/>
        </a:p>
      </dgm:t>
    </dgm:pt>
    <dgm:pt modelId="{ADCD4E2C-2173-FF40-8DE2-BAEEA45A2B4A}">
      <dgm:prSet phldrT="[Text]"/>
      <dgm:spPr/>
      <dgm:t>
        <a:bodyPr/>
        <a:lstStyle/>
        <a:p>
          <a:pPr algn="ctr"/>
          <a:r>
            <a:rPr lang="en-US"/>
            <a:t>Athletic Development</a:t>
          </a:r>
        </a:p>
      </dgm:t>
    </dgm:pt>
    <dgm:pt modelId="{E291674C-2589-F44E-8E20-9E50F03DBAE8}" type="parTrans" cxnId="{D5FA888F-10F7-6B44-A0A0-1C89FD27C3E8}">
      <dgm:prSet/>
      <dgm:spPr/>
      <dgm:t>
        <a:bodyPr/>
        <a:lstStyle/>
        <a:p>
          <a:pPr algn="ctr"/>
          <a:endParaRPr lang="en-US"/>
        </a:p>
      </dgm:t>
    </dgm:pt>
    <dgm:pt modelId="{B953A9F2-9712-1B47-8A38-ADB29CECC91F}" type="sibTrans" cxnId="{D5FA888F-10F7-6B44-A0A0-1C89FD27C3E8}">
      <dgm:prSet/>
      <dgm:spPr/>
      <dgm:t>
        <a:bodyPr/>
        <a:lstStyle/>
        <a:p>
          <a:pPr algn="ctr"/>
          <a:endParaRPr lang="en-US"/>
        </a:p>
      </dgm:t>
    </dgm:pt>
    <dgm:pt modelId="{20EFC1E1-1FED-5B41-8298-25220541276F}">
      <dgm:prSet phldrT="[Text]"/>
      <dgm:spPr/>
      <dgm:t>
        <a:bodyPr/>
        <a:lstStyle/>
        <a:p>
          <a:pPr algn="ctr"/>
          <a:r>
            <a:rPr lang="en-US"/>
            <a:t>Strength and Conditioning</a:t>
          </a:r>
        </a:p>
      </dgm:t>
    </dgm:pt>
    <dgm:pt modelId="{D1917977-16C9-1648-BEE2-7C266E06FED6}" type="parTrans" cxnId="{F2D8C0A4-CC14-4948-9807-F923FA99A16E}">
      <dgm:prSet/>
      <dgm:spPr/>
      <dgm:t>
        <a:bodyPr/>
        <a:lstStyle/>
        <a:p>
          <a:pPr algn="ctr"/>
          <a:endParaRPr lang="en-US"/>
        </a:p>
      </dgm:t>
    </dgm:pt>
    <dgm:pt modelId="{8C90690E-E1E9-8249-80BA-06F07815D035}" type="sibTrans" cxnId="{F2D8C0A4-CC14-4948-9807-F923FA99A16E}">
      <dgm:prSet/>
      <dgm:spPr/>
      <dgm:t>
        <a:bodyPr/>
        <a:lstStyle/>
        <a:p>
          <a:pPr algn="ctr"/>
          <a:endParaRPr lang="en-US"/>
        </a:p>
      </dgm:t>
    </dgm:pt>
    <dgm:pt modelId="{6C24206E-3236-D84F-95E0-7DA5F2974687}">
      <dgm:prSet phldrT="[Text]"/>
      <dgm:spPr/>
      <dgm:t>
        <a:bodyPr/>
        <a:lstStyle/>
        <a:p>
          <a:pPr algn="ctr"/>
          <a:r>
            <a:rPr lang="en-US"/>
            <a:t>Athletic Performance and Monitoring</a:t>
          </a:r>
        </a:p>
      </dgm:t>
    </dgm:pt>
    <dgm:pt modelId="{C7940718-7DB4-3C4D-B628-0F4196562201}" type="parTrans" cxnId="{3915F595-0C5F-5341-B935-726DEBE8F5F6}">
      <dgm:prSet/>
      <dgm:spPr/>
      <dgm:t>
        <a:bodyPr/>
        <a:lstStyle/>
        <a:p>
          <a:pPr algn="ctr"/>
          <a:endParaRPr lang="en-US"/>
        </a:p>
      </dgm:t>
    </dgm:pt>
    <dgm:pt modelId="{BF396059-A6E0-0A49-9FB4-91466990FCFE}" type="sibTrans" cxnId="{3915F595-0C5F-5341-B935-726DEBE8F5F6}">
      <dgm:prSet/>
      <dgm:spPr/>
      <dgm:t>
        <a:bodyPr/>
        <a:lstStyle/>
        <a:p>
          <a:pPr algn="ctr"/>
          <a:endParaRPr lang="en-US"/>
        </a:p>
      </dgm:t>
    </dgm:pt>
    <dgm:pt modelId="{136819BE-20E6-9C44-A0DE-80FC087F7CA1}">
      <dgm:prSet phldrT="[Text]"/>
      <dgm:spPr/>
      <dgm:t>
        <a:bodyPr/>
        <a:lstStyle/>
        <a:p>
          <a:pPr algn="ctr"/>
          <a:r>
            <a:rPr lang="en-US"/>
            <a:t>Recovery</a:t>
          </a:r>
        </a:p>
      </dgm:t>
    </dgm:pt>
    <dgm:pt modelId="{8B08C017-70AB-AA43-A63F-0D0D92493C14}" type="parTrans" cxnId="{6518F164-FCCC-7948-91E9-5A890E46E484}">
      <dgm:prSet/>
      <dgm:spPr/>
      <dgm:t>
        <a:bodyPr/>
        <a:lstStyle/>
        <a:p>
          <a:pPr algn="ctr"/>
          <a:endParaRPr lang="en-US"/>
        </a:p>
      </dgm:t>
    </dgm:pt>
    <dgm:pt modelId="{28FE6826-02D1-C545-8F7F-5DB1D45F5A96}" type="sibTrans" cxnId="{6518F164-FCCC-7948-91E9-5A890E46E484}">
      <dgm:prSet/>
      <dgm:spPr/>
      <dgm:t>
        <a:bodyPr/>
        <a:lstStyle/>
        <a:p>
          <a:pPr algn="ctr"/>
          <a:endParaRPr lang="en-US"/>
        </a:p>
      </dgm:t>
    </dgm:pt>
    <dgm:pt modelId="{E1E58795-F3B4-A247-B8C7-14399F1651BA}">
      <dgm:prSet phldrT="[Text]"/>
      <dgm:spPr/>
      <dgm:t>
        <a:bodyPr/>
        <a:lstStyle/>
        <a:p>
          <a:pPr algn="ctr"/>
          <a:r>
            <a:rPr lang="en-US"/>
            <a:t>Sports Psychology</a:t>
          </a:r>
        </a:p>
      </dgm:t>
    </dgm:pt>
    <dgm:pt modelId="{1875A777-B949-AE42-863D-FFD34ECD6188}" type="parTrans" cxnId="{A0072D44-41C2-4C47-8A58-B28EE58CAB22}">
      <dgm:prSet/>
      <dgm:spPr/>
      <dgm:t>
        <a:bodyPr/>
        <a:lstStyle/>
        <a:p>
          <a:pPr algn="ctr"/>
          <a:endParaRPr lang="en-US"/>
        </a:p>
      </dgm:t>
    </dgm:pt>
    <dgm:pt modelId="{B7B8E4E8-AF83-704F-A530-B27892E86EE0}" type="sibTrans" cxnId="{A0072D44-41C2-4C47-8A58-B28EE58CAB22}">
      <dgm:prSet/>
      <dgm:spPr/>
      <dgm:t>
        <a:bodyPr/>
        <a:lstStyle/>
        <a:p>
          <a:pPr algn="ctr"/>
          <a:endParaRPr lang="en-US"/>
        </a:p>
      </dgm:t>
    </dgm:pt>
    <dgm:pt modelId="{D3AFE528-D6D4-854F-8A19-9547E32DFE39}">
      <dgm:prSet phldrT="[Text]"/>
      <dgm:spPr/>
      <dgm:t>
        <a:bodyPr/>
        <a:lstStyle/>
        <a:p>
          <a:pPr algn="ctr"/>
          <a:r>
            <a:rPr lang="en-US"/>
            <a:t>Performance Analysis and Statistics and Technology</a:t>
          </a:r>
        </a:p>
      </dgm:t>
    </dgm:pt>
    <dgm:pt modelId="{BB1F4323-1266-D748-82A6-A088DF43A0EB}" type="parTrans" cxnId="{E16E993B-E228-2C4F-98AB-F6CB4B95E232}">
      <dgm:prSet/>
      <dgm:spPr/>
      <dgm:t>
        <a:bodyPr/>
        <a:lstStyle/>
        <a:p>
          <a:pPr algn="ctr"/>
          <a:endParaRPr lang="en-US"/>
        </a:p>
      </dgm:t>
    </dgm:pt>
    <dgm:pt modelId="{6936BB72-C30C-0B41-9B6C-1C0DD1478BA8}" type="sibTrans" cxnId="{E16E993B-E228-2C4F-98AB-F6CB4B95E232}">
      <dgm:prSet/>
      <dgm:spPr/>
      <dgm:t>
        <a:bodyPr/>
        <a:lstStyle/>
        <a:p>
          <a:pPr algn="ctr"/>
          <a:endParaRPr lang="en-US"/>
        </a:p>
      </dgm:t>
    </dgm:pt>
    <dgm:pt modelId="{727FFFD3-03F0-C94A-B417-B3A81CA7B267}" type="pres">
      <dgm:prSet presAssocID="{B271BB3C-874E-5E42-8BA4-4E29D3ACD3A2}" presName="Name0" presStyleCnt="0">
        <dgm:presLayoutVars>
          <dgm:chMax val="8"/>
          <dgm:chPref val="8"/>
          <dgm:dir/>
        </dgm:presLayoutVars>
      </dgm:prSet>
      <dgm:spPr/>
    </dgm:pt>
    <dgm:pt modelId="{3952189B-A693-944C-B8EE-7F07759F5B25}" type="pres">
      <dgm:prSet presAssocID="{B271BB3C-874E-5E42-8BA4-4E29D3ACD3A2}" presName="accent_6" presStyleLbl="alignNode1" presStyleIdx="0" presStyleCnt="13"/>
      <dgm:spPr/>
    </dgm:pt>
    <dgm:pt modelId="{2E71CF83-B859-0F40-A084-28ED788E71B7}" type="pres">
      <dgm:prSet presAssocID="{F468EC9F-A42B-3548-BC6C-31497ACFEF49}" presName="parent_text_1" presStyleLbl="revTx" presStyleIdx="0" presStyleCnt="7">
        <dgm:presLayoutVars>
          <dgm:chMax val="0"/>
          <dgm:chPref val="0"/>
          <dgm:bulletEnabled val="1"/>
        </dgm:presLayoutVars>
      </dgm:prSet>
      <dgm:spPr/>
    </dgm:pt>
    <dgm:pt modelId="{7103D063-835D-EC4A-936B-258292D794CD}" type="pres">
      <dgm:prSet presAssocID="{F468EC9F-A42B-3548-BC6C-31497ACFEF49}" presName="image_accent_1" presStyleCnt="0"/>
      <dgm:spPr/>
    </dgm:pt>
    <dgm:pt modelId="{11ED0C02-1265-8549-B609-E860026F4396}" type="pres">
      <dgm:prSet presAssocID="{F468EC9F-A42B-3548-BC6C-31497ACFEF49}" presName="imageAccentRepeatNode" presStyleLbl="alignNode1" presStyleIdx="1" presStyleCnt="13"/>
      <dgm:spPr/>
    </dgm:pt>
    <dgm:pt modelId="{8757DDA5-8F12-4541-B76E-3780B0397527}" type="pres">
      <dgm:prSet presAssocID="{F468EC9F-A42B-3548-BC6C-31497ACFEF49}" presName="accent_1" presStyleLbl="alignNode1" presStyleIdx="2" presStyleCnt="13"/>
      <dgm:spPr/>
    </dgm:pt>
    <dgm:pt modelId="{44025E2A-F4B8-EE4B-B837-79690B025BC5}" type="pres">
      <dgm:prSet presAssocID="{EA1DF427-A63D-5B49-96DF-EB1DAADEB34D}" presName="image_1" presStyleCnt="0"/>
      <dgm:spPr/>
    </dgm:pt>
    <dgm:pt modelId="{E0E9AF7F-45E2-1243-BEB3-C047AB6795EC}" type="pres">
      <dgm:prSet presAssocID="{EA1DF427-A63D-5B49-96DF-EB1DAADEB34D}" presName="imageRepeatNode" presStyleLbl="fgImgPlace1" presStyleIdx="0" presStyleCnt="7"/>
      <dgm:spPr/>
    </dgm:pt>
    <dgm:pt modelId="{2532CC97-874B-374A-9C9E-685005FD194C}" type="pres">
      <dgm:prSet presAssocID="{6C24206E-3236-D84F-95E0-7DA5F2974687}" presName="parent_text_2" presStyleLbl="revTx" presStyleIdx="1" presStyleCnt="7">
        <dgm:presLayoutVars>
          <dgm:chMax val="0"/>
          <dgm:chPref val="0"/>
          <dgm:bulletEnabled val="1"/>
        </dgm:presLayoutVars>
      </dgm:prSet>
      <dgm:spPr/>
    </dgm:pt>
    <dgm:pt modelId="{43AC384B-658F-E348-B80C-2EB0E1011AA1}" type="pres">
      <dgm:prSet presAssocID="{6C24206E-3236-D84F-95E0-7DA5F2974687}" presName="image_accent_2" presStyleCnt="0"/>
      <dgm:spPr/>
    </dgm:pt>
    <dgm:pt modelId="{8F2668B0-F8F0-2049-9C87-1CC98F4E914E}" type="pres">
      <dgm:prSet presAssocID="{6C24206E-3236-D84F-95E0-7DA5F2974687}" presName="imageAccentRepeatNode" presStyleLbl="alignNode1" presStyleIdx="3" presStyleCnt="13"/>
      <dgm:spPr/>
    </dgm:pt>
    <dgm:pt modelId="{1D8F98AA-36B4-CF48-BBAF-0196FFBAB768}" type="pres">
      <dgm:prSet presAssocID="{BF396059-A6E0-0A49-9FB4-91466990FCFE}" presName="image_2" presStyleCnt="0"/>
      <dgm:spPr/>
    </dgm:pt>
    <dgm:pt modelId="{04DF494B-100B-9C47-84CF-ABA2AF5F949D}" type="pres">
      <dgm:prSet presAssocID="{BF396059-A6E0-0A49-9FB4-91466990FCFE}" presName="imageRepeatNode" presStyleLbl="fgImgPlace1" presStyleIdx="1" presStyleCnt="7"/>
      <dgm:spPr/>
    </dgm:pt>
    <dgm:pt modelId="{A6A5EFCF-D0CC-4B4C-97E7-B2531ED1B4F2}" type="pres">
      <dgm:prSet presAssocID="{D3AFE528-D6D4-854F-8A19-9547E32DFE39}" presName="image_accent_3" presStyleCnt="0"/>
      <dgm:spPr/>
    </dgm:pt>
    <dgm:pt modelId="{1696D013-5D9A-234C-A8EA-13CD1EFAA5B9}" type="pres">
      <dgm:prSet presAssocID="{D3AFE528-D6D4-854F-8A19-9547E32DFE39}" presName="imageAccentRepeatNode" presStyleLbl="alignNode1" presStyleIdx="4" presStyleCnt="13"/>
      <dgm:spPr/>
    </dgm:pt>
    <dgm:pt modelId="{61D3C300-6DC3-5540-8B40-98748FDAC950}" type="pres">
      <dgm:prSet presAssocID="{D3AFE528-D6D4-854F-8A19-9547E32DFE39}" presName="parent_text_3" presStyleLbl="revTx" presStyleIdx="2" presStyleCnt="7">
        <dgm:presLayoutVars>
          <dgm:chMax val="0"/>
          <dgm:chPref val="0"/>
          <dgm:bulletEnabled val="1"/>
        </dgm:presLayoutVars>
      </dgm:prSet>
      <dgm:spPr/>
    </dgm:pt>
    <dgm:pt modelId="{DCA1D959-CB52-9844-947D-C08C9C106AFD}" type="pres">
      <dgm:prSet presAssocID="{D3AFE528-D6D4-854F-8A19-9547E32DFE39}" presName="accent_2" presStyleLbl="alignNode1" presStyleIdx="5" presStyleCnt="13"/>
      <dgm:spPr/>
    </dgm:pt>
    <dgm:pt modelId="{EE5B056F-4FB7-214D-A236-492804D2DC3F}" type="pres">
      <dgm:prSet presAssocID="{D3AFE528-D6D4-854F-8A19-9547E32DFE39}" presName="accent_3" presStyleLbl="alignNode1" presStyleIdx="6" presStyleCnt="13"/>
      <dgm:spPr/>
    </dgm:pt>
    <dgm:pt modelId="{49F15925-4973-7745-9FAA-C80FE1BC6B8B}" type="pres">
      <dgm:prSet presAssocID="{6936BB72-C30C-0B41-9B6C-1C0DD1478BA8}" presName="image_3" presStyleCnt="0"/>
      <dgm:spPr/>
    </dgm:pt>
    <dgm:pt modelId="{0364A73C-4753-8142-A610-E2647EA79F09}" type="pres">
      <dgm:prSet presAssocID="{6936BB72-C30C-0B41-9B6C-1C0DD1478BA8}" presName="imageRepeatNode" presStyleLbl="fgImgPlace1" presStyleIdx="2" presStyleCnt="7"/>
      <dgm:spPr/>
    </dgm:pt>
    <dgm:pt modelId="{0621497D-D0F7-AB42-ABAC-4EEBDE15517E}" type="pres">
      <dgm:prSet presAssocID="{136819BE-20E6-9C44-A0DE-80FC087F7CA1}" presName="image_accent_4" presStyleCnt="0"/>
      <dgm:spPr/>
    </dgm:pt>
    <dgm:pt modelId="{D7C2F6B1-A9A9-3348-9422-7F6DAC0F2B93}" type="pres">
      <dgm:prSet presAssocID="{136819BE-20E6-9C44-A0DE-80FC087F7CA1}" presName="imageAccentRepeatNode" presStyleLbl="alignNode1" presStyleIdx="7" presStyleCnt="13"/>
      <dgm:spPr/>
    </dgm:pt>
    <dgm:pt modelId="{DAF42BDC-1550-F943-8158-8D902D19CCDC}" type="pres">
      <dgm:prSet presAssocID="{136819BE-20E6-9C44-A0DE-80FC087F7CA1}" presName="parent_text_4" presStyleLbl="revTx" presStyleIdx="3" presStyleCnt="7">
        <dgm:presLayoutVars>
          <dgm:chMax val="0"/>
          <dgm:chPref val="0"/>
          <dgm:bulletEnabled val="1"/>
        </dgm:presLayoutVars>
      </dgm:prSet>
      <dgm:spPr/>
    </dgm:pt>
    <dgm:pt modelId="{1B7ACD02-3EB0-3A4F-8E73-181D6E77A7A2}" type="pres">
      <dgm:prSet presAssocID="{136819BE-20E6-9C44-A0DE-80FC087F7CA1}" presName="accent_4" presStyleLbl="alignNode1" presStyleIdx="8" presStyleCnt="13"/>
      <dgm:spPr/>
    </dgm:pt>
    <dgm:pt modelId="{9CD48A31-17C2-D041-9349-54662BEA32AD}" type="pres">
      <dgm:prSet presAssocID="{28FE6826-02D1-C545-8F7F-5DB1D45F5A96}" presName="image_4" presStyleCnt="0"/>
      <dgm:spPr/>
    </dgm:pt>
    <dgm:pt modelId="{64D229DF-18E7-EB48-92A7-235EEA558DE3}" type="pres">
      <dgm:prSet presAssocID="{28FE6826-02D1-C545-8F7F-5DB1D45F5A96}" presName="imageRepeatNode" presStyleLbl="fgImgPlace1" presStyleIdx="3" presStyleCnt="7"/>
      <dgm:spPr/>
    </dgm:pt>
    <dgm:pt modelId="{3A328F37-A6B3-F840-866E-26D29CCDE8D3}" type="pres">
      <dgm:prSet presAssocID="{20EFC1E1-1FED-5B41-8298-25220541276F}" presName="image_accent_5" presStyleCnt="0"/>
      <dgm:spPr/>
    </dgm:pt>
    <dgm:pt modelId="{966F4EA4-459D-0641-AA54-164AE0D2EDFA}" type="pres">
      <dgm:prSet presAssocID="{20EFC1E1-1FED-5B41-8298-25220541276F}" presName="imageAccentRepeatNode" presStyleLbl="alignNode1" presStyleIdx="9" presStyleCnt="13"/>
      <dgm:spPr/>
    </dgm:pt>
    <dgm:pt modelId="{F43A37A2-BF7F-F348-AB04-7AFF5631C99E}" type="pres">
      <dgm:prSet presAssocID="{20EFC1E1-1FED-5B41-8298-25220541276F}" presName="parent_text_5" presStyleLbl="revTx" presStyleIdx="4" presStyleCnt="7">
        <dgm:presLayoutVars>
          <dgm:chMax val="0"/>
          <dgm:chPref val="0"/>
          <dgm:bulletEnabled val="1"/>
        </dgm:presLayoutVars>
      </dgm:prSet>
      <dgm:spPr/>
    </dgm:pt>
    <dgm:pt modelId="{CDB8C33F-80D8-A049-84BF-970C957A26C3}" type="pres">
      <dgm:prSet presAssocID="{8C90690E-E1E9-8249-80BA-06F07815D035}" presName="image_5" presStyleCnt="0"/>
      <dgm:spPr/>
    </dgm:pt>
    <dgm:pt modelId="{287C446C-CAF3-1A4F-9922-A56DCF8EDD03}" type="pres">
      <dgm:prSet presAssocID="{8C90690E-E1E9-8249-80BA-06F07815D035}" presName="imageRepeatNode" presStyleLbl="fgImgPlace1" presStyleIdx="4" presStyleCnt="7"/>
      <dgm:spPr/>
    </dgm:pt>
    <dgm:pt modelId="{896F1293-88C1-DF40-A937-8D302D7304B8}" type="pres">
      <dgm:prSet presAssocID="{ADCD4E2C-2173-FF40-8DE2-BAEEA45A2B4A}" presName="parent_text_6" presStyleLbl="revTx" presStyleIdx="5" presStyleCnt="7">
        <dgm:presLayoutVars>
          <dgm:chMax val="0"/>
          <dgm:chPref val="0"/>
          <dgm:bulletEnabled val="1"/>
        </dgm:presLayoutVars>
      </dgm:prSet>
      <dgm:spPr/>
    </dgm:pt>
    <dgm:pt modelId="{B2F3E879-EF50-FA4D-A261-00D82C5D5CEE}" type="pres">
      <dgm:prSet presAssocID="{ADCD4E2C-2173-FF40-8DE2-BAEEA45A2B4A}" presName="image_accent_6" presStyleCnt="0"/>
      <dgm:spPr/>
    </dgm:pt>
    <dgm:pt modelId="{C7E65713-23FE-D045-933F-60B38B9FDDB0}" type="pres">
      <dgm:prSet presAssocID="{ADCD4E2C-2173-FF40-8DE2-BAEEA45A2B4A}" presName="imageAccentRepeatNode" presStyleLbl="alignNode1" presStyleIdx="10" presStyleCnt="13"/>
      <dgm:spPr/>
    </dgm:pt>
    <dgm:pt modelId="{4CB03F3E-8D20-B84C-899D-BC8B77F5765A}" type="pres">
      <dgm:prSet presAssocID="{ADCD4E2C-2173-FF40-8DE2-BAEEA45A2B4A}" presName="accent_5" presStyleLbl="alignNode1" presStyleIdx="11" presStyleCnt="13"/>
      <dgm:spPr/>
    </dgm:pt>
    <dgm:pt modelId="{E3AA3CE7-54C5-D94F-997C-9366871BDC61}" type="pres">
      <dgm:prSet presAssocID="{B953A9F2-9712-1B47-8A38-ADB29CECC91F}" presName="image_6" presStyleCnt="0"/>
      <dgm:spPr/>
    </dgm:pt>
    <dgm:pt modelId="{0A36E975-D922-1D41-AAB9-BF768A2582B5}" type="pres">
      <dgm:prSet presAssocID="{B953A9F2-9712-1B47-8A38-ADB29CECC91F}" presName="imageRepeatNode" presStyleLbl="fgImgPlace1" presStyleIdx="5" presStyleCnt="7"/>
      <dgm:spPr/>
    </dgm:pt>
    <dgm:pt modelId="{E9A1E7BE-00EB-6B45-A795-CD51BCC09557}" type="pres">
      <dgm:prSet presAssocID="{E1E58795-F3B4-A247-B8C7-14399F1651BA}" presName="parent_text_7" presStyleLbl="revTx" presStyleIdx="6" presStyleCnt="7">
        <dgm:presLayoutVars>
          <dgm:chMax val="0"/>
          <dgm:chPref val="0"/>
          <dgm:bulletEnabled val="1"/>
        </dgm:presLayoutVars>
      </dgm:prSet>
      <dgm:spPr/>
    </dgm:pt>
    <dgm:pt modelId="{A17249D9-FE20-9A4E-877A-DF4089B9097D}" type="pres">
      <dgm:prSet presAssocID="{E1E58795-F3B4-A247-B8C7-14399F1651BA}" presName="image_accent_7" presStyleCnt="0"/>
      <dgm:spPr/>
    </dgm:pt>
    <dgm:pt modelId="{C289BCD2-2056-9742-A281-BF6FAD238796}" type="pres">
      <dgm:prSet presAssocID="{E1E58795-F3B4-A247-B8C7-14399F1651BA}" presName="imageAccentRepeatNode" presStyleLbl="alignNode1" presStyleIdx="12" presStyleCnt="13"/>
      <dgm:spPr/>
    </dgm:pt>
    <dgm:pt modelId="{65CE2D38-04FA-304F-94ED-EC8FD634DD1F}" type="pres">
      <dgm:prSet presAssocID="{B7B8E4E8-AF83-704F-A530-B27892E86EE0}" presName="image_7" presStyleCnt="0"/>
      <dgm:spPr/>
    </dgm:pt>
    <dgm:pt modelId="{3D7473F4-8330-A74B-BE30-9E84992E5306}" type="pres">
      <dgm:prSet presAssocID="{B7B8E4E8-AF83-704F-A530-B27892E86EE0}" presName="imageRepeatNode" presStyleLbl="fgImgPlace1" presStyleIdx="6" presStyleCnt="7"/>
      <dgm:spPr/>
    </dgm:pt>
  </dgm:ptLst>
  <dgm:cxnLst>
    <dgm:cxn modelId="{6B2C5A16-8987-1945-B3B5-BDE9D98C06D9}" type="presOf" srcId="{ADCD4E2C-2173-FF40-8DE2-BAEEA45A2B4A}" destId="{896F1293-88C1-DF40-A937-8D302D7304B8}" srcOrd="0" destOrd="0" presId="urn:microsoft.com/office/officeart/2008/layout/BubblePictureList"/>
    <dgm:cxn modelId="{D3D89D19-1AD2-B648-B194-284950A7862C}" type="presOf" srcId="{EA1DF427-A63D-5B49-96DF-EB1DAADEB34D}" destId="{E0E9AF7F-45E2-1243-BEB3-C047AB6795EC}" srcOrd="0" destOrd="0" presId="urn:microsoft.com/office/officeart/2008/layout/BubblePictureList"/>
    <dgm:cxn modelId="{7B861F20-3AC8-424C-9181-4BD48F06CF42}" srcId="{B271BB3C-874E-5E42-8BA4-4E29D3ACD3A2}" destId="{F468EC9F-A42B-3548-BC6C-31497ACFEF49}" srcOrd="0" destOrd="0" parTransId="{82D221CA-7AFD-6F42-9ED1-D1F35F696BF3}" sibTransId="{EA1DF427-A63D-5B49-96DF-EB1DAADEB34D}"/>
    <dgm:cxn modelId="{EB19222E-C996-8C44-A45D-1075CA711944}" type="presOf" srcId="{E1E58795-F3B4-A247-B8C7-14399F1651BA}" destId="{E9A1E7BE-00EB-6B45-A795-CD51BCC09557}" srcOrd="0" destOrd="0" presId="urn:microsoft.com/office/officeart/2008/layout/BubblePictureList"/>
    <dgm:cxn modelId="{D26D6031-2A0E-414E-BFA1-7AA4887185D5}" type="presOf" srcId="{B271BB3C-874E-5E42-8BA4-4E29D3ACD3A2}" destId="{727FFFD3-03F0-C94A-B417-B3A81CA7B267}" srcOrd="0" destOrd="0" presId="urn:microsoft.com/office/officeart/2008/layout/BubblePictureList"/>
    <dgm:cxn modelId="{F8F53C32-B9C4-D040-AF21-ADBFDF8F4A56}" type="presOf" srcId="{136819BE-20E6-9C44-A0DE-80FC087F7CA1}" destId="{DAF42BDC-1550-F943-8158-8D902D19CCDC}" srcOrd="0" destOrd="0" presId="urn:microsoft.com/office/officeart/2008/layout/BubblePictureList"/>
    <dgm:cxn modelId="{E16E993B-E228-2C4F-98AB-F6CB4B95E232}" srcId="{B271BB3C-874E-5E42-8BA4-4E29D3ACD3A2}" destId="{D3AFE528-D6D4-854F-8A19-9547E32DFE39}" srcOrd="2" destOrd="0" parTransId="{BB1F4323-1266-D748-82A6-A088DF43A0EB}" sibTransId="{6936BB72-C30C-0B41-9B6C-1C0DD1478BA8}"/>
    <dgm:cxn modelId="{A0072D44-41C2-4C47-8A58-B28EE58CAB22}" srcId="{B271BB3C-874E-5E42-8BA4-4E29D3ACD3A2}" destId="{E1E58795-F3B4-A247-B8C7-14399F1651BA}" srcOrd="6" destOrd="0" parTransId="{1875A777-B949-AE42-863D-FFD34ECD6188}" sibTransId="{B7B8E4E8-AF83-704F-A530-B27892E86EE0}"/>
    <dgm:cxn modelId="{6518F164-FCCC-7948-91E9-5A890E46E484}" srcId="{B271BB3C-874E-5E42-8BA4-4E29D3ACD3A2}" destId="{136819BE-20E6-9C44-A0DE-80FC087F7CA1}" srcOrd="3" destOrd="0" parTransId="{8B08C017-70AB-AA43-A63F-0D0D92493C14}" sibTransId="{28FE6826-02D1-C545-8F7F-5DB1D45F5A96}"/>
    <dgm:cxn modelId="{61F31A67-E56C-E14D-A8E5-FC790CDB93B0}" type="presOf" srcId="{B7B8E4E8-AF83-704F-A530-B27892E86EE0}" destId="{3D7473F4-8330-A74B-BE30-9E84992E5306}" srcOrd="0" destOrd="0" presId="urn:microsoft.com/office/officeart/2008/layout/BubblePictureList"/>
    <dgm:cxn modelId="{AB616A4A-F4FE-584E-A4FA-28CB505545ED}" type="presOf" srcId="{B953A9F2-9712-1B47-8A38-ADB29CECC91F}" destId="{0A36E975-D922-1D41-AAB9-BF768A2582B5}" srcOrd="0" destOrd="0" presId="urn:microsoft.com/office/officeart/2008/layout/BubblePictureList"/>
    <dgm:cxn modelId="{9BF4AA79-CB06-7E43-B1B0-4DFA4EB3E0B0}" type="presOf" srcId="{20EFC1E1-1FED-5B41-8298-25220541276F}" destId="{F43A37A2-BF7F-F348-AB04-7AFF5631C99E}" srcOrd="0" destOrd="0" presId="urn:microsoft.com/office/officeart/2008/layout/BubblePictureList"/>
    <dgm:cxn modelId="{D5FA888F-10F7-6B44-A0A0-1C89FD27C3E8}" srcId="{B271BB3C-874E-5E42-8BA4-4E29D3ACD3A2}" destId="{ADCD4E2C-2173-FF40-8DE2-BAEEA45A2B4A}" srcOrd="5" destOrd="0" parTransId="{E291674C-2589-F44E-8E20-9E50F03DBAE8}" sibTransId="{B953A9F2-9712-1B47-8A38-ADB29CECC91F}"/>
    <dgm:cxn modelId="{3915F595-0C5F-5341-B935-726DEBE8F5F6}" srcId="{B271BB3C-874E-5E42-8BA4-4E29D3ACD3A2}" destId="{6C24206E-3236-D84F-95E0-7DA5F2974687}" srcOrd="1" destOrd="0" parTransId="{C7940718-7DB4-3C4D-B628-0F4196562201}" sibTransId="{BF396059-A6E0-0A49-9FB4-91466990FCFE}"/>
    <dgm:cxn modelId="{F2D8C0A4-CC14-4948-9807-F923FA99A16E}" srcId="{B271BB3C-874E-5E42-8BA4-4E29D3ACD3A2}" destId="{20EFC1E1-1FED-5B41-8298-25220541276F}" srcOrd="4" destOrd="0" parTransId="{D1917977-16C9-1648-BEE2-7C266E06FED6}" sibTransId="{8C90690E-E1E9-8249-80BA-06F07815D035}"/>
    <dgm:cxn modelId="{894A49AB-DB90-4447-9C6B-5D9E820C81E9}" type="presOf" srcId="{8C90690E-E1E9-8249-80BA-06F07815D035}" destId="{287C446C-CAF3-1A4F-9922-A56DCF8EDD03}" srcOrd="0" destOrd="0" presId="urn:microsoft.com/office/officeart/2008/layout/BubblePictureList"/>
    <dgm:cxn modelId="{DB10CCC9-09A8-A54E-B1EF-B0DCF30FA018}" type="presOf" srcId="{D3AFE528-D6D4-854F-8A19-9547E32DFE39}" destId="{61D3C300-6DC3-5540-8B40-98748FDAC950}" srcOrd="0" destOrd="0" presId="urn:microsoft.com/office/officeart/2008/layout/BubblePictureList"/>
    <dgm:cxn modelId="{721BD1CB-BD38-2E4E-BA9B-2BCFF77C38DE}" type="presOf" srcId="{28FE6826-02D1-C545-8F7F-5DB1D45F5A96}" destId="{64D229DF-18E7-EB48-92A7-235EEA558DE3}" srcOrd="0" destOrd="0" presId="urn:microsoft.com/office/officeart/2008/layout/BubblePictureList"/>
    <dgm:cxn modelId="{DE8AC1D4-8ADB-FD4F-9A0A-73624EE78CC7}" type="presOf" srcId="{F468EC9F-A42B-3548-BC6C-31497ACFEF49}" destId="{2E71CF83-B859-0F40-A084-28ED788E71B7}" srcOrd="0" destOrd="0" presId="urn:microsoft.com/office/officeart/2008/layout/BubblePictureList"/>
    <dgm:cxn modelId="{48BC3BD9-6602-DE46-A9AD-425A62FC7456}" type="presOf" srcId="{6936BB72-C30C-0B41-9B6C-1C0DD1478BA8}" destId="{0364A73C-4753-8142-A610-E2647EA79F09}" srcOrd="0" destOrd="0" presId="urn:microsoft.com/office/officeart/2008/layout/BubblePictureList"/>
    <dgm:cxn modelId="{2EA390D9-957E-E048-BD8D-940F25955892}" type="presOf" srcId="{BF396059-A6E0-0A49-9FB4-91466990FCFE}" destId="{04DF494B-100B-9C47-84CF-ABA2AF5F949D}" srcOrd="0" destOrd="0" presId="urn:microsoft.com/office/officeart/2008/layout/BubblePictureList"/>
    <dgm:cxn modelId="{CBF6F4DF-96EA-EA41-9AFB-302DD72BD7E8}" type="presOf" srcId="{6C24206E-3236-D84F-95E0-7DA5F2974687}" destId="{2532CC97-874B-374A-9C9E-685005FD194C}" srcOrd="0" destOrd="0" presId="urn:microsoft.com/office/officeart/2008/layout/BubblePictureList"/>
    <dgm:cxn modelId="{F630C03B-2016-7B4F-8F09-820DBCD55882}" type="presParOf" srcId="{727FFFD3-03F0-C94A-B417-B3A81CA7B267}" destId="{3952189B-A693-944C-B8EE-7F07759F5B25}" srcOrd="0" destOrd="0" presId="urn:microsoft.com/office/officeart/2008/layout/BubblePictureList"/>
    <dgm:cxn modelId="{E56FDFDF-8433-6043-87AB-C7B7D653FB1A}" type="presParOf" srcId="{727FFFD3-03F0-C94A-B417-B3A81CA7B267}" destId="{2E71CF83-B859-0F40-A084-28ED788E71B7}" srcOrd="1" destOrd="0" presId="urn:microsoft.com/office/officeart/2008/layout/BubblePictureList"/>
    <dgm:cxn modelId="{E1696E4A-5F88-944E-B82F-4918A53B2B6E}" type="presParOf" srcId="{727FFFD3-03F0-C94A-B417-B3A81CA7B267}" destId="{7103D063-835D-EC4A-936B-258292D794CD}" srcOrd="2" destOrd="0" presId="urn:microsoft.com/office/officeart/2008/layout/BubblePictureList"/>
    <dgm:cxn modelId="{6424FE21-36AD-D945-A34E-A5F3A00AF749}" type="presParOf" srcId="{7103D063-835D-EC4A-936B-258292D794CD}" destId="{11ED0C02-1265-8549-B609-E860026F4396}" srcOrd="0" destOrd="0" presId="urn:microsoft.com/office/officeart/2008/layout/BubblePictureList"/>
    <dgm:cxn modelId="{03ABA018-F221-E844-8EFA-9C1F3D500136}" type="presParOf" srcId="{727FFFD3-03F0-C94A-B417-B3A81CA7B267}" destId="{8757DDA5-8F12-4541-B76E-3780B0397527}" srcOrd="3" destOrd="0" presId="urn:microsoft.com/office/officeart/2008/layout/BubblePictureList"/>
    <dgm:cxn modelId="{0ECC6A23-4327-B742-A32B-BF2179E66F82}" type="presParOf" srcId="{727FFFD3-03F0-C94A-B417-B3A81CA7B267}" destId="{44025E2A-F4B8-EE4B-B837-79690B025BC5}" srcOrd="4" destOrd="0" presId="urn:microsoft.com/office/officeart/2008/layout/BubblePictureList"/>
    <dgm:cxn modelId="{949EF73D-6E40-9B4D-9AFA-57F64424F2CA}" type="presParOf" srcId="{44025E2A-F4B8-EE4B-B837-79690B025BC5}" destId="{E0E9AF7F-45E2-1243-BEB3-C047AB6795EC}" srcOrd="0" destOrd="0" presId="urn:microsoft.com/office/officeart/2008/layout/BubblePictureList"/>
    <dgm:cxn modelId="{3451CF31-110A-5942-A097-BD4ED3711CED}" type="presParOf" srcId="{727FFFD3-03F0-C94A-B417-B3A81CA7B267}" destId="{2532CC97-874B-374A-9C9E-685005FD194C}" srcOrd="5" destOrd="0" presId="urn:microsoft.com/office/officeart/2008/layout/BubblePictureList"/>
    <dgm:cxn modelId="{AE6A8C7B-2AA5-C342-BF67-DB4B250152F0}" type="presParOf" srcId="{727FFFD3-03F0-C94A-B417-B3A81CA7B267}" destId="{43AC384B-658F-E348-B80C-2EB0E1011AA1}" srcOrd="6" destOrd="0" presId="urn:microsoft.com/office/officeart/2008/layout/BubblePictureList"/>
    <dgm:cxn modelId="{6967C11E-8E10-BC40-9332-DEE7F5601134}" type="presParOf" srcId="{43AC384B-658F-E348-B80C-2EB0E1011AA1}" destId="{8F2668B0-F8F0-2049-9C87-1CC98F4E914E}" srcOrd="0" destOrd="0" presId="urn:microsoft.com/office/officeart/2008/layout/BubblePictureList"/>
    <dgm:cxn modelId="{053EADA0-5327-5649-A670-5BDD2576BF9A}" type="presParOf" srcId="{727FFFD3-03F0-C94A-B417-B3A81CA7B267}" destId="{1D8F98AA-36B4-CF48-BBAF-0196FFBAB768}" srcOrd="7" destOrd="0" presId="urn:microsoft.com/office/officeart/2008/layout/BubblePictureList"/>
    <dgm:cxn modelId="{60A4A487-1317-3A43-AE76-1493F25D9366}" type="presParOf" srcId="{1D8F98AA-36B4-CF48-BBAF-0196FFBAB768}" destId="{04DF494B-100B-9C47-84CF-ABA2AF5F949D}" srcOrd="0" destOrd="0" presId="urn:microsoft.com/office/officeart/2008/layout/BubblePictureList"/>
    <dgm:cxn modelId="{8343B870-DE81-8248-B0F4-4D8DC3C041F8}" type="presParOf" srcId="{727FFFD3-03F0-C94A-B417-B3A81CA7B267}" destId="{A6A5EFCF-D0CC-4B4C-97E7-B2531ED1B4F2}" srcOrd="8" destOrd="0" presId="urn:microsoft.com/office/officeart/2008/layout/BubblePictureList"/>
    <dgm:cxn modelId="{1D64DA39-DDF6-CD4F-B648-FCFE6AD1F056}" type="presParOf" srcId="{A6A5EFCF-D0CC-4B4C-97E7-B2531ED1B4F2}" destId="{1696D013-5D9A-234C-A8EA-13CD1EFAA5B9}" srcOrd="0" destOrd="0" presId="urn:microsoft.com/office/officeart/2008/layout/BubblePictureList"/>
    <dgm:cxn modelId="{51EE5EAC-E7B5-8A4B-884B-2CC9702EC5A5}" type="presParOf" srcId="{727FFFD3-03F0-C94A-B417-B3A81CA7B267}" destId="{61D3C300-6DC3-5540-8B40-98748FDAC950}" srcOrd="9" destOrd="0" presId="urn:microsoft.com/office/officeart/2008/layout/BubblePictureList"/>
    <dgm:cxn modelId="{63FF2B13-78C0-4D49-B57D-3FCAB663F9A2}" type="presParOf" srcId="{727FFFD3-03F0-C94A-B417-B3A81CA7B267}" destId="{DCA1D959-CB52-9844-947D-C08C9C106AFD}" srcOrd="10" destOrd="0" presId="urn:microsoft.com/office/officeart/2008/layout/BubblePictureList"/>
    <dgm:cxn modelId="{CAFE7267-A241-564B-B493-9B9F260E79EF}" type="presParOf" srcId="{727FFFD3-03F0-C94A-B417-B3A81CA7B267}" destId="{EE5B056F-4FB7-214D-A236-492804D2DC3F}" srcOrd="11" destOrd="0" presId="urn:microsoft.com/office/officeart/2008/layout/BubblePictureList"/>
    <dgm:cxn modelId="{3D1453E2-6090-7942-A087-854E3A3A1154}" type="presParOf" srcId="{727FFFD3-03F0-C94A-B417-B3A81CA7B267}" destId="{49F15925-4973-7745-9FAA-C80FE1BC6B8B}" srcOrd="12" destOrd="0" presId="urn:microsoft.com/office/officeart/2008/layout/BubblePictureList"/>
    <dgm:cxn modelId="{D1693AEE-2650-CC47-8C35-6D50427CE9E5}" type="presParOf" srcId="{49F15925-4973-7745-9FAA-C80FE1BC6B8B}" destId="{0364A73C-4753-8142-A610-E2647EA79F09}" srcOrd="0" destOrd="0" presId="urn:microsoft.com/office/officeart/2008/layout/BubblePictureList"/>
    <dgm:cxn modelId="{732C9B04-1871-4441-BE6F-6710602088CD}" type="presParOf" srcId="{727FFFD3-03F0-C94A-B417-B3A81CA7B267}" destId="{0621497D-D0F7-AB42-ABAC-4EEBDE15517E}" srcOrd="13" destOrd="0" presId="urn:microsoft.com/office/officeart/2008/layout/BubblePictureList"/>
    <dgm:cxn modelId="{BB7A2FFA-DBFB-0A41-B49B-477E992FEA2D}" type="presParOf" srcId="{0621497D-D0F7-AB42-ABAC-4EEBDE15517E}" destId="{D7C2F6B1-A9A9-3348-9422-7F6DAC0F2B93}" srcOrd="0" destOrd="0" presId="urn:microsoft.com/office/officeart/2008/layout/BubblePictureList"/>
    <dgm:cxn modelId="{F2877D0F-42B0-D144-8258-FEAC7C09AD3A}" type="presParOf" srcId="{727FFFD3-03F0-C94A-B417-B3A81CA7B267}" destId="{DAF42BDC-1550-F943-8158-8D902D19CCDC}" srcOrd="14" destOrd="0" presId="urn:microsoft.com/office/officeart/2008/layout/BubblePictureList"/>
    <dgm:cxn modelId="{8395ACF8-B291-414D-A46F-FC8D67946EF1}" type="presParOf" srcId="{727FFFD3-03F0-C94A-B417-B3A81CA7B267}" destId="{1B7ACD02-3EB0-3A4F-8E73-181D6E77A7A2}" srcOrd="15" destOrd="0" presId="urn:microsoft.com/office/officeart/2008/layout/BubblePictureList"/>
    <dgm:cxn modelId="{16A9E243-941C-CB4E-936E-9868CDB2E59E}" type="presParOf" srcId="{727FFFD3-03F0-C94A-B417-B3A81CA7B267}" destId="{9CD48A31-17C2-D041-9349-54662BEA32AD}" srcOrd="16" destOrd="0" presId="urn:microsoft.com/office/officeart/2008/layout/BubblePictureList"/>
    <dgm:cxn modelId="{96E9B651-AF02-C040-8356-0C90D6448486}" type="presParOf" srcId="{9CD48A31-17C2-D041-9349-54662BEA32AD}" destId="{64D229DF-18E7-EB48-92A7-235EEA558DE3}" srcOrd="0" destOrd="0" presId="urn:microsoft.com/office/officeart/2008/layout/BubblePictureList"/>
    <dgm:cxn modelId="{51E587C0-1804-C54F-B0D9-AD6ED4781B47}" type="presParOf" srcId="{727FFFD3-03F0-C94A-B417-B3A81CA7B267}" destId="{3A328F37-A6B3-F840-866E-26D29CCDE8D3}" srcOrd="17" destOrd="0" presId="urn:microsoft.com/office/officeart/2008/layout/BubblePictureList"/>
    <dgm:cxn modelId="{861CA33F-0B1A-1F4C-8EB6-04951AD3EE78}" type="presParOf" srcId="{3A328F37-A6B3-F840-866E-26D29CCDE8D3}" destId="{966F4EA4-459D-0641-AA54-164AE0D2EDFA}" srcOrd="0" destOrd="0" presId="urn:microsoft.com/office/officeart/2008/layout/BubblePictureList"/>
    <dgm:cxn modelId="{FBF7E392-CF69-8F47-AEE2-5F2A77CDDD88}" type="presParOf" srcId="{727FFFD3-03F0-C94A-B417-B3A81CA7B267}" destId="{F43A37A2-BF7F-F348-AB04-7AFF5631C99E}" srcOrd="18" destOrd="0" presId="urn:microsoft.com/office/officeart/2008/layout/BubblePictureList"/>
    <dgm:cxn modelId="{B445ECD2-EB44-EC46-A9EC-5E21D4DB5159}" type="presParOf" srcId="{727FFFD3-03F0-C94A-B417-B3A81CA7B267}" destId="{CDB8C33F-80D8-A049-84BF-970C957A26C3}" srcOrd="19" destOrd="0" presId="urn:microsoft.com/office/officeart/2008/layout/BubblePictureList"/>
    <dgm:cxn modelId="{B6FB0D7C-5015-FB4D-9880-97195CE18381}" type="presParOf" srcId="{CDB8C33F-80D8-A049-84BF-970C957A26C3}" destId="{287C446C-CAF3-1A4F-9922-A56DCF8EDD03}" srcOrd="0" destOrd="0" presId="urn:microsoft.com/office/officeart/2008/layout/BubblePictureList"/>
    <dgm:cxn modelId="{489C63CD-760D-324B-8D31-83964F6B320C}" type="presParOf" srcId="{727FFFD3-03F0-C94A-B417-B3A81CA7B267}" destId="{896F1293-88C1-DF40-A937-8D302D7304B8}" srcOrd="20" destOrd="0" presId="urn:microsoft.com/office/officeart/2008/layout/BubblePictureList"/>
    <dgm:cxn modelId="{78E37AA4-91ED-3248-ADDB-9C9205FF65F5}" type="presParOf" srcId="{727FFFD3-03F0-C94A-B417-B3A81CA7B267}" destId="{B2F3E879-EF50-FA4D-A261-00D82C5D5CEE}" srcOrd="21" destOrd="0" presId="urn:microsoft.com/office/officeart/2008/layout/BubblePictureList"/>
    <dgm:cxn modelId="{E61CEB72-A6D7-8C48-A41B-3E97237598B0}" type="presParOf" srcId="{B2F3E879-EF50-FA4D-A261-00D82C5D5CEE}" destId="{C7E65713-23FE-D045-933F-60B38B9FDDB0}" srcOrd="0" destOrd="0" presId="urn:microsoft.com/office/officeart/2008/layout/BubblePictureList"/>
    <dgm:cxn modelId="{E626CE84-4CD2-5A42-A032-A7ED603DB531}" type="presParOf" srcId="{727FFFD3-03F0-C94A-B417-B3A81CA7B267}" destId="{4CB03F3E-8D20-B84C-899D-BC8B77F5765A}" srcOrd="22" destOrd="0" presId="urn:microsoft.com/office/officeart/2008/layout/BubblePictureList"/>
    <dgm:cxn modelId="{CF4F182F-9042-A246-B366-D4CF0BCC076F}" type="presParOf" srcId="{727FFFD3-03F0-C94A-B417-B3A81CA7B267}" destId="{E3AA3CE7-54C5-D94F-997C-9366871BDC61}" srcOrd="23" destOrd="0" presId="urn:microsoft.com/office/officeart/2008/layout/BubblePictureList"/>
    <dgm:cxn modelId="{89DD3008-047B-8E49-93B3-0B78DAE1EC7A}" type="presParOf" srcId="{E3AA3CE7-54C5-D94F-997C-9366871BDC61}" destId="{0A36E975-D922-1D41-AAB9-BF768A2582B5}" srcOrd="0" destOrd="0" presId="urn:microsoft.com/office/officeart/2008/layout/BubblePictureList"/>
    <dgm:cxn modelId="{1AFD3868-9566-DA4F-9C8A-7197CBEC3957}" type="presParOf" srcId="{727FFFD3-03F0-C94A-B417-B3A81CA7B267}" destId="{E9A1E7BE-00EB-6B45-A795-CD51BCC09557}" srcOrd="24" destOrd="0" presId="urn:microsoft.com/office/officeart/2008/layout/BubblePictureList"/>
    <dgm:cxn modelId="{1EBCCE56-95FA-874E-9C25-287CC3B2A0C8}" type="presParOf" srcId="{727FFFD3-03F0-C94A-B417-B3A81CA7B267}" destId="{A17249D9-FE20-9A4E-877A-DF4089B9097D}" srcOrd="25" destOrd="0" presId="urn:microsoft.com/office/officeart/2008/layout/BubblePictureList"/>
    <dgm:cxn modelId="{DDB4A3B5-0543-724D-A0D0-1EFAF3600371}" type="presParOf" srcId="{A17249D9-FE20-9A4E-877A-DF4089B9097D}" destId="{C289BCD2-2056-9742-A281-BF6FAD238796}" srcOrd="0" destOrd="0" presId="urn:microsoft.com/office/officeart/2008/layout/BubblePictureList"/>
    <dgm:cxn modelId="{B464773D-022A-724E-9593-4BBECF1CDEA4}" type="presParOf" srcId="{727FFFD3-03F0-C94A-B417-B3A81CA7B267}" destId="{65CE2D38-04FA-304F-94ED-EC8FD634DD1F}" srcOrd="26" destOrd="0" presId="urn:microsoft.com/office/officeart/2008/layout/BubblePictureList"/>
    <dgm:cxn modelId="{4B8A4A5C-9781-9649-AD02-5BCBD6A4312A}" type="presParOf" srcId="{65CE2D38-04FA-304F-94ED-EC8FD634DD1F}" destId="{3D7473F4-8330-A74B-BE30-9E84992E5306}" srcOrd="0" destOrd="0" presId="urn:microsoft.com/office/officeart/2008/layout/BubblePicture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045AE5-41E6-4040-A152-EAA978798F4F}" type="doc">
      <dgm:prSet loTypeId="urn:microsoft.com/office/officeart/2005/8/layout/process2" loCatId="cycle" qsTypeId="urn:microsoft.com/office/officeart/2005/8/quickstyle/3d2" qsCatId="3D" csTypeId="urn:microsoft.com/office/officeart/2005/8/colors/accent5_2" csCatId="accent5" phldr="1"/>
      <dgm:spPr/>
      <dgm:t>
        <a:bodyPr/>
        <a:lstStyle/>
        <a:p>
          <a:endParaRPr lang="en-US"/>
        </a:p>
      </dgm:t>
    </dgm:pt>
    <dgm:pt modelId="{B4CA5469-88EE-4DDC-AB6B-2AAE2858950C}">
      <dgm:prSet phldrT="[Text]" custT="1"/>
      <dgm:spPr/>
      <dgm:t>
        <a:bodyPr/>
        <a:lstStyle/>
        <a:p>
          <a:r>
            <a:rPr lang="en-US" sz="800"/>
            <a:t>Goal Setting</a:t>
          </a:r>
        </a:p>
      </dgm:t>
    </dgm:pt>
    <dgm:pt modelId="{31127B1D-0351-4D40-86F5-E80130A75DC9}" type="parTrans" cxnId="{00C7B308-BB61-4D94-95DD-00D9619F5938}">
      <dgm:prSet/>
      <dgm:spPr/>
      <dgm:t>
        <a:bodyPr/>
        <a:lstStyle/>
        <a:p>
          <a:endParaRPr lang="en-US" sz="2400"/>
        </a:p>
      </dgm:t>
    </dgm:pt>
    <dgm:pt modelId="{2EBB4D4F-7F38-4794-B41F-8364C6A7243D}" type="sibTrans" cxnId="{00C7B308-BB61-4D94-95DD-00D9619F5938}">
      <dgm:prSet/>
      <dgm:spPr/>
      <dgm:t>
        <a:bodyPr/>
        <a:lstStyle/>
        <a:p>
          <a:endParaRPr lang="en-US" sz="2400"/>
        </a:p>
      </dgm:t>
    </dgm:pt>
    <dgm:pt modelId="{499F11F1-B5A1-4FE9-BDEB-63EF8B2FBFB3}">
      <dgm:prSet phldrT="[Text]" custT="1"/>
      <dgm:spPr/>
      <dgm:t>
        <a:bodyPr/>
        <a:lstStyle/>
        <a:p>
          <a:r>
            <a:rPr lang="en-US" sz="800"/>
            <a:t>Mental Imagery</a:t>
          </a:r>
        </a:p>
      </dgm:t>
    </dgm:pt>
    <dgm:pt modelId="{B98E1CA3-A121-47F2-9D05-49ACBAA8B8A9}" type="parTrans" cxnId="{682E786E-C3FE-4B50-B33B-4D84E89ADB6F}">
      <dgm:prSet/>
      <dgm:spPr/>
      <dgm:t>
        <a:bodyPr/>
        <a:lstStyle/>
        <a:p>
          <a:endParaRPr lang="en-US" sz="2400"/>
        </a:p>
      </dgm:t>
    </dgm:pt>
    <dgm:pt modelId="{4F31152A-6691-4E09-8BDD-2159A35EA49E}" type="sibTrans" cxnId="{682E786E-C3FE-4B50-B33B-4D84E89ADB6F}">
      <dgm:prSet/>
      <dgm:spPr/>
      <dgm:t>
        <a:bodyPr/>
        <a:lstStyle/>
        <a:p>
          <a:endParaRPr lang="en-US" sz="2400"/>
        </a:p>
      </dgm:t>
    </dgm:pt>
    <dgm:pt modelId="{A1999BFA-2B20-4A14-B9A6-64B6C558BCE1}">
      <dgm:prSet phldrT="[Text]" custT="1"/>
      <dgm:spPr/>
      <dgm:t>
        <a:bodyPr/>
        <a:lstStyle/>
        <a:p>
          <a:r>
            <a:rPr lang="en-US" sz="800"/>
            <a:t>Self Talk</a:t>
          </a:r>
        </a:p>
      </dgm:t>
    </dgm:pt>
    <dgm:pt modelId="{D77AA7F7-945C-448C-8AA7-48E0E60F2A02}" type="parTrans" cxnId="{2AC76DDF-EDFF-41AA-9F46-260B1AF51B43}">
      <dgm:prSet/>
      <dgm:spPr/>
      <dgm:t>
        <a:bodyPr/>
        <a:lstStyle/>
        <a:p>
          <a:endParaRPr lang="en-US" sz="2400"/>
        </a:p>
      </dgm:t>
    </dgm:pt>
    <dgm:pt modelId="{5D08EDAD-E2C7-4C70-8D7A-0EF496CEA71D}" type="sibTrans" cxnId="{2AC76DDF-EDFF-41AA-9F46-260B1AF51B43}">
      <dgm:prSet/>
      <dgm:spPr/>
      <dgm:t>
        <a:bodyPr/>
        <a:lstStyle/>
        <a:p>
          <a:endParaRPr lang="en-US" sz="2400"/>
        </a:p>
      </dgm:t>
    </dgm:pt>
    <dgm:pt modelId="{CE0E3713-7662-4E9C-ACEF-418C0142043F}">
      <dgm:prSet phldrT="[Text]" custT="1"/>
      <dgm:spPr/>
      <dgm:t>
        <a:bodyPr/>
        <a:lstStyle/>
        <a:p>
          <a:r>
            <a:rPr lang="en-US" sz="800"/>
            <a:t>Visualisation</a:t>
          </a:r>
        </a:p>
      </dgm:t>
    </dgm:pt>
    <dgm:pt modelId="{FE15088B-7FDA-42A2-89D4-B778A3057D62}" type="parTrans" cxnId="{24C26210-B14D-4F72-8717-619372133955}">
      <dgm:prSet/>
      <dgm:spPr/>
      <dgm:t>
        <a:bodyPr/>
        <a:lstStyle/>
        <a:p>
          <a:endParaRPr lang="en-US" sz="2400"/>
        </a:p>
      </dgm:t>
    </dgm:pt>
    <dgm:pt modelId="{30059345-9923-4789-BC14-B7AFDEED8B9E}" type="sibTrans" cxnId="{24C26210-B14D-4F72-8717-619372133955}">
      <dgm:prSet/>
      <dgm:spPr/>
      <dgm:t>
        <a:bodyPr/>
        <a:lstStyle/>
        <a:p>
          <a:endParaRPr lang="en-US" sz="2400"/>
        </a:p>
      </dgm:t>
    </dgm:pt>
    <dgm:pt modelId="{5B6CCF92-5FA8-482E-B153-E7B7549A10D1}">
      <dgm:prSet phldrT="[Text]" custT="1"/>
      <dgm:spPr/>
      <dgm:t>
        <a:bodyPr/>
        <a:lstStyle/>
        <a:p>
          <a:r>
            <a:rPr lang="en-US" sz="800"/>
            <a:t>Motivation</a:t>
          </a:r>
        </a:p>
      </dgm:t>
    </dgm:pt>
    <dgm:pt modelId="{546954D4-5642-4B7B-A5DA-00B92FF29D3E}" type="parTrans" cxnId="{901F0FB8-F6C2-4DDC-AF64-2BCD3DF46458}">
      <dgm:prSet/>
      <dgm:spPr/>
      <dgm:t>
        <a:bodyPr/>
        <a:lstStyle/>
        <a:p>
          <a:endParaRPr lang="en-US" sz="2400"/>
        </a:p>
      </dgm:t>
    </dgm:pt>
    <dgm:pt modelId="{1456530D-DEA5-4610-9399-6EB564A7CB67}" type="sibTrans" cxnId="{901F0FB8-F6C2-4DDC-AF64-2BCD3DF46458}">
      <dgm:prSet/>
      <dgm:spPr/>
      <dgm:t>
        <a:bodyPr/>
        <a:lstStyle/>
        <a:p>
          <a:endParaRPr lang="en-US" sz="2400"/>
        </a:p>
      </dgm:t>
    </dgm:pt>
    <dgm:pt modelId="{CC5A691A-312A-40C5-B54D-ABF5AD8BC67F}">
      <dgm:prSet phldrT="[Text]" custT="1"/>
      <dgm:spPr/>
      <dgm:t>
        <a:bodyPr/>
        <a:lstStyle/>
        <a:p>
          <a:r>
            <a:rPr lang="en-US" sz="800"/>
            <a:t>Arousal Regulation</a:t>
          </a:r>
        </a:p>
      </dgm:t>
    </dgm:pt>
    <dgm:pt modelId="{5CE8766C-3426-426E-BDD7-FE939266B8C1}" type="parTrans" cxnId="{5BB50CD7-3DD6-40FE-8FF8-AE5EEA1133D4}">
      <dgm:prSet/>
      <dgm:spPr/>
      <dgm:t>
        <a:bodyPr/>
        <a:lstStyle/>
        <a:p>
          <a:endParaRPr lang="en-US" sz="2400"/>
        </a:p>
      </dgm:t>
    </dgm:pt>
    <dgm:pt modelId="{6903F62B-8065-4EB7-99FB-B4191C2F03B4}" type="sibTrans" cxnId="{5BB50CD7-3DD6-40FE-8FF8-AE5EEA1133D4}">
      <dgm:prSet/>
      <dgm:spPr/>
      <dgm:t>
        <a:bodyPr/>
        <a:lstStyle/>
        <a:p>
          <a:endParaRPr lang="en-US" sz="2400"/>
        </a:p>
      </dgm:t>
    </dgm:pt>
    <dgm:pt modelId="{B99272AA-1C20-4DFF-952E-4599B4279BC7}">
      <dgm:prSet phldrT="[Text]" custT="1"/>
      <dgm:spPr/>
      <dgm:t>
        <a:bodyPr/>
        <a:lstStyle/>
        <a:p>
          <a:r>
            <a:rPr lang="en-US" sz="800"/>
            <a:t>Pre-performance Routines</a:t>
          </a:r>
        </a:p>
      </dgm:t>
    </dgm:pt>
    <dgm:pt modelId="{E4D03D53-C45F-43F4-9F60-50F0E87D439C}" type="parTrans" cxnId="{A9FF8650-AE06-47C5-AE92-8AA8A65D28D2}">
      <dgm:prSet/>
      <dgm:spPr/>
      <dgm:t>
        <a:bodyPr/>
        <a:lstStyle/>
        <a:p>
          <a:endParaRPr lang="en-US" sz="2400"/>
        </a:p>
      </dgm:t>
    </dgm:pt>
    <dgm:pt modelId="{4109B484-662B-4FD1-B312-5637F05A27E8}" type="sibTrans" cxnId="{A9FF8650-AE06-47C5-AE92-8AA8A65D28D2}">
      <dgm:prSet/>
      <dgm:spPr/>
      <dgm:t>
        <a:bodyPr/>
        <a:lstStyle/>
        <a:p>
          <a:endParaRPr lang="en-US" sz="2400"/>
        </a:p>
      </dgm:t>
    </dgm:pt>
    <dgm:pt modelId="{7E0DF090-8322-E14E-B575-0334FB9621F2}" type="pres">
      <dgm:prSet presAssocID="{3B045AE5-41E6-4040-A152-EAA978798F4F}" presName="linearFlow" presStyleCnt="0">
        <dgm:presLayoutVars>
          <dgm:resizeHandles val="exact"/>
        </dgm:presLayoutVars>
      </dgm:prSet>
      <dgm:spPr/>
    </dgm:pt>
    <dgm:pt modelId="{7CE27457-ACCF-7B45-9345-25535A05D11B}" type="pres">
      <dgm:prSet presAssocID="{B4CA5469-88EE-4DDC-AB6B-2AAE2858950C}" presName="node" presStyleLbl="node1" presStyleIdx="0" presStyleCnt="7">
        <dgm:presLayoutVars>
          <dgm:bulletEnabled val="1"/>
        </dgm:presLayoutVars>
      </dgm:prSet>
      <dgm:spPr/>
    </dgm:pt>
    <dgm:pt modelId="{890825A4-8C38-A14E-A9F3-54DF583D1A85}" type="pres">
      <dgm:prSet presAssocID="{2EBB4D4F-7F38-4794-B41F-8364C6A7243D}" presName="sibTrans" presStyleLbl="sibTrans2D1" presStyleIdx="0" presStyleCnt="6"/>
      <dgm:spPr/>
    </dgm:pt>
    <dgm:pt modelId="{B41F1DBD-C2D3-9B41-8768-65B2A60F68F8}" type="pres">
      <dgm:prSet presAssocID="{2EBB4D4F-7F38-4794-B41F-8364C6A7243D}" presName="connectorText" presStyleLbl="sibTrans2D1" presStyleIdx="0" presStyleCnt="6"/>
      <dgm:spPr/>
    </dgm:pt>
    <dgm:pt modelId="{65377ADA-949F-1548-9216-29DF0713D84A}" type="pres">
      <dgm:prSet presAssocID="{499F11F1-B5A1-4FE9-BDEB-63EF8B2FBFB3}" presName="node" presStyleLbl="node1" presStyleIdx="1" presStyleCnt="7">
        <dgm:presLayoutVars>
          <dgm:bulletEnabled val="1"/>
        </dgm:presLayoutVars>
      </dgm:prSet>
      <dgm:spPr/>
    </dgm:pt>
    <dgm:pt modelId="{A7987E5D-E1D9-6346-9E87-9F304DE8F560}" type="pres">
      <dgm:prSet presAssocID="{4F31152A-6691-4E09-8BDD-2159A35EA49E}" presName="sibTrans" presStyleLbl="sibTrans2D1" presStyleIdx="1" presStyleCnt="6"/>
      <dgm:spPr/>
    </dgm:pt>
    <dgm:pt modelId="{780E007E-E7EC-2D41-83AB-70C74B881B25}" type="pres">
      <dgm:prSet presAssocID="{4F31152A-6691-4E09-8BDD-2159A35EA49E}" presName="connectorText" presStyleLbl="sibTrans2D1" presStyleIdx="1" presStyleCnt="6"/>
      <dgm:spPr/>
    </dgm:pt>
    <dgm:pt modelId="{FBA2147A-D32B-C846-8ECB-FA7CA12BB351}" type="pres">
      <dgm:prSet presAssocID="{A1999BFA-2B20-4A14-B9A6-64B6C558BCE1}" presName="node" presStyleLbl="node1" presStyleIdx="2" presStyleCnt="7">
        <dgm:presLayoutVars>
          <dgm:bulletEnabled val="1"/>
        </dgm:presLayoutVars>
      </dgm:prSet>
      <dgm:spPr/>
    </dgm:pt>
    <dgm:pt modelId="{C1341D97-1060-EE42-A488-83E7EDB737A6}" type="pres">
      <dgm:prSet presAssocID="{5D08EDAD-E2C7-4C70-8D7A-0EF496CEA71D}" presName="sibTrans" presStyleLbl="sibTrans2D1" presStyleIdx="2" presStyleCnt="6"/>
      <dgm:spPr/>
    </dgm:pt>
    <dgm:pt modelId="{4FA8CA7D-354C-4C4D-8EE9-3B0D9A19F2EE}" type="pres">
      <dgm:prSet presAssocID="{5D08EDAD-E2C7-4C70-8D7A-0EF496CEA71D}" presName="connectorText" presStyleLbl="sibTrans2D1" presStyleIdx="2" presStyleCnt="6"/>
      <dgm:spPr/>
    </dgm:pt>
    <dgm:pt modelId="{FE9C8752-79CB-BA4E-92CC-5868DAB6F571}" type="pres">
      <dgm:prSet presAssocID="{CE0E3713-7662-4E9C-ACEF-418C0142043F}" presName="node" presStyleLbl="node1" presStyleIdx="3" presStyleCnt="7">
        <dgm:presLayoutVars>
          <dgm:bulletEnabled val="1"/>
        </dgm:presLayoutVars>
      </dgm:prSet>
      <dgm:spPr/>
    </dgm:pt>
    <dgm:pt modelId="{2298A94B-613A-DB45-9A1B-7A04413C0B31}" type="pres">
      <dgm:prSet presAssocID="{30059345-9923-4789-BC14-B7AFDEED8B9E}" presName="sibTrans" presStyleLbl="sibTrans2D1" presStyleIdx="3" presStyleCnt="6"/>
      <dgm:spPr/>
    </dgm:pt>
    <dgm:pt modelId="{552A595C-B610-BF4E-8C77-98E6633BD1DC}" type="pres">
      <dgm:prSet presAssocID="{30059345-9923-4789-BC14-B7AFDEED8B9E}" presName="connectorText" presStyleLbl="sibTrans2D1" presStyleIdx="3" presStyleCnt="6"/>
      <dgm:spPr/>
    </dgm:pt>
    <dgm:pt modelId="{EF98099A-B21F-8041-9DD5-8D91810ADA78}" type="pres">
      <dgm:prSet presAssocID="{5B6CCF92-5FA8-482E-B153-E7B7549A10D1}" presName="node" presStyleLbl="node1" presStyleIdx="4" presStyleCnt="7">
        <dgm:presLayoutVars>
          <dgm:bulletEnabled val="1"/>
        </dgm:presLayoutVars>
      </dgm:prSet>
      <dgm:spPr/>
    </dgm:pt>
    <dgm:pt modelId="{4F3EFEA9-D408-A641-B852-525939474ACF}" type="pres">
      <dgm:prSet presAssocID="{1456530D-DEA5-4610-9399-6EB564A7CB67}" presName="sibTrans" presStyleLbl="sibTrans2D1" presStyleIdx="4" presStyleCnt="6"/>
      <dgm:spPr/>
    </dgm:pt>
    <dgm:pt modelId="{4E7EC19F-1A3F-8144-B3EF-4D3B260E46BF}" type="pres">
      <dgm:prSet presAssocID="{1456530D-DEA5-4610-9399-6EB564A7CB67}" presName="connectorText" presStyleLbl="sibTrans2D1" presStyleIdx="4" presStyleCnt="6"/>
      <dgm:spPr/>
    </dgm:pt>
    <dgm:pt modelId="{90658CA3-9BAE-8847-97D3-0393B125ED4E}" type="pres">
      <dgm:prSet presAssocID="{CC5A691A-312A-40C5-B54D-ABF5AD8BC67F}" presName="node" presStyleLbl="node1" presStyleIdx="5" presStyleCnt="7">
        <dgm:presLayoutVars>
          <dgm:bulletEnabled val="1"/>
        </dgm:presLayoutVars>
      </dgm:prSet>
      <dgm:spPr/>
    </dgm:pt>
    <dgm:pt modelId="{8C437FF0-5A7B-6844-B66A-D83BCBCA6DFC}" type="pres">
      <dgm:prSet presAssocID="{6903F62B-8065-4EB7-99FB-B4191C2F03B4}" presName="sibTrans" presStyleLbl="sibTrans2D1" presStyleIdx="5" presStyleCnt="6"/>
      <dgm:spPr/>
    </dgm:pt>
    <dgm:pt modelId="{ADFC17E7-1985-3C46-99CE-8B4F7D6FC30D}" type="pres">
      <dgm:prSet presAssocID="{6903F62B-8065-4EB7-99FB-B4191C2F03B4}" presName="connectorText" presStyleLbl="sibTrans2D1" presStyleIdx="5" presStyleCnt="6"/>
      <dgm:spPr/>
    </dgm:pt>
    <dgm:pt modelId="{95ADDC58-C82E-C546-B6C5-61A7B79F1498}" type="pres">
      <dgm:prSet presAssocID="{B99272AA-1C20-4DFF-952E-4599B4279BC7}" presName="node" presStyleLbl="node1" presStyleIdx="6" presStyleCnt="7">
        <dgm:presLayoutVars>
          <dgm:bulletEnabled val="1"/>
        </dgm:presLayoutVars>
      </dgm:prSet>
      <dgm:spPr/>
    </dgm:pt>
  </dgm:ptLst>
  <dgm:cxnLst>
    <dgm:cxn modelId="{C1C4C101-98BA-1545-B0A4-2E56FC9BBA14}" type="presOf" srcId="{5B6CCF92-5FA8-482E-B153-E7B7549A10D1}" destId="{EF98099A-B21F-8041-9DD5-8D91810ADA78}" srcOrd="0" destOrd="0" presId="urn:microsoft.com/office/officeart/2005/8/layout/process2"/>
    <dgm:cxn modelId="{CF7F0D06-B53A-4D42-A9F9-630ADF762567}" type="presOf" srcId="{1456530D-DEA5-4610-9399-6EB564A7CB67}" destId="{4E7EC19F-1A3F-8144-B3EF-4D3B260E46BF}" srcOrd="1" destOrd="0" presId="urn:microsoft.com/office/officeart/2005/8/layout/process2"/>
    <dgm:cxn modelId="{00C7B308-BB61-4D94-95DD-00D9619F5938}" srcId="{3B045AE5-41E6-4040-A152-EAA978798F4F}" destId="{B4CA5469-88EE-4DDC-AB6B-2AAE2858950C}" srcOrd="0" destOrd="0" parTransId="{31127B1D-0351-4D40-86F5-E80130A75DC9}" sibTransId="{2EBB4D4F-7F38-4794-B41F-8364C6A7243D}"/>
    <dgm:cxn modelId="{92C65009-367E-3B46-AEBE-DAF2516C9044}" type="presOf" srcId="{5D08EDAD-E2C7-4C70-8D7A-0EF496CEA71D}" destId="{4FA8CA7D-354C-4C4D-8EE9-3B0D9A19F2EE}" srcOrd="1" destOrd="0" presId="urn:microsoft.com/office/officeart/2005/8/layout/process2"/>
    <dgm:cxn modelId="{24C26210-B14D-4F72-8717-619372133955}" srcId="{3B045AE5-41E6-4040-A152-EAA978798F4F}" destId="{CE0E3713-7662-4E9C-ACEF-418C0142043F}" srcOrd="3" destOrd="0" parTransId="{FE15088B-7FDA-42A2-89D4-B778A3057D62}" sibTransId="{30059345-9923-4789-BC14-B7AFDEED8B9E}"/>
    <dgm:cxn modelId="{41B26642-ED1C-DE47-AAC8-0E29EDC6211C}" type="presOf" srcId="{3B045AE5-41E6-4040-A152-EAA978798F4F}" destId="{7E0DF090-8322-E14E-B575-0334FB9621F2}" srcOrd="0" destOrd="0" presId="urn:microsoft.com/office/officeart/2005/8/layout/process2"/>
    <dgm:cxn modelId="{BE8FA846-DA3E-534E-A16E-A092E8CFAB03}" type="presOf" srcId="{2EBB4D4F-7F38-4794-B41F-8364C6A7243D}" destId="{890825A4-8C38-A14E-A9F3-54DF583D1A85}" srcOrd="0" destOrd="0" presId="urn:microsoft.com/office/officeart/2005/8/layout/process2"/>
    <dgm:cxn modelId="{6D40A747-9598-D149-929F-CC4AB982BABB}" type="presOf" srcId="{2EBB4D4F-7F38-4794-B41F-8364C6A7243D}" destId="{B41F1DBD-C2D3-9B41-8768-65B2A60F68F8}" srcOrd="1" destOrd="0" presId="urn:microsoft.com/office/officeart/2005/8/layout/process2"/>
    <dgm:cxn modelId="{0C2DEC49-C9D5-9446-96D4-5BD9AF782145}" type="presOf" srcId="{30059345-9923-4789-BC14-B7AFDEED8B9E}" destId="{2298A94B-613A-DB45-9A1B-7A04413C0B31}" srcOrd="0" destOrd="0" presId="urn:microsoft.com/office/officeart/2005/8/layout/process2"/>
    <dgm:cxn modelId="{1994236A-67CE-0544-91CA-37C8B6280CAD}" type="presOf" srcId="{1456530D-DEA5-4610-9399-6EB564A7CB67}" destId="{4F3EFEA9-D408-A641-B852-525939474ACF}" srcOrd="0" destOrd="0" presId="urn:microsoft.com/office/officeart/2005/8/layout/process2"/>
    <dgm:cxn modelId="{682E786E-C3FE-4B50-B33B-4D84E89ADB6F}" srcId="{3B045AE5-41E6-4040-A152-EAA978798F4F}" destId="{499F11F1-B5A1-4FE9-BDEB-63EF8B2FBFB3}" srcOrd="1" destOrd="0" parTransId="{B98E1CA3-A121-47F2-9D05-49ACBAA8B8A9}" sibTransId="{4F31152A-6691-4E09-8BDD-2159A35EA49E}"/>
    <dgm:cxn modelId="{A9FF8650-AE06-47C5-AE92-8AA8A65D28D2}" srcId="{3B045AE5-41E6-4040-A152-EAA978798F4F}" destId="{B99272AA-1C20-4DFF-952E-4599B4279BC7}" srcOrd="6" destOrd="0" parTransId="{E4D03D53-C45F-43F4-9F60-50F0E87D439C}" sibTransId="{4109B484-662B-4FD1-B312-5637F05A27E8}"/>
    <dgm:cxn modelId="{9C0DCF50-2998-6041-AACB-BB7AF623834C}" type="presOf" srcId="{CE0E3713-7662-4E9C-ACEF-418C0142043F}" destId="{FE9C8752-79CB-BA4E-92CC-5868DAB6F571}" srcOrd="0" destOrd="0" presId="urn:microsoft.com/office/officeart/2005/8/layout/process2"/>
    <dgm:cxn modelId="{56090B55-7177-C44D-9DC8-2AE993B92B74}" type="presOf" srcId="{A1999BFA-2B20-4A14-B9A6-64B6C558BCE1}" destId="{FBA2147A-D32B-C846-8ECB-FA7CA12BB351}" srcOrd="0" destOrd="0" presId="urn:microsoft.com/office/officeart/2005/8/layout/process2"/>
    <dgm:cxn modelId="{ACE8AD55-B480-5643-B81B-5C37C20CF9C2}" type="presOf" srcId="{499F11F1-B5A1-4FE9-BDEB-63EF8B2FBFB3}" destId="{65377ADA-949F-1548-9216-29DF0713D84A}" srcOrd="0" destOrd="0" presId="urn:microsoft.com/office/officeart/2005/8/layout/process2"/>
    <dgm:cxn modelId="{B8A3277C-5204-C241-BC7E-ECAE1BE83030}" type="presOf" srcId="{6903F62B-8065-4EB7-99FB-B4191C2F03B4}" destId="{ADFC17E7-1985-3C46-99CE-8B4F7D6FC30D}" srcOrd="1" destOrd="0" presId="urn:microsoft.com/office/officeart/2005/8/layout/process2"/>
    <dgm:cxn modelId="{C43260A7-65F1-534D-BC11-4724BA3452AB}" type="presOf" srcId="{4F31152A-6691-4E09-8BDD-2159A35EA49E}" destId="{A7987E5D-E1D9-6346-9E87-9F304DE8F560}" srcOrd="0" destOrd="0" presId="urn:microsoft.com/office/officeart/2005/8/layout/process2"/>
    <dgm:cxn modelId="{AFB4F4AA-05C4-BB43-8948-A9DABF87D6C5}" type="presOf" srcId="{B99272AA-1C20-4DFF-952E-4599B4279BC7}" destId="{95ADDC58-C82E-C546-B6C5-61A7B79F1498}" srcOrd="0" destOrd="0" presId="urn:microsoft.com/office/officeart/2005/8/layout/process2"/>
    <dgm:cxn modelId="{901F0FB8-F6C2-4DDC-AF64-2BCD3DF46458}" srcId="{3B045AE5-41E6-4040-A152-EAA978798F4F}" destId="{5B6CCF92-5FA8-482E-B153-E7B7549A10D1}" srcOrd="4" destOrd="0" parTransId="{546954D4-5642-4B7B-A5DA-00B92FF29D3E}" sibTransId="{1456530D-DEA5-4610-9399-6EB564A7CB67}"/>
    <dgm:cxn modelId="{30CA91BE-A4C7-284D-AC15-053F0C61BEA2}" type="presOf" srcId="{4F31152A-6691-4E09-8BDD-2159A35EA49E}" destId="{780E007E-E7EC-2D41-83AB-70C74B881B25}" srcOrd="1" destOrd="0" presId="urn:microsoft.com/office/officeart/2005/8/layout/process2"/>
    <dgm:cxn modelId="{0C6038CE-E620-FC4C-8E67-83D96331DBCA}" type="presOf" srcId="{5D08EDAD-E2C7-4C70-8D7A-0EF496CEA71D}" destId="{C1341D97-1060-EE42-A488-83E7EDB737A6}" srcOrd="0" destOrd="0" presId="urn:microsoft.com/office/officeart/2005/8/layout/process2"/>
    <dgm:cxn modelId="{D5B404D6-E6BD-5C4E-9263-A69E75EFB09E}" type="presOf" srcId="{CC5A691A-312A-40C5-B54D-ABF5AD8BC67F}" destId="{90658CA3-9BAE-8847-97D3-0393B125ED4E}" srcOrd="0" destOrd="0" presId="urn:microsoft.com/office/officeart/2005/8/layout/process2"/>
    <dgm:cxn modelId="{5BB50CD7-3DD6-40FE-8FF8-AE5EEA1133D4}" srcId="{3B045AE5-41E6-4040-A152-EAA978798F4F}" destId="{CC5A691A-312A-40C5-B54D-ABF5AD8BC67F}" srcOrd="5" destOrd="0" parTransId="{5CE8766C-3426-426E-BDD7-FE939266B8C1}" sibTransId="{6903F62B-8065-4EB7-99FB-B4191C2F03B4}"/>
    <dgm:cxn modelId="{2AC76DDF-EDFF-41AA-9F46-260B1AF51B43}" srcId="{3B045AE5-41E6-4040-A152-EAA978798F4F}" destId="{A1999BFA-2B20-4A14-B9A6-64B6C558BCE1}" srcOrd="2" destOrd="0" parTransId="{D77AA7F7-945C-448C-8AA7-48E0E60F2A02}" sibTransId="{5D08EDAD-E2C7-4C70-8D7A-0EF496CEA71D}"/>
    <dgm:cxn modelId="{A0F09BEE-D4B0-E742-A051-C5962975DCA2}" type="presOf" srcId="{30059345-9923-4789-BC14-B7AFDEED8B9E}" destId="{552A595C-B610-BF4E-8C77-98E6633BD1DC}" srcOrd="1" destOrd="0" presId="urn:microsoft.com/office/officeart/2005/8/layout/process2"/>
    <dgm:cxn modelId="{EF1EF2EE-709A-394A-B514-8E5042506293}" type="presOf" srcId="{B4CA5469-88EE-4DDC-AB6B-2AAE2858950C}" destId="{7CE27457-ACCF-7B45-9345-25535A05D11B}" srcOrd="0" destOrd="0" presId="urn:microsoft.com/office/officeart/2005/8/layout/process2"/>
    <dgm:cxn modelId="{5CFA26FC-733B-ED48-9A10-697F5CB40676}" type="presOf" srcId="{6903F62B-8065-4EB7-99FB-B4191C2F03B4}" destId="{8C437FF0-5A7B-6844-B66A-D83BCBCA6DFC}" srcOrd="0" destOrd="0" presId="urn:microsoft.com/office/officeart/2005/8/layout/process2"/>
    <dgm:cxn modelId="{FD09043E-C38B-DA40-9E1F-64C8D4642E0D}" type="presParOf" srcId="{7E0DF090-8322-E14E-B575-0334FB9621F2}" destId="{7CE27457-ACCF-7B45-9345-25535A05D11B}" srcOrd="0" destOrd="0" presId="urn:microsoft.com/office/officeart/2005/8/layout/process2"/>
    <dgm:cxn modelId="{CD770BF2-C490-F843-AB54-9259AF789C63}" type="presParOf" srcId="{7E0DF090-8322-E14E-B575-0334FB9621F2}" destId="{890825A4-8C38-A14E-A9F3-54DF583D1A85}" srcOrd="1" destOrd="0" presId="urn:microsoft.com/office/officeart/2005/8/layout/process2"/>
    <dgm:cxn modelId="{E8375DEC-FCC7-8E4F-A907-3CFBA4DE5F92}" type="presParOf" srcId="{890825A4-8C38-A14E-A9F3-54DF583D1A85}" destId="{B41F1DBD-C2D3-9B41-8768-65B2A60F68F8}" srcOrd="0" destOrd="0" presId="urn:microsoft.com/office/officeart/2005/8/layout/process2"/>
    <dgm:cxn modelId="{4BB7F6B7-2D92-E644-B097-192BE619B095}" type="presParOf" srcId="{7E0DF090-8322-E14E-B575-0334FB9621F2}" destId="{65377ADA-949F-1548-9216-29DF0713D84A}" srcOrd="2" destOrd="0" presId="urn:microsoft.com/office/officeart/2005/8/layout/process2"/>
    <dgm:cxn modelId="{9D973C8D-D43A-3044-A31B-8E32BB932E93}" type="presParOf" srcId="{7E0DF090-8322-E14E-B575-0334FB9621F2}" destId="{A7987E5D-E1D9-6346-9E87-9F304DE8F560}" srcOrd="3" destOrd="0" presId="urn:microsoft.com/office/officeart/2005/8/layout/process2"/>
    <dgm:cxn modelId="{214F14A1-0B6B-BD4C-9F6B-328A5898C836}" type="presParOf" srcId="{A7987E5D-E1D9-6346-9E87-9F304DE8F560}" destId="{780E007E-E7EC-2D41-83AB-70C74B881B25}" srcOrd="0" destOrd="0" presId="urn:microsoft.com/office/officeart/2005/8/layout/process2"/>
    <dgm:cxn modelId="{631A50C6-5CAB-1F40-99B3-10093F09F146}" type="presParOf" srcId="{7E0DF090-8322-E14E-B575-0334FB9621F2}" destId="{FBA2147A-D32B-C846-8ECB-FA7CA12BB351}" srcOrd="4" destOrd="0" presId="urn:microsoft.com/office/officeart/2005/8/layout/process2"/>
    <dgm:cxn modelId="{355B8958-6894-9F43-A0BE-B3E1415FDD04}" type="presParOf" srcId="{7E0DF090-8322-E14E-B575-0334FB9621F2}" destId="{C1341D97-1060-EE42-A488-83E7EDB737A6}" srcOrd="5" destOrd="0" presId="urn:microsoft.com/office/officeart/2005/8/layout/process2"/>
    <dgm:cxn modelId="{2D738202-30D4-1A49-85E1-464F2127B87B}" type="presParOf" srcId="{C1341D97-1060-EE42-A488-83E7EDB737A6}" destId="{4FA8CA7D-354C-4C4D-8EE9-3B0D9A19F2EE}" srcOrd="0" destOrd="0" presId="urn:microsoft.com/office/officeart/2005/8/layout/process2"/>
    <dgm:cxn modelId="{A9C8B14A-BB72-CF43-8B18-6E8F4FF17F94}" type="presParOf" srcId="{7E0DF090-8322-E14E-B575-0334FB9621F2}" destId="{FE9C8752-79CB-BA4E-92CC-5868DAB6F571}" srcOrd="6" destOrd="0" presId="urn:microsoft.com/office/officeart/2005/8/layout/process2"/>
    <dgm:cxn modelId="{65D0D7DF-E5ED-F748-80A6-28DF2F63B47B}" type="presParOf" srcId="{7E0DF090-8322-E14E-B575-0334FB9621F2}" destId="{2298A94B-613A-DB45-9A1B-7A04413C0B31}" srcOrd="7" destOrd="0" presId="urn:microsoft.com/office/officeart/2005/8/layout/process2"/>
    <dgm:cxn modelId="{A4424BD3-536C-5143-A2EF-F106E019A18D}" type="presParOf" srcId="{2298A94B-613A-DB45-9A1B-7A04413C0B31}" destId="{552A595C-B610-BF4E-8C77-98E6633BD1DC}" srcOrd="0" destOrd="0" presId="urn:microsoft.com/office/officeart/2005/8/layout/process2"/>
    <dgm:cxn modelId="{957B2D64-6342-AD4C-8C7D-01883C821F1E}" type="presParOf" srcId="{7E0DF090-8322-E14E-B575-0334FB9621F2}" destId="{EF98099A-B21F-8041-9DD5-8D91810ADA78}" srcOrd="8" destOrd="0" presId="urn:microsoft.com/office/officeart/2005/8/layout/process2"/>
    <dgm:cxn modelId="{56E7E45F-44F1-204F-AF17-ACE0AB77697B}" type="presParOf" srcId="{7E0DF090-8322-E14E-B575-0334FB9621F2}" destId="{4F3EFEA9-D408-A641-B852-525939474ACF}" srcOrd="9" destOrd="0" presId="urn:microsoft.com/office/officeart/2005/8/layout/process2"/>
    <dgm:cxn modelId="{7C074F0B-A284-B849-9A86-DC51D26C5641}" type="presParOf" srcId="{4F3EFEA9-D408-A641-B852-525939474ACF}" destId="{4E7EC19F-1A3F-8144-B3EF-4D3B260E46BF}" srcOrd="0" destOrd="0" presId="urn:microsoft.com/office/officeart/2005/8/layout/process2"/>
    <dgm:cxn modelId="{0AEAEE9B-963B-E44B-9D1A-795A625ABA8B}" type="presParOf" srcId="{7E0DF090-8322-E14E-B575-0334FB9621F2}" destId="{90658CA3-9BAE-8847-97D3-0393B125ED4E}" srcOrd="10" destOrd="0" presId="urn:microsoft.com/office/officeart/2005/8/layout/process2"/>
    <dgm:cxn modelId="{F342497F-7CFE-7248-9683-25D3F3A46A27}" type="presParOf" srcId="{7E0DF090-8322-E14E-B575-0334FB9621F2}" destId="{8C437FF0-5A7B-6844-B66A-D83BCBCA6DFC}" srcOrd="11" destOrd="0" presId="urn:microsoft.com/office/officeart/2005/8/layout/process2"/>
    <dgm:cxn modelId="{E883040E-863C-F247-AC09-D41C2D6D4B14}" type="presParOf" srcId="{8C437FF0-5A7B-6844-B66A-D83BCBCA6DFC}" destId="{ADFC17E7-1985-3C46-99CE-8B4F7D6FC30D}" srcOrd="0" destOrd="0" presId="urn:microsoft.com/office/officeart/2005/8/layout/process2"/>
    <dgm:cxn modelId="{88FB46E8-EDAD-604B-A028-79CA511DBD24}" type="presParOf" srcId="{7E0DF090-8322-E14E-B575-0334FB9621F2}" destId="{95ADDC58-C82E-C546-B6C5-61A7B79F1498}" srcOrd="12"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B045AE5-41E6-4040-A152-EAA978798F4F}" type="doc">
      <dgm:prSet loTypeId="urn:microsoft.com/office/officeart/2005/8/layout/process2" loCatId="cycle" qsTypeId="urn:microsoft.com/office/officeart/2005/8/quickstyle/3d2" qsCatId="3D" csTypeId="urn:microsoft.com/office/officeart/2005/8/colors/accent2_3" csCatId="accent2" phldr="1"/>
      <dgm:spPr/>
      <dgm:t>
        <a:bodyPr/>
        <a:lstStyle/>
        <a:p>
          <a:endParaRPr lang="en-US"/>
        </a:p>
      </dgm:t>
    </dgm:pt>
    <dgm:pt modelId="{B4CA5469-88EE-4DDC-AB6B-2AAE2858950C}">
      <dgm:prSet phldrT="[Text]" custT="1"/>
      <dgm:spPr/>
      <dgm:t>
        <a:bodyPr/>
        <a:lstStyle/>
        <a:p>
          <a:r>
            <a:rPr lang="en-US" sz="900">
              <a:solidFill>
                <a:srgbClr val="002060"/>
              </a:solidFill>
            </a:rPr>
            <a:t>APPLICATIONS</a:t>
          </a:r>
        </a:p>
      </dgm:t>
    </dgm:pt>
    <dgm:pt modelId="{31127B1D-0351-4D40-86F5-E80130A75DC9}" type="parTrans" cxnId="{00C7B308-BB61-4D94-95DD-00D9619F5938}">
      <dgm:prSet/>
      <dgm:spPr/>
      <dgm:t>
        <a:bodyPr/>
        <a:lstStyle/>
        <a:p>
          <a:endParaRPr lang="en-US" sz="2400">
            <a:solidFill>
              <a:srgbClr val="002060"/>
            </a:solidFill>
          </a:endParaRPr>
        </a:p>
      </dgm:t>
    </dgm:pt>
    <dgm:pt modelId="{2EBB4D4F-7F38-4794-B41F-8364C6A7243D}" type="sibTrans" cxnId="{00C7B308-BB61-4D94-95DD-00D9619F5938}">
      <dgm:prSet/>
      <dgm:spPr/>
      <dgm:t>
        <a:bodyPr/>
        <a:lstStyle/>
        <a:p>
          <a:endParaRPr lang="en-US" sz="2400">
            <a:solidFill>
              <a:srgbClr val="002060"/>
            </a:solidFill>
          </a:endParaRPr>
        </a:p>
      </dgm:t>
    </dgm:pt>
    <dgm:pt modelId="{499F11F1-B5A1-4FE9-BDEB-63EF8B2FBFB3}">
      <dgm:prSet phldrT="[Text]" custT="1"/>
      <dgm:spPr/>
      <dgm:t>
        <a:bodyPr/>
        <a:lstStyle/>
        <a:p>
          <a:r>
            <a:rPr lang="en-US" sz="800">
              <a:solidFill>
                <a:srgbClr val="002060"/>
              </a:solidFill>
            </a:rPr>
            <a:t>Live Game Analysis </a:t>
          </a:r>
        </a:p>
      </dgm:t>
    </dgm:pt>
    <dgm:pt modelId="{B98E1CA3-A121-47F2-9D05-49ACBAA8B8A9}" type="parTrans" cxnId="{682E786E-C3FE-4B50-B33B-4D84E89ADB6F}">
      <dgm:prSet/>
      <dgm:spPr/>
      <dgm:t>
        <a:bodyPr/>
        <a:lstStyle/>
        <a:p>
          <a:endParaRPr lang="en-US" sz="2400">
            <a:solidFill>
              <a:srgbClr val="002060"/>
            </a:solidFill>
          </a:endParaRPr>
        </a:p>
      </dgm:t>
    </dgm:pt>
    <dgm:pt modelId="{4F31152A-6691-4E09-8BDD-2159A35EA49E}" type="sibTrans" cxnId="{682E786E-C3FE-4B50-B33B-4D84E89ADB6F}">
      <dgm:prSet/>
      <dgm:spPr/>
      <dgm:t>
        <a:bodyPr/>
        <a:lstStyle/>
        <a:p>
          <a:endParaRPr lang="en-US" sz="2400">
            <a:solidFill>
              <a:srgbClr val="002060"/>
            </a:solidFill>
          </a:endParaRPr>
        </a:p>
      </dgm:t>
    </dgm:pt>
    <dgm:pt modelId="{A1999BFA-2B20-4A14-B9A6-64B6C558BCE1}">
      <dgm:prSet phldrT="[Text]" custT="1"/>
      <dgm:spPr/>
      <dgm:t>
        <a:bodyPr/>
        <a:lstStyle/>
        <a:p>
          <a:r>
            <a:rPr lang="en-US" sz="800">
              <a:solidFill>
                <a:srgbClr val="002060"/>
              </a:solidFill>
            </a:rPr>
            <a:t>GPS Technology</a:t>
          </a:r>
        </a:p>
      </dgm:t>
    </dgm:pt>
    <dgm:pt modelId="{D77AA7F7-945C-448C-8AA7-48E0E60F2A02}" type="parTrans" cxnId="{2AC76DDF-EDFF-41AA-9F46-260B1AF51B43}">
      <dgm:prSet/>
      <dgm:spPr/>
      <dgm:t>
        <a:bodyPr/>
        <a:lstStyle/>
        <a:p>
          <a:endParaRPr lang="en-US" sz="2400">
            <a:solidFill>
              <a:srgbClr val="002060"/>
            </a:solidFill>
          </a:endParaRPr>
        </a:p>
      </dgm:t>
    </dgm:pt>
    <dgm:pt modelId="{5D08EDAD-E2C7-4C70-8D7A-0EF496CEA71D}" type="sibTrans" cxnId="{2AC76DDF-EDFF-41AA-9F46-260B1AF51B43}">
      <dgm:prSet/>
      <dgm:spPr/>
      <dgm:t>
        <a:bodyPr/>
        <a:lstStyle/>
        <a:p>
          <a:endParaRPr lang="en-US" sz="2400">
            <a:solidFill>
              <a:srgbClr val="002060"/>
            </a:solidFill>
          </a:endParaRPr>
        </a:p>
      </dgm:t>
    </dgm:pt>
    <dgm:pt modelId="{CE0E3713-7662-4E9C-ACEF-418C0142043F}">
      <dgm:prSet phldrT="[Text]" custT="1"/>
      <dgm:spPr/>
      <dgm:t>
        <a:bodyPr/>
        <a:lstStyle/>
        <a:p>
          <a:r>
            <a:rPr lang="en-US" sz="800">
              <a:solidFill>
                <a:srgbClr val="002060"/>
              </a:solidFill>
            </a:rPr>
            <a:t>Hydration Assessments</a:t>
          </a:r>
        </a:p>
      </dgm:t>
    </dgm:pt>
    <dgm:pt modelId="{FE15088B-7FDA-42A2-89D4-B778A3057D62}" type="parTrans" cxnId="{24C26210-B14D-4F72-8717-619372133955}">
      <dgm:prSet/>
      <dgm:spPr/>
      <dgm:t>
        <a:bodyPr/>
        <a:lstStyle/>
        <a:p>
          <a:endParaRPr lang="en-US" sz="2400">
            <a:solidFill>
              <a:srgbClr val="002060"/>
            </a:solidFill>
          </a:endParaRPr>
        </a:p>
      </dgm:t>
    </dgm:pt>
    <dgm:pt modelId="{30059345-9923-4789-BC14-B7AFDEED8B9E}" type="sibTrans" cxnId="{24C26210-B14D-4F72-8717-619372133955}">
      <dgm:prSet/>
      <dgm:spPr/>
      <dgm:t>
        <a:bodyPr/>
        <a:lstStyle/>
        <a:p>
          <a:endParaRPr lang="en-US" sz="2400">
            <a:solidFill>
              <a:srgbClr val="002060"/>
            </a:solidFill>
          </a:endParaRPr>
        </a:p>
      </dgm:t>
    </dgm:pt>
    <dgm:pt modelId="{5B6CCF92-5FA8-482E-B153-E7B7549A10D1}">
      <dgm:prSet phldrT="[Text]" custT="1"/>
      <dgm:spPr/>
      <dgm:t>
        <a:bodyPr/>
        <a:lstStyle/>
        <a:p>
          <a:r>
            <a:rPr lang="en-US" sz="800">
              <a:solidFill>
                <a:srgbClr val="002060"/>
              </a:solidFill>
            </a:rPr>
            <a:t>Player Monitoring </a:t>
          </a:r>
        </a:p>
      </dgm:t>
    </dgm:pt>
    <dgm:pt modelId="{546954D4-5642-4B7B-A5DA-00B92FF29D3E}" type="parTrans" cxnId="{901F0FB8-F6C2-4DDC-AF64-2BCD3DF46458}">
      <dgm:prSet/>
      <dgm:spPr/>
      <dgm:t>
        <a:bodyPr/>
        <a:lstStyle/>
        <a:p>
          <a:endParaRPr lang="en-US" sz="2400">
            <a:solidFill>
              <a:srgbClr val="002060"/>
            </a:solidFill>
          </a:endParaRPr>
        </a:p>
      </dgm:t>
    </dgm:pt>
    <dgm:pt modelId="{1456530D-DEA5-4610-9399-6EB564A7CB67}" type="sibTrans" cxnId="{901F0FB8-F6C2-4DDC-AF64-2BCD3DF46458}">
      <dgm:prSet/>
      <dgm:spPr/>
      <dgm:t>
        <a:bodyPr/>
        <a:lstStyle/>
        <a:p>
          <a:endParaRPr lang="en-US" sz="2400">
            <a:solidFill>
              <a:srgbClr val="002060"/>
            </a:solidFill>
          </a:endParaRPr>
        </a:p>
      </dgm:t>
    </dgm:pt>
    <dgm:pt modelId="{CC5A691A-312A-40C5-B54D-ABF5AD8BC67F}">
      <dgm:prSet phldrT="[Text]" custT="1"/>
      <dgm:spPr/>
      <dgm:t>
        <a:bodyPr/>
        <a:lstStyle/>
        <a:p>
          <a:r>
            <a:rPr lang="en-US" sz="800">
              <a:solidFill>
                <a:srgbClr val="002060"/>
              </a:solidFill>
            </a:rPr>
            <a:t>Fitness Testing technology</a:t>
          </a:r>
        </a:p>
      </dgm:t>
    </dgm:pt>
    <dgm:pt modelId="{5CE8766C-3426-426E-BDD7-FE939266B8C1}" type="parTrans" cxnId="{5BB50CD7-3DD6-40FE-8FF8-AE5EEA1133D4}">
      <dgm:prSet/>
      <dgm:spPr/>
      <dgm:t>
        <a:bodyPr/>
        <a:lstStyle/>
        <a:p>
          <a:endParaRPr lang="en-US" sz="2400">
            <a:solidFill>
              <a:srgbClr val="002060"/>
            </a:solidFill>
          </a:endParaRPr>
        </a:p>
      </dgm:t>
    </dgm:pt>
    <dgm:pt modelId="{6903F62B-8065-4EB7-99FB-B4191C2F03B4}" type="sibTrans" cxnId="{5BB50CD7-3DD6-40FE-8FF8-AE5EEA1133D4}">
      <dgm:prSet/>
      <dgm:spPr/>
      <dgm:t>
        <a:bodyPr/>
        <a:lstStyle/>
        <a:p>
          <a:endParaRPr lang="en-US" sz="2400">
            <a:solidFill>
              <a:srgbClr val="002060"/>
            </a:solidFill>
          </a:endParaRPr>
        </a:p>
      </dgm:t>
    </dgm:pt>
    <dgm:pt modelId="{B99272AA-1C20-4DFF-952E-4599B4279BC7}">
      <dgm:prSet phldrT="[Text]" custT="1"/>
      <dgm:spPr/>
      <dgm:t>
        <a:bodyPr/>
        <a:lstStyle/>
        <a:p>
          <a:r>
            <a:rPr lang="en-US" sz="800">
              <a:solidFill>
                <a:srgbClr val="002060"/>
              </a:solidFill>
            </a:rPr>
            <a:t>Programme design</a:t>
          </a:r>
        </a:p>
      </dgm:t>
    </dgm:pt>
    <dgm:pt modelId="{E4D03D53-C45F-43F4-9F60-50F0E87D439C}" type="parTrans" cxnId="{A9FF8650-AE06-47C5-AE92-8AA8A65D28D2}">
      <dgm:prSet/>
      <dgm:spPr/>
      <dgm:t>
        <a:bodyPr/>
        <a:lstStyle/>
        <a:p>
          <a:endParaRPr lang="en-US" sz="2400">
            <a:solidFill>
              <a:srgbClr val="002060"/>
            </a:solidFill>
          </a:endParaRPr>
        </a:p>
      </dgm:t>
    </dgm:pt>
    <dgm:pt modelId="{4109B484-662B-4FD1-B312-5637F05A27E8}" type="sibTrans" cxnId="{A9FF8650-AE06-47C5-AE92-8AA8A65D28D2}">
      <dgm:prSet/>
      <dgm:spPr/>
      <dgm:t>
        <a:bodyPr/>
        <a:lstStyle/>
        <a:p>
          <a:endParaRPr lang="en-US" sz="2400">
            <a:solidFill>
              <a:srgbClr val="002060"/>
            </a:solidFill>
          </a:endParaRPr>
        </a:p>
      </dgm:t>
    </dgm:pt>
    <dgm:pt modelId="{669AC44A-0461-FE46-8C95-EC61F2187FF6}">
      <dgm:prSet phldrT="[Text]" custT="1"/>
      <dgm:spPr/>
      <dgm:t>
        <a:bodyPr/>
        <a:lstStyle/>
        <a:p>
          <a:r>
            <a:rPr lang="en-US" sz="800">
              <a:solidFill>
                <a:srgbClr val="002060"/>
              </a:solidFill>
            </a:rPr>
            <a:t>Anaysis and trends visuals</a:t>
          </a:r>
        </a:p>
      </dgm:t>
    </dgm:pt>
    <dgm:pt modelId="{5167E9A1-7FFD-354D-BBE5-A79A8BAD36E7}" type="parTrans" cxnId="{45699794-9841-F24E-9619-739BFDE4CB2E}">
      <dgm:prSet/>
      <dgm:spPr/>
      <dgm:t>
        <a:bodyPr/>
        <a:lstStyle/>
        <a:p>
          <a:endParaRPr lang="en-US">
            <a:solidFill>
              <a:srgbClr val="002060"/>
            </a:solidFill>
          </a:endParaRPr>
        </a:p>
      </dgm:t>
    </dgm:pt>
    <dgm:pt modelId="{36CC3C75-7C6D-BD45-9628-11E48EF5ABED}" type="sibTrans" cxnId="{45699794-9841-F24E-9619-739BFDE4CB2E}">
      <dgm:prSet/>
      <dgm:spPr/>
      <dgm:t>
        <a:bodyPr/>
        <a:lstStyle/>
        <a:p>
          <a:endParaRPr lang="en-US">
            <a:solidFill>
              <a:srgbClr val="002060"/>
            </a:solidFill>
          </a:endParaRPr>
        </a:p>
      </dgm:t>
    </dgm:pt>
    <dgm:pt modelId="{D1E2FBBB-D996-4D47-B263-07676546F19C}">
      <dgm:prSet phldrT="[Text]" custT="1"/>
      <dgm:spPr/>
      <dgm:t>
        <a:bodyPr/>
        <a:lstStyle/>
        <a:p>
          <a:r>
            <a:rPr lang="en-US" sz="800">
              <a:solidFill>
                <a:srgbClr val="002060"/>
              </a:solidFill>
            </a:rPr>
            <a:t>Tactical Plays and Structure</a:t>
          </a:r>
        </a:p>
      </dgm:t>
    </dgm:pt>
    <dgm:pt modelId="{5460F64C-5494-7645-8EEC-2AE7C6D2FFDE}" type="parTrans" cxnId="{273ECA04-042C-474E-B207-23E275C67D41}">
      <dgm:prSet/>
      <dgm:spPr/>
      <dgm:t>
        <a:bodyPr/>
        <a:lstStyle/>
        <a:p>
          <a:endParaRPr lang="en-US">
            <a:solidFill>
              <a:srgbClr val="002060"/>
            </a:solidFill>
          </a:endParaRPr>
        </a:p>
      </dgm:t>
    </dgm:pt>
    <dgm:pt modelId="{D4800198-C66E-8942-9531-DC83A14EF23E}" type="sibTrans" cxnId="{273ECA04-042C-474E-B207-23E275C67D41}">
      <dgm:prSet/>
      <dgm:spPr/>
      <dgm:t>
        <a:bodyPr/>
        <a:lstStyle/>
        <a:p>
          <a:endParaRPr lang="en-US">
            <a:solidFill>
              <a:srgbClr val="002060"/>
            </a:solidFill>
          </a:endParaRPr>
        </a:p>
      </dgm:t>
    </dgm:pt>
    <dgm:pt modelId="{EC8658AD-23CB-204F-9859-428C5D5EE9CE}">
      <dgm:prSet phldrT="[Text]" custT="1"/>
      <dgm:spPr/>
      <dgm:t>
        <a:bodyPr/>
        <a:lstStyle/>
        <a:p>
          <a:r>
            <a:rPr lang="en-US" sz="800">
              <a:solidFill>
                <a:srgbClr val="002060"/>
              </a:solidFill>
            </a:rPr>
            <a:t>Technical reviews for coach</a:t>
          </a:r>
        </a:p>
      </dgm:t>
    </dgm:pt>
    <dgm:pt modelId="{7C9DC593-E6BD-784B-B06E-3EE31549C434}" type="parTrans" cxnId="{FD052A96-63F2-804F-9191-0BCFDDD18560}">
      <dgm:prSet/>
      <dgm:spPr/>
      <dgm:t>
        <a:bodyPr/>
        <a:lstStyle/>
        <a:p>
          <a:endParaRPr lang="en-US">
            <a:solidFill>
              <a:srgbClr val="002060"/>
            </a:solidFill>
          </a:endParaRPr>
        </a:p>
      </dgm:t>
    </dgm:pt>
    <dgm:pt modelId="{A9A363FC-7D58-BE43-9154-9D648507E688}" type="sibTrans" cxnId="{FD052A96-63F2-804F-9191-0BCFDDD18560}">
      <dgm:prSet/>
      <dgm:spPr/>
      <dgm:t>
        <a:bodyPr/>
        <a:lstStyle/>
        <a:p>
          <a:endParaRPr lang="en-US">
            <a:solidFill>
              <a:srgbClr val="002060"/>
            </a:solidFill>
          </a:endParaRPr>
        </a:p>
      </dgm:t>
    </dgm:pt>
    <dgm:pt modelId="{7E0DF090-8322-E14E-B575-0334FB9621F2}" type="pres">
      <dgm:prSet presAssocID="{3B045AE5-41E6-4040-A152-EAA978798F4F}" presName="linearFlow" presStyleCnt="0">
        <dgm:presLayoutVars>
          <dgm:resizeHandles val="exact"/>
        </dgm:presLayoutVars>
      </dgm:prSet>
      <dgm:spPr/>
    </dgm:pt>
    <dgm:pt modelId="{7CE27457-ACCF-7B45-9345-25535A05D11B}" type="pres">
      <dgm:prSet presAssocID="{B4CA5469-88EE-4DDC-AB6B-2AAE2858950C}" presName="node" presStyleLbl="node1" presStyleIdx="0" presStyleCnt="10" custScaleX="159139" custLinFactNeighborX="1716" custLinFactNeighborY="6712">
        <dgm:presLayoutVars>
          <dgm:bulletEnabled val="1"/>
        </dgm:presLayoutVars>
      </dgm:prSet>
      <dgm:spPr/>
    </dgm:pt>
    <dgm:pt modelId="{890825A4-8C38-A14E-A9F3-54DF583D1A85}" type="pres">
      <dgm:prSet presAssocID="{2EBB4D4F-7F38-4794-B41F-8364C6A7243D}" presName="sibTrans" presStyleLbl="sibTrans2D1" presStyleIdx="0" presStyleCnt="9"/>
      <dgm:spPr/>
    </dgm:pt>
    <dgm:pt modelId="{B41F1DBD-C2D3-9B41-8768-65B2A60F68F8}" type="pres">
      <dgm:prSet presAssocID="{2EBB4D4F-7F38-4794-B41F-8364C6A7243D}" presName="connectorText" presStyleLbl="sibTrans2D1" presStyleIdx="0" presStyleCnt="9"/>
      <dgm:spPr/>
    </dgm:pt>
    <dgm:pt modelId="{65377ADA-949F-1548-9216-29DF0713D84A}" type="pres">
      <dgm:prSet presAssocID="{499F11F1-B5A1-4FE9-BDEB-63EF8B2FBFB3}" presName="node" presStyleLbl="node1" presStyleIdx="1" presStyleCnt="10" custScaleX="124491">
        <dgm:presLayoutVars>
          <dgm:bulletEnabled val="1"/>
        </dgm:presLayoutVars>
      </dgm:prSet>
      <dgm:spPr/>
    </dgm:pt>
    <dgm:pt modelId="{A7987E5D-E1D9-6346-9E87-9F304DE8F560}" type="pres">
      <dgm:prSet presAssocID="{4F31152A-6691-4E09-8BDD-2159A35EA49E}" presName="sibTrans" presStyleLbl="sibTrans2D1" presStyleIdx="1" presStyleCnt="9"/>
      <dgm:spPr/>
    </dgm:pt>
    <dgm:pt modelId="{780E007E-E7EC-2D41-83AB-70C74B881B25}" type="pres">
      <dgm:prSet presAssocID="{4F31152A-6691-4E09-8BDD-2159A35EA49E}" presName="connectorText" presStyleLbl="sibTrans2D1" presStyleIdx="1" presStyleCnt="9"/>
      <dgm:spPr/>
    </dgm:pt>
    <dgm:pt modelId="{FBA2147A-D32B-C846-8ECB-FA7CA12BB351}" type="pres">
      <dgm:prSet presAssocID="{A1999BFA-2B20-4A14-B9A6-64B6C558BCE1}" presName="node" presStyleLbl="node1" presStyleIdx="2" presStyleCnt="10" custScaleX="121132">
        <dgm:presLayoutVars>
          <dgm:bulletEnabled val="1"/>
        </dgm:presLayoutVars>
      </dgm:prSet>
      <dgm:spPr/>
    </dgm:pt>
    <dgm:pt modelId="{C1341D97-1060-EE42-A488-83E7EDB737A6}" type="pres">
      <dgm:prSet presAssocID="{5D08EDAD-E2C7-4C70-8D7A-0EF496CEA71D}" presName="sibTrans" presStyleLbl="sibTrans2D1" presStyleIdx="2" presStyleCnt="9"/>
      <dgm:spPr/>
    </dgm:pt>
    <dgm:pt modelId="{4FA8CA7D-354C-4C4D-8EE9-3B0D9A19F2EE}" type="pres">
      <dgm:prSet presAssocID="{5D08EDAD-E2C7-4C70-8D7A-0EF496CEA71D}" presName="connectorText" presStyleLbl="sibTrans2D1" presStyleIdx="2" presStyleCnt="9"/>
      <dgm:spPr/>
    </dgm:pt>
    <dgm:pt modelId="{FE9C8752-79CB-BA4E-92CC-5868DAB6F571}" type="pres">
      <dgm:prSet presAssocID="{CE0E3713-7662-4E9C-ACEF-418C0142043F}" presName="node" presStyleLbl="node1" presStyleIdx="3" presStyleCnt="10" custScaleX="112736">
        <dgm:presLayoutVars>
          <dgm:bulletEnabled val="1"/>
        </dgm:presLayoutVars>
      </dgm:prSet>
      <dgm:spPr/>
    </dgm:pt>
    <dgm:pt modelId="{2298A94B-613A-DB45-9A1B-7A04413C0B31}" type="pres">
      <dgm:prSet presAssocID="{30059345-9923-4789-BC14-B7AFDEED8B9E}" presName="sibTrans" presStyleLbl="sibTrans2D1" presStyleIdx="3" presStyleCnt="9"/>
      <dgm:spPr/>
    </dgm:pt>
    <dgm:pt modelId="{552A595C-B610-BF4E-8C77-98E6633BD1DC}" type="pres">
      <dgm:prSet presAssocID="{30059345-9923-4789-BC14-B7AFDEED8B9E}" presName="connectorText" presStyleLbl="sibTrans2D1" presStyleIdx="3" presStyleCnt="9"/>
      <dgm:spPr/>
    </dgm:pt>
    <dgm:pt modelId="{EF98099A-B21F-8041-9DD5-8D91810ADA78}" type="pres">
      <dgm:prSet presAssocID="{5B6CCF92-5FA8-482E-B153-E7B7549A10D1}" presName="node" presStyleLbl="node1" presStyleIdx="4" presStyleCnt="10">
        <dgm:presLayoutVars>
          <dgm:bulletEnabled val="1"/>
        </dgm:presLayoutVars>
      </dgm:prSet>
      <dgm:spPr/>
    </dgm:pt>
    <dgm:pt modelId="{4F3EFEA9-D408-A641-B852-525939474ACF}" type="pres">
      <dgm:prSet presAssocID="{1456530D-DEA5-4610-9399-6EB564A7CB67}" presName="sibTrans" presStyleLbl="sibTrans2D1" presStyleIdx="4" presStyleCnt="9"/>
      <dgm:spPr/>
    </dgm:pt>
    <dgm:pt modelId="{4E7EC19F-1A3F-8144-B3EF-4D3B260E46BF}" type="pres">
      <dgm:prSet presAssocID="{1456530D-DEA5-4610-9399-6EB564A7CB67}" presName="connectorText" presStyleLbl="sibTrans2D1" presStyleIdx="4" presStyleCnt="9"/>
      <dgm:spPr/>
    </dgm:pt>
    <dgm:pt modelId="{90658CA3-9BAE-8847-97D3-0393B125ED4E}" type="pres">
      <dgm:prSet presAssocID="{CC5A691A-312A-40C5-B54D-ABF5AD8BC67F}" presName="node" presStyleLbl="node1" presStyleIdx="5" presStyleCnt="10">
        <dgm:presLayoutVars>
          <dgm:bulletEnabled val="1"/>
        </dgm:presLayoutVars>
      </dgm:prSet>
      <dgm:spPr/>
    </dgm:pt>
    <dgm:pt modelId="{8C437FF0-5A7B-6844-B66A-D83BCBCA6DFC}" type="pres">
      <dgm:prSet presAssocID="{6903F62B-8065-4EB7-99FB-B4191C2F03B4}" presName="sibTrans" presStyleLbl="sibTrans2D1" presStyleIdx="5" presStyleCnt="9"/>
      <dgm:spPr/>
    </dgm:pt>
    <dgm:pt modelId="{ADFC17E7-1985-3C46-99CE-8B4F7D6FC30D}" type="pres">
      <dgm:prSet presAssocID="{6903F62B-8065-4EB7-99FB-B4191C2F03B4}" presName="connectorText" presStyleLbl="sibTrans2D1" presStyleIdx="5" presStyleCnt="9"/>
      <dgm:spPr/>
    </dgm:pt>
    <dgm:pt modelId="{95ADDC58-C82E-C546-B6C5-61A7B79F1498}" type="pres">
      <dgm:prSet presAssocID="{B99272AA-1C20-4DFF-952E-4599B4279BC7}" presName="node" presStyleLbl="node1" presStyleIdx="6" presStyleCnt="10">
        <dgm:presLayoutVars>
          <dgm:bulletEnabled val="1"/>
        </dgm:presLayoutVars>
      </dgm:prSet>
      <dgm:spPr/>
    </dgm:pt>
    <dgm:pt modelId="{FF1CBF8D-0321-644C-A852-D6BD2E883429}" type="pres">
      <dgm:prSet presAssocID="{4109B484-662B-4FD1-B312-5637F05A27E8}" presName="sibTrans" presStyleLbl="sibTrans2D1" presStyleIdx="6" presStyleCnt="9"/>
      <dgm:spPr/>
    </dgm:pt>
    <dgm:pt modelId="{6C77CD8B-7EC1-4B4B-BDBD-5A2B1D6460F6}" type="pres">
      <dgm:prSet presAssocID="{4109B484-662B-4FD1-B312-5637F05A27E8}" presName="connectorText" presStyleLbl="sibTrans2D1" presStyleIdx="6" presStyleCnt="9"/>
      <dgm:spPr/>
    </dgm:pt>
    <dgm:pt modelId="{C6E5D4B5-4A1C-F347-9022-9A204EFA709D}" type="pres">
      <dgm:prSet presAssocID="{669AC44A-0461-FE46-8C95-EC61F2187FF6}" presName="node" presStyleLbl="node1" presStyleIdx="7" presStyleCnt="10" custScaleX="117774">
        <dgm:presLayoutVars>
          <dgm:bulletEnabled val="1"/>
        </dgm:presLayoutVars>
      </dgm:prSet>
      <dgm:spPr/>
    </dgm:pt>
    <dgm:pt modelId="{B24041F2-88FB-6043-BCBC-1D8633A33B07}" type="pres">
      <dgm:prSet presAssocID="{36CC3C75-7C6D-BD45-9628-11E48EF5ABED}" presName="sibTrans" presStyleLbl="sibTrans2D1" presStyleIdx="7" presStyleCnt="9"/>
      <dgm:spPr/>
    </dgm:pt>
    <dgm:pt modelId="{06E5DD1A-2D6A-A348-A5BB-13CA6A6EA30D}" type="pres">
      <dgm:prSet presAssocID="{36CC3C75-7C6D-BD45-9628-11E48EF5ABED}" presName="connectorText" presStyleLbl="sibTrans2D1" presStyleIdx="7" presStyleCnt="9"/>
      <dgm:spPr/>
    </dgm:pt>
    <dgm:pt modelId="{CF7E3DAA-71AC-1D4C-BF6A-AE69BF8D4D8A}" type="pres">
      <dgm:prSet presAssocID="{D1E2FBBB-D996-4D47-B263-07676546F19C}" presName="node" presStyleLbl="node1" presStyleIdx="8" presStyleCnt="10" custScaleX="129528">
        <dgm:presLayoutVars>
          <dgm:bulletEnabled val="1"/>
        </dgm:presLayoutVars>
      </dgm:prSet>
      <dgm:spPr/>
    </dgm:pt>
    <dgm:pt modelId="{884DA252-F992-D944-BF76-48288EAF4997}" type="pres">
      <dgm:prSet presAssocID="{D4800198-C66E-8942-9531-DC83A14EF23E}" presName="sibTrans" presStyleLbl="sibTrans2D1" presStyleIdx="8" presStyleCnt="9"/>
      <dgm:spPr/>
    </dgm:pt>
    <dgm:pt modelId="{650F10EB-E399-B348-9FAD-F93F7047A67D}" type="pres">
      <dgm:prSet presAssocID="{D4800198-C66E-8942-9531-DC83A14EF23E}" presName="connectorText" presStyleLbl="sibTrans2D1" presStyleIdx="8" presStyleCnt="9"/>
      <dgm:spPr/>
    </dgm:pt>
    <dgm:pt modelId="{C11D5CA4-E7FB-8B4D-992D-3FD259585780}" type="pres">
      <dgm:prSet presAssocID="{EC8658AD-23CB-204F-9859-428C5D5EE9CE}" presName="node" presStyleLbl="node1" presStyleIdx="9" presStyleCnt="10" custScaleX="169831">
        <dgm:presLayoutVars>
          <dgm:bulletEnabled val="1"/>
        </dgm:presLayoutVars>
      </dgm:prSet>
      <dgm:spPr/>
    </dgm:pt>
  </dgm:ptLst>
  <dgm:cxnLst>
    <dgm:cxn modelId="{C1C4C101-98BA-1545-B0A4-2E56FC9BBA14}" type="presOf" srcId="{5B6CCF92-5FA8-482E-B153-E7B7549A10D1}" destId="{EF98099A-B21F-8041-9DD5-8D91810ADA78}" srcOrd="0" destOrd="0" presId="urn:microsoft.com/office/officeart/2005/8/layout/process2"/>
    <dgm:cxn modelId="{273ECA04-042C-474E-B207-23E275C67D41}" srcId="{3B045AE5-41E6-4040-A152-EAA978798F4F}" destId="{D1E2FBBB-D996-4D47-B263-07676546F19C}" srcOrd="8" destOrd="0" parTransId="{5460F64C-5494-7645-8EEC-2AE7C6D2FFDE}" sibTransId="{D4800198-C66E-8942-9531-DC83A14EF23E}"/>
    <dgm:cxn modelId="{CF7F0D06-B53A-4D42-A9F9-630ADF762567}" type="presOf" srcId="{1456530D-DEA5-4610-9399-6EB564A7CB67}" destId="{4E7EC19F-1A3F-8144-B3EF-4D3B260E46BF}" srcOrd="1" destOrd="0" presId="urn:microsoft.com/office/officeart/2005/8/layout/process2"/>
    <dgm:cxn modelId="{00C7B308-BB61-4D94-95DD-00D9619F5938}" srcId="{3B045AE5-41E6-4040-A152-EAA978798F4F}" destId="{B4CA5469-88EE-4DDC-AB6B-2AAE2858950C}" srcOrd="0" destOrd="0" parTransId="{31127B1D-0351-4D40-86F5-E80130A75DC9}" sibTransId="{2EBB4D4F-7F38-4794-B41F-8364C6A7243D}"/>
    <dgm:cxn modelId="{92C65009-367E-3B46-AEBE-DAF2516C9044}" type="presOf" srcId="{5D08EDAD-E2C7-4C70-8D7A-0EF496CEA71D}" destId="{4FA8CA7D-354C-4C4D-8EE9-3B0D9A19F2EE}" srcOrd="1" destOrd="0" presId="urn:microsoft.com/office/officeart/2005/8/layout/process2"/>
    <dgm:cxn modelId="{24C26210-B14D-4F72-8717-619372133955}" srcId="{3B045AE5-41E6-4040-A152-EAA978798F4F}" destId="{CE0E3713-7662-4E9C-ACEF-418C0142043F}" srcOrd="3" destOrd="0" parTransId="{FE15088B-7FDA-42A2-89D4-B778A3057D62}" sibTransId="{30059345-9923-4789-BC14-B7AFDEED8B9E}"/>
    <dgm:cxn modelId="{3FD07D1D-BA7C-9B4D-95B7-48E63484E43F}" type="presOf" srcId="{D1E2FBBB-D996-4D47-B263-07676546F19C}" destId="{CF7E3DAA-71AC-1D4C-BF6A-AE69BF8D4D8A}" srcOrd="0" destOrd="0" presId="urn:microsoft.com/office/officeart/2005/8/layout/process2"/>
    <dgm:cxn modelId="{30C6C333-2929-604F-B5CB-50C94D2259C8}" type="presOf" srcId="{4109B484-662B-4FD1-B312-5637F05A27E8}" destId="{FF1CBF8D-0321-644C-A852-D6BD2E883429}" srcOrd="0" destOrd="0" presId="urn:microsoft.com/office/officeart/2005/8/layout/process2"/>
    <dgm:cxn modelId="{676F9F3F-1DF2-7E47-BC35-4FE89CBDBC32}" type="presOf" srcId="{D4800198-C66E-8942-9531-DC83A14EF23E}" destId="{650F10EB-E399-B348-9FAD-F93F7047A67D}" srcOrd="1" destOrd="0" presId="urn:microsoft.com/office/officeart/2005/8/layout/process2"/>
    <dgm:cxn modelId="{41B26642-ED1C-DE47-AAC8-0E29EDC6211C}" type="presOf" srcId="{3B045AE5-41E6-4040-A152-EAA978798F4F}" destId="{7E0DF090-8322-E14E-B575-0334FB9621F2}" srcOrd="0" destOrd="0" presId="urn:microsoft.com/office/officeart/2005/8/layout/process2"/>
    <dgm:cxn modelId="{BE8FA846-DA3E-534E-A16E-A092E8CFAB03}" type="presOf" srcId="{2EBB4D4F-7F38-4794-B41F-8364C6A7243D}" destId="{890825A4-8C38-A14E-A9F3-54DF583D1A85}" srcOrd="0" destOrd="0" presId="urn:microsoft.com/office/officeart/2005/8/layout/process2"/>
    <dgm:cxn modelId="{6D40A747-9598-D149-929F-CC4AB982BABB}" type="presOf" srcId="{2EBB4D4F-7F38-4794-B41F-8364C6A7243D}" destId="{B41F1DBD-C2D3-9B41-8768-65B2A60F68F8}" srcOrd="1" destOrd="0" presId="urn:microsoft.com/office/officeart/2005/8/layout/process2"/>
    <dgm:cxn modelId="{D9F53449-9A32-1C4C-A4D8-49A942453BB3}" type="presOf" srcId="{D4800198-C66E-8942-9531-DC83A14EF23E}" destId="{884DA252-F992-D944-BF76-48288EAF4997}" srcOrd="0" destOrd="0" presId="urn:microsoft.com/office/officeart/2005/8/layout/process2"/>
    <dgm:cxn modelId="{0C2DEC49-C9D5-9446-96D4-5BD9AF782145}" type="presOf" srcId="{30059345-9923-4789-BC14-B7AFDEED8B9E}" destId="{2298A94B-613A-DB45-9A1B-7A04413C0B31}" srcOrd="0" destOrd="0" presId="urn:microsoft.com/office/officeart/2005/8/layout/process2"/>
    <dgm:cxn modelId="{1994236A-67CE-0544-91CA-37C8B6280CAD}" type="presOf" srcId="{1456530D-DEA5-4610-9399-6EB564A7CB67}" destId="{4F3EFEA9-D408-A641-B852-525939474ACF}" srcOrd="0" destOrd="0" presId="urn:microsoft.com/office/officeart/2005/8/layout/process2"/>
    <dgm:cxn modelId="{682E786E-C3FE-4B50-B33B-4D84E89ADB6F}" srcId="{3B045AE5-41E6-4040-A152-EAA978798F4F}" destId="{499F11F1-B5A1-4FE9-BDEB-63EF8B2FBFB3}" srcOrd="1" destOrd="0" parTransId="{B98E1CA3-A121-47F2-9D05-49ACBAA8B8A9}" sibTransId="{4F31152A-6691-4E09-8BDD-2159A35EA49E}"/>
    <dgm:cxn modelId="{A9FF8650-AE06-47C5-AE92-8AA8A65D28D2}" srcId="{3B045AE5-41E6-4040-A152-EAA978798F4F}" destId="{B99272AA-1C20-4DFF-952E-4599B4279BC7}" srcOrd="6" destOrd="0" parTransId="{E4D03D53-C45F-43F4-9F60-50F0E87D439C}" sibTransId="{4109B484-662B-4FD1-B312-5637F05A27E8}"/>
    <dgm:cxn modelId="{9C0DCF50-2998-6041-AACB-BB7AF623834C}" type="presOf" srcId="{CE0E3713-7662-4E9C-ACEF-418C0142043F}" destId="{FE9C8752-79CB-BA4E-92CC-5868DAB6F571}" srcOrd="0" destOrd="0" presId="urn:microsoft.com/office/officeart/2005/8/layout/process2"/>
    <dgm:cxn modelId="{56090B55-7177-C44D-9DC8-2AE993B92B74}" type="presOf" srcId="{A1999BFA-2B20-4A14-B9A6-64B6C558BCE1}" destId="{FBA2147A-D32B-C846-8ECB-FA7CA12BB351}" srcOrd="0" destOrd="0" presId="urn:microsoft.com/office/officeart/2005/8/layout/process2"/>
    <dgm:cxn modelId="{ACE8AD55-B480-5643-B81B-5C37C20CF9C2}" type="presOf" srcId="{499F11F1-B5A1-4FE9-BDEB-63EF8B2FBFB3}" destId="{65377ADA-949F-1548-9216-29DF0713D84A}" srcOrd="0" destOrd="0" presId="urn:microsoft.com/office/officeart/2005/8/layout/process2"/>
    <dgm:cxn modelId="{B8A3277C-5204-C241-BC7E-ECAE1BE83030}" type="presOf" srcId="{6903F62B-8065-4EB7-99FB-B4191C2F03B4}" destId="{ADFC17E7-1985-3C46-99CE-8B4F7D6FC30D}" srcOrd="1" destOrd="0" presId="urn:microsoft.com/office/officeart/2005/8/layout/process2"/>
    <dgm:cxn modelId="{9E1EE389-68B9-8949-B643-80516E51CEDA}" type="presOf" srcId="{669AC44A-0461-FE46-8C95-EC61F2187FF6}" destId="{C6E5D4B5-4A1C-F347-9022-9A204EFA709D}" srcOrd="0" destOrd="0" presId="urn:microsoft.com/office/officeart/2005/8/layout/process2"/>
    <dgm:cxn modelId="{45699794-9841-F24E-9619-739BFDE4CB2E}" srcId="{3B045AE5-41E6-4040-A152-EAA978798F4F}" destId="{669AC44A-0461-FE46-8C95-EC61F2187FF6}" srcOrd="7" destOrd="0" parTransId="{5167E9A1-7FFD-354D-BBE5-A79A8BAD36E7}" sibTransId="{36CC3C75-7C6D-BD45-9628-11E48EF5ABED}"/>
    <dgm:cxn modelId="{FD052A96-63F2-804F-9191-0BCFDDD18560}" srcId="{3B045AE5-41E6-4040-A152-EAA978798F4F}" destId="{EC8658AD-23CB-204F-9859-428C5D5EE9CE}" srcOrd="9" destOrd="0" parTransId="{7C9DC593-E6BD-784B-B06E-3EE31549C434}" sibTransId="{A9A363FC-7D58-BE43-9154-9D648507E688}"/>
    <dgm:cxn modelId="{C43260A7-65F1-534D-BC11-4724BA3452AB}" type="presOf" srcId="{4F31152A-6691-4E09-8BDD-2159A35EA49E}" destId="{A7987E5D-E1D9-6346-9E87-9F304DE8F560}" srcOrd="0" destOrd="0" presId="urn:microsoft.com/office/officeart/2005/8/layout/process2"/>
    <dgm:cxn modelId="{AFB4F4AA-05C4-BB43-8948-A9DABF87D6C5}" type="presOf" srcId="{B99272AA-1C20-4DFF-952E-4599B4279BC7}" destId="{95ADDC58-C82E-C546-B6C5-61A7B79F1498}" srcOrd="0" destOrd="0" presId="urn:microsoft.com/office/officeart/2005/8/layout/process2"/>
    <dgm:cxn modelId="{901F0FB8-F6C2-4DDC-AF64-2BCD3DF46458}" srcId="{3B045AE5-41E6-4040-A152-EAA978798F4F}" destId="{5B6CCF92-5FA8-482E-B153-E7B7549A10D1}" srcOrd="4" destOrd="0" parTransId="{546954D4-5642-4B7B-A5DA-00B92FF29D3E}" sibTransId="{1456530D-DEA5-4610-9399-6EB564A7CB67}"/>
    <dgm:cxn modelId="{379043B9-B0A1-AE49-B174-B1163401890D}" type="presOf" srcId="{36CC3C75-7C6D-BD45-9628-11E48EF5ABED}" destId="{B24041F2-88FB-6043-BCBC-1D8633A33B07}" srcOrd="0" destOrd="0" presId="urn:microsoft.com/office/officeart/2005/8/layout/process2"/>
    <dgm:cxn modelId="{30CA91BE-A4C7-284D-AC15-053F0C61BEA2}" type="presOf" srcId="{4F31152A-6691-4E09-8BDD-2159A35EA49E}" destId="{780E007E-E7EC-2D41-83AB-70C74B881B25}" srcOrd="1" destOrd="0" presId="urn:microsoft.com/office/officeart/2005/8/layout/process2"/>
    <dgm:cxn modelId="{0C6038CE-E620-FC4C-8E67-83D96331DBCA}" type="presOf" srcId="{5D08EDAD-E2C7-4C70-8D7A-0EF496CEA71D}" destId="{C1341D97-1060-EE42-A488-83E7EDB737A6}" srcOrd="0" destOrd="0" presId="urn:microsoft.com/office/officeart/2005/8/layout/process2"/>
    <dgm:cxn modelId="{D5B404D6-E6BD-5C4E-9263-A69E75EFB09E}" type="presOf" srcId="{CC5A691A-312A-40C5-B54D-ABF5AD8BC67F}" destId="{90658CA3-9BAE-8847-97D3-0393B125ED4E}" srcOrd="0" destOrd="0" presId="urn:microsoft.com/office/officeart/2005/8/layout/process2"/>
    <dgm:cxn modelId="{5BB50CD7-3DD6-40FE-8FF8-AE5EEA1133D4}" srcId="{3B045AE5-41E6-4040-A152-EAA978798F4F}" destId="{CC5A691A-312A-40C5-B54D-ABF5AD8BC67F}" srcOrd="5" destOrd="0" parTransId="{5CE8766C-3426-426E-BDD7-FE939266B8C1}" sibTransId="{6903F62B-8065-4EB7-99FB-B4191C2F03B4}"/>
    <dgm:cxn modelId="{BF9B40DD-EF26-0D45-833E-1981FD49E88D}" type="presOf" srcId="{4109B484-662B-4FD1-B312-5637F05A27E8}" destId="{6C77CD8B-7EC1-4B4B-BDBD-5A2B1D6460F6}" srcOrd="1" destOrd="0" presId="urn:microsoft.com/office/officeart/2005/8/layout/process2"/>
    <dgm:cxn modelId="{2AC76DDF-EDFF-41AA-9F46-260B1AF51B43}" srcId="{3B045AE5-41E6-4040-A152-EAA978798F4F}" destId="{A1999BFA-2B20-4A14-B9A6-64B6C558BCE1}" srcOrd="2" destOrd="0" parTransId="{D77AA7F7-945C-448C-8AA7-48E0E60F2A02}" sibTransId="{5D08EDAD-E2C7-4C70-8D7A-0EF496CEA71D}"/>
    <dgm:cxn modelId="{9E793CEB-4813-3E41-9D88-00889F1B59EE}" type="presOf" srcId="{36CC3C75-7C6D-BD45-9628-11E48EF5ABED}" destId="{06E5DD1A-2D6A-A348-A5BB-13CA6A6EA30D}" srcOrd="1" destOrd="0" presId="urn:microsoft.com/office/officeart/2005/8/layout/process2"/>
    <dgm:cxn modelId="{A0F09BEE-D4B0-E742-A051-C5962975DCA2}" type="presOf" srcId="{30059345-9923-4789-BC14-B7AFDEED8B9E}" destId="{552A595C-B610-BF4E-8C77-98E6633BD1DC}" srcOrd="1" destOrd="0" presId="urn:microsoft.com/office/officeart/2005/8/layout/process2"/>
    <dgm:cxn modelId="{EF1EF2EE-709A-394A-B514-8E5042506293}" type="presOf" srcId="{B4CA5469-88EE-4DDC-AB6B-2AAE2858950C}" destId="{7CE27457-ACCF-7B45-9345-25535A05D11B}" srcOrd="0" destOrd="0" presId="urn:microsoft.com/office/officeart/2005/8/layout/process2"/>
    <dgm:cxn modelId="{5CFA26FC-733B-ED48-9A10-697F5CB40676}" type="presOf" srcId="{6903F62B-8065-4EB7-99FB-B4191C2F03B4}" destId="{8C437FF0-5A7B-6844-B66A-D83BCBCA6DFC}" srcOrd="0" destOrd="0" presId="urn:microsoft.com/office/officeart/2005/8/layout/process2"/>
    <dgm:cxn modelId="{0FBC7BFD-4E34-1A47-9142-4B5020644BFA}" type="presOf" srcId="{EC8658AD-23CB-204F-9859-428C5D5EE9CE}" destId="{C11D5CA4-E7FB-8B4D-992D-3FD259585780}" srcOrd="0" destOrd="0" presId="urn:microsoft.com/office/officeart/2005/8/layout/process2"/>
    <dgm:cxn modelId="{FD09043E-C38B-DA40-9E1F-64C8D4642E0D}" type="presParOf" srcId="{7E0DF090-8322-E14E-B575-0334FB9621F2}" destId="{7CE27457-ACCF-7B45-9345-25535A05D11B}" srcOrd="0" destOrd="0" presId="urn:microsoft.com/office/officeart/2005/8/layout/process2"/>
    <dgm:cxn modelId="{CD770BF2-C490-F843-AB54-9259AF789C63}" type="presParOf" srcId="{7E0DF090-8322-E14E-B575-0334FB9621F2}" destId="{890825A4-8C38-A14E-A9F3-54DF583D1A85}" srcOrd="1" destOrd="0" presId="urn:microsoft.com/office/officeart/2005/8/layout/process2"/>
    <dgm:cxn modelId="{E8375DEC-FCC7-8E4F-A907-3CFBA4DE5F92}" type="presParOf" srcId="{890825A4-8C38-A14E-A9F3-54DF583D1A85}" destId="{B41F1DBD-C2D3-9B41-8768-65B2A60F68F8}" srcOrd="0" destOrd="0" presId="urn:microsoft.com/office/officeart/2005/8/layout/process2"/>
    <dgm:cxn modelId="{4BB7F6B7-2D92-E644-B097-192BE619B095}" type="presParOf" srcId="{7E0DF090-8322-E14E-B575-0334FB9621F2}" destId="{65377ADA-949F-1548-9216-29DF0713D84A}" srcOrd="2" destOrd="0" presId="urn:microsoft.com/office/officeart/2005/8/layout/process2"/>
    <dgm:cxn modelId="{9D973C8D-D43A-3044-A31B-8E32BB932E93}" type="presParOf" srcId="{7E0DF090-8322-E14E-B575-0334FB9621F2}" destId="{A7987E5D-E1D9-6346-9E87-9F304DE8F560}" srcOrd="3" destOrd="0" presId="urn:microsoft.com/office/officeart/2005/8/layout/process2"/>
    <dgm:cxn modelId="{214F14A1-0B6B-BD4C-9F6B-328A5898C836}" type="presParOf" srcId="{A7987E5D-E1D9-6346-9E87-9F304DE8F560}" destId="{780E007E-E7EC-2D41-83AB-70C74B881B25}" srcOrd="0" destOrd="0" presId="urn:microsoft.com/office/officeart/2005/8/layout/process2"/>
    <dgm:cxn modelId="{631A50C6-5CAB-1F40-99B3-10093F09F146}" type="presParOf" srcId="{7E0DF090-8322-E14E-B575-0334FB9621F2}" destId="{FBA2147A-D32B-C846-8ECB-FA7CA12BB351}" srcOrd="4" destOrd="0" presId="urn:microsoft.com/office/officeart/2005/8/layout/process2"/>
    <dgm:cxn modelId="{355B8958-6894-9F43-A0BE-B3E1415FDD04}" type="presParOf" srcId="{7E0DF090-8322-E14E-B575-0334FB9621F2}" destId="{C1341D97-1060-EE42-A488-83E7EDB737A6}" srcOrd="5" destOrd="0" presId="urn:microsoft.com/office/officeart/2005/8/layout/process2"/>
    <dgm:cxn modelId="{2D738202-30D4-1A49-85E1-464F2127B87B}" type="presParOf" srcId="{C1341D97-1060-EE42-A488-83E7EDB737A6}" destId="{4FA8CA7D-354C-4C4D-8EE9-3B0D9A19F2EE}" srcOrd="0" destOrd="0" presId="urn:microsoft.com/office/officeart/2005/8/layout/process2"/>
    <dgm:cxn modelId="{A9C8B14A-BB72-CF43-8B18-6E8F4FF17F94}" type="presParOf" srcId="{7E0DF090-8322-E14E-B575-0334FB9621F2}" destId="{FE9C8752-79CB-BA4E-92CC-5868DAB6F571}" srcOrd="6" destOrd="0" presId="urn:microsoft.com/office/officeart/2005/8/layout/process2"/>
    <dgm:cxn modelId="{65D0D7DF-E5ED-F748-80A6-28DF2F63B47B}" type="presParOf" srcId="{7E0DF090-8322-E14E-B575-0334FB9621F2}" destId="{2298A94B-613A-DB45-9A1B-7A04413C0B31}" srcOrd="7" destOrd="0" presId="urn:microsoft.com/office/officeart/2005/8/layout/process2"/>
    <dgm:cxn modelId="{A4424BD3-536C-5143-A2EF-F106E019A18D}" type="presParOf" srcId="{2298A94B-613A-DB45-9A1B-7A04413C0B31}" destId="{552A595C-B610-BF4E-8C77-98E6633BD1DC}" srcOrd="0" destOrd="0" presId="urn:microsoft.com/office/officeart/2005/8/layout/process2"/>
    <dgm:cxn modelId="{957B2D64-6342-AD4C-8C7D-01883C821F1E}" type="presParOf" srcId="{7E0DF090-8322-E14E-B575-0334FB9621F2}" destId="{EF98099A-B21F-8041-9DD5-8D91810ADA78}" srcOrd="8" destOrd="0" presId="urn:microsoft.com/office/officeart/2005/8/layout/process2"/>
    <dgm:cxn modelId="{56E7E45F-44F1-204F-AF17-ACE0AB77697B}" type="presParOf" srcId="{7E0DF090-8322-E14E-B575-0334FB9621F2}" destId="{4F3EFEA9-D408-A641-B852-525939474ACF}" srcOrd="9" destOrd="0" presId="urn:microsoft.com/office/officeart/2005/8/layout/process2"/>
    <dgm:cxn modelId="{7C074F0B-A284-B849-9A86-DC51D26C5641}" type="presParOf" srcId="{4F3EFEA9-D408-A641-B852-525939474ACF}" destId="{4E7EC19F-1A3F-8144-B3EF-4D3B260E46BF}" srcOrd="0" destOrd="0" presId="urn:microsoft.com/office/officeart/2005/8/layout/process2"/>
    <dgm:cxn modelId="{0AEAEE9B-963B-E44B-9D1A-795A625ABA8B}" type="presParOf" srcId="{7E0DF090-8322-E14E-B575-0334FB9621F2}" destId="{90658CA3-9BAE-8847-97D3-0393B125ED4E}" srcOrd="10" destOrd="0" presId="urn:microsoft.com/office/officeart/2005/8/layout/process2"/>
    <dgm:cxn modelId="{F342497F-7CFE-7248-9683-25D3F3A46A27}" type="presParOf" srcId="{7E0DF090-8322-E14E-B575-0334FB9621F2}" destId="{8C437FF0-5A7B-6844-B66A-D83BCBCA6DFC}" srcOrd="11" destOrd="0" presId="urn:microsoft.com/office/officeart/2005/8/layout/process2"/>
    <dgm:cxn modelId="{E883040E-863C-F247-AC09-D41C2D6D4B14}" type="presParOf" srcId="{8C437FF0-5A7B-6844-B66A-D83BCBCA6DFC}" destId="{ADFC17E7-1985-3C46-99CE-8B4F7D6FC30D}" srcOrd="0" destOrd="0" presId="urn:microsoft.com/office/officeart/2005/8/layout/process2"/>
    <dgm:cxn modelId="{88FB46E8-EDAD-604B-A028-79CA511DBD24}" type="presParOf" srcId="{7E0DF090-8322-E14E-B575-0334FB9621F2}" destId="{95ADDC58-C82E-C546-B6C5-61A7B79F1498}" srcOrd="12" destOrd="0" presId="urn:microsoft.com/office/officeart/2005/8/layout/process2"/>
    <dgm:cxn modelId="{2322FA9C-5564-914D-9A3E-69DA7B8D61E2}" type="presParOf" srcId="{7E0DF090-8322-E14E-B575-0334FB9621F2}" destId="{FF1CBF8D-0321-644C-A852-D6BD2E883429}" srcOrd="13" destOrd="0" presId="urn:microsoft.com/office/officeart/2005/8/layout/process2"/>
    <dgm:cxn modelId="{075B5891-8FF7-EA44-87A9-F3A5C3EF39ED}" type="presParOf" srcId="{FF1CBF8D-0321-644C-A852-D6BD2E883429}" destId="{6C77CD8B-7EC1-4B4B-BDBD-5A2B1D6460F6}" srcOrd="0" destOrd="0" presId="urn:microsoft.com/office/officeart/2005/8/layout/process2"/>
    <dgm:cxn modelId="{4BE0EC02-6AF8-E948-BE6E-8EE228D27D18}" type="presParOf" srcId="{7E0DF090-8322-E14E-B575-0334FB9621F2}" destId="{C6E5D4B5-4A1C-F347-9022-9A204EFA709D}" srcOrd="14" destOrd="0" presId="urn:microsoft.com/office/officeart/2005/8/layout/process2"/>
    <dgm:cxn modelId="{825B464E-7CCB-504B-A071-B4CAA3C3CE48}" type="presParOf" srcId="{7E0DF090-8322-E14E-B575-0334FB9621F2}" destId="{B24041F2-88FB-6043-BCBC-1D8633A33B07}" srcOrd="15" destOrd="0" presId="urn:microsoft.com/office/officeart/2005/8/layout/process2"/>
    <dgm:cxn modelId="{78398B23-5FCB-9B41-A02C-3388C07F961C}" type="presParOf" srcId="{B24041F2-88FB-6043-BCBC-1D8633A33B07}" destId="{06E5DD1A-2D6A-A348-A5BB-13CA6A6EA30D}" srcOrd="0" destOrd="0" presId="urn:microsoft.com/office/officeart/2005/8/layout/process2"/>
    <dgm:cxn modelId="{CB04EE54-29D2-E64B-BBAA-AC4F4B1DF845}" type="presParOf" srcId="{7E0DF090-8322-E14E-B575-0334FB9621F2}" destId="{CF7E3DAA-71AC-1D4C-BF6A-AE69BF8D4D8A}" srcOrd="16" destOrd="0" presId="urn:microsoft.com/office/officeart/2005/8/layout/process2"/>
    <dgm:cxn modelId="{E7A317DB-FA21-BA4C-8A7C-A8E8BFBEA0CA}" type="presParOf" srcId="{7E0DF090-8322-E14E-B575-0334FB9621F2}" destId="{884DA252-F992-D944-BF76-48288EAF4997}" srcOrd="17" destOrd="0" presId="urn:microsoft.com/office/officeart/2005/8/layout/process2"/>
    <dgm:cxn modelId="{B172F0BA-BF1D-BD41-A1D9-FEA3922EF9B0}" type="presParOf" srcId="{884DA252-F992-D944-BF76-48288EAF4997}" destId="{650F10EB-E399-B348-9FAD-F93F7047A67D}" srcOrd="0" destOrd="0" presId="urn:microsoft.com/office/officeart/2005/8/layout/process2"/>
    <dgm:cxn modelId="{DF1111FE-DC4C-3145-815D-245D38A792B4}" type="presParOf" srcId="{7E0DF090-8322-E14E-B575-0334FB9621F2}" destId="{C11D5CA4-E7FB-8B4D-992D-3FD259585780}" srcOrd="18" destOrd="0" presId="urn:microsoft.com/office/officeart/2005/8/layout/process2"/>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5D06FF76-7507-46C8-819C-1B3608FD2DF3}" type="doc">
      <dgm:prSet loTypeId="urn:microsoft.com/office/officeart/2008/layout/AlternatingHexagons" loCatId="list" qsTypeId="urn:microsoft.com/office/officeart/2005/8/quickstyle/3d3" qsCatId="3D" csTypeId="urn:microsoft.com/office/officeart/2005/8/colors/accent2_3" csCatId="accent2" phldr="1"/>
      <dgm:spPr/>
      <dgm:t>
        <a:bodyPr/>
        <a:lstStyle/>
        <a:p>
          <a:endParaRPr lang="en-US"/>
        </a:p>
      </dgm:t>
    </dgm:pt>
    <dgm:pt modelId="{8430C002-6634-4013-8E3E-B1188963AEDB}">
      <dgm:prSet phldrT="[Text]"/>
      <dgm:spPr/>
      <dgm:t>
        <a:bodyPr/>
        <a:lstStyle/>
        <a:p>
          <a:pPr algn="ctr"/>
          <a:r>
            <a:rPr lang="en-US"/>
            <a:t>F1 </a:t>
          </a:r>
        </a:p>
      </dgm:t>
    </dgm:pt>
    <dgm:pt modelId="{145BFE6C-DBCE-4E79-9F5B-8E812966CC46}" type="parTrans" cxnId="{3DE47855-C7A8-4381-8346-DA8E2A3C62BE}">
      <dgm:prSet/>
      <dgm:spPr/>
      <dgm:t>
        <a:bodyPr/>
        <a:lstStyle/>
        <a:p>
          <a:pPr algn="ctr"/>
          <a:endParaRPr lang="en-US"/>
        </a:p>
      </dgm:t>
    </dgm:pt>
    <dgm:pt modelId="{CA8AA53B-FA34-4BF6-AAD7-DCD153790A00}" type="sibTrans" cxnId="{3DE47855-C7A8-4381-8346-DA8E2A3C62BE}">
      <dgm:prSet custT="1"/>
      <dgm:spPr>
        <a:solidFill>
          <a:schemeClr val="tx1"/>
        </a:solidFill>
      </dgm:spPr>
      <dgm:t>
        <a:bodyPr/>
        <a:lstStyle/>
        <a:p>
          <a:pPr algn="ctr"/>
          <a:r>
            <a:rPr lang="en-US" sz="800" b="1" i="0">
              <a:latin typeface="Calibri Light" panose="020F0302020204030204" pitchFamily="34" charset="0"/>
              <a:cs typeface="Calibri Light" panose="020F0302020204030204" pitchFamily="34" charset="0"/>
            </a:rPr>
            <a:t>Content Player Pathway</a:t>
          </a:r>
        </a:p>
      </dgm:t>
    </dgm:pt>
    <dgm:pt modelId="{BD9DEFD2-2723-4C31-99A0-0FE9473820CB}">
      <dgm:prSet phldrT="[Text]"/>
      <dgm:spPr/>
      <dgm:t>
        <a:bodyPr/>
        <a:lstStyle/>
        <a:p>
          <a:pPr algn="ctr"/>
          <a:r>
            <a:rPr lang="en-US"/>
            <a:t>F2</a:t>
          </a:r>
        </a:p>
      </dgm:t>
    </dgm:pt>
    <dgm:pt modelId="{F9650C54-B545-436D-B933-C58BADC1AA28}" type="parTrans" cxnId="{EB960C85-0498-4BC8-9241-D35822412F07}">
      <dgm:prSet/>
      <dgm:spPr/>
      <dgm:t>
        <a:bodyPr/>
        <a:lstStyle/>
        <a:p>
          <a:pPr algn="ctr"/>
          <a:endParaRPr lang="en-US"/>
        </a:p>
      </dgm:t>
    </dgm:pt>
    <dgm:pt modelId="{28DDFE3F-BE36-4D67-9601-2AFA756EF510}" type="sibTrans" cxnId="{EB960C85-0498-4BC8-9241-D35822412F07}">
      <dgm:prSet/>
      <dgm:spPr/>
      <dgm:t>
        <a:bodyPr/>
        <a:lstStyle/>
        <a:p>
          <a:pPr algn="ctr"/>
          <a:endParaRPr lang="en-US"/>
        </a:p>
      </dgm:t>
    </dgm:pt>
    <dgm:pt modelId="{826BFD07-78FD-4D21-930C-215EFA668EB1}">
      <dgm:prSet phldrT="[Text]"/>
      <dgm:spPr/>
      <dgm:t>
        <a:bodyPr/>
        <a:lstStyle/>
        <a:p>
          <a:pPr algn="ctr"/>
          <a:r>
            <a:rPr lang="en-US"/>
            <a:t>F3</a:t>
          </a:r>
        </a:p>
      </dgm:t>
    </dgm:pt>
    <dgm:pt modelId="{47DDE36D-599C-42FE-B43E-CF66B1CF645E}" type="parTrans" cxnId="{09D51B23-584B-4DA0-9175-8EBF829D6332}">
      <dgm:prSet/>
      <dgm:spPr/>
      <dgm:t>
        <a:bodyPr/>
        <a:lstStyle/>
        <a:p>
          <a:pPr algn="ctr"/>
          <a:endParaRPr lang="en-US"/>
        </a:p>
      </dgm:t>
    </dgm:pt>
    <dgm:pt modelId="{9827FE29-E4B5-4AB4-9735-D96B83006DC1}" type="sibTrans" cxnId="{09D51B23-584B-4DA0-9175-8EBF829D6332}">
      <dgm:prSet/>
      <dgm:spPr/>
      <dgm:t>
        <a:bodyPr/>
        <a:lstStyle/>
        <a:p>
          <a:pPr algn="ctr"/>
          <a:endParaRPr lang="en-US"/>
        </a:p>
      </dgm:t>
    </dgm:pt>
    <dgm:pt modelId="{93878386-1C99-4A14-8424-7D20FB461179}">
      <dgm:prSet phldrT="[Text]"/>
      <dgm:spPr/>
      <dgm:t>
        <a:bodyPr/>
        <a:lstStyle/>
        <a:p>
          <a:pPr algn="ctr"/>
          <a:r>
            <a:rPr lang="en-US"/>
            <a:t>T1</a:t>
          </a:r>
        </a:p>
      </dgm:t>
    </dgm:pt>
    <dgm:pt modelId="{FDA04132-1EAD-4EB9-9FB1-4F739798ADA6}" type="parTrans" cxnId="{48DD87D9-A333-47CB-84DE-08D17087D4F7}">
      <dgm:prSet/>
      <dgm:spPr/>
      <dgm:t>
        <a:bodyPr/>
        <a:lstStyle/>
        <a:p>
          <a:pPr algn="ctr"/>
          <a:endParaRPr lang="en-US"/>
        </a:p>
      </dgm:t>
    </dgm:pt>
    <dgm:pt modelId="{570C8AFB-A153-4FA0-989E-BC0192459831}" type="sibTrans" cxnId="{48DD87D9-A333-47CB-84DE-08D17087D4F7}">
      <dgm:prSet/>
      <dgm:spPr/>
      <dgm:t>
        <a:bodyPr/>
        <a:lstStyle/>
        <a:p>
          <a:pPr algn="ctr"/>
          <a:endParaRPr lang="en-US"/>
        </a:p>
      </dgm:t>
    </dgm:pt>
    <dgm:pt modelId="{39F3464B-0235-4212-8820-6F82E798C1CD}">
      <dgm:prSet phldrT="[Text]"/>
      <dgm:spPr/>
      <dgm:t>
        <a:bodyPr/>
        <a:lstStyle/>
        <a:p>
          <a:pPr algn="ctr"/>
          <a:r>
            <a:rPr lang="en-US"/>
            <a:t>T2</a:t>
          </a:r>
        </a:p>
      </dgm:t>
    </dgm:pt>
    <dgm:pt modelId="{12100189-2467-4CEC-97F1-04F34CCBBD42}" type="parTrans" cxnId="{D855E6E4-FF63-42A7-B0DB-EA574CA0DB1A}">
      <dgm:prSet/>
      <dgm:spPr/>
      <dgm:t>
        <a:bodyPr/>
        <a:lstStyle/>
        <a:p>
          <a:pPr algn="ctr"/>
          <a:endParaRPr lang="en-US"/>
        </a:p>
      </dgm:t>
    </dgm:pt>
    <dgm:pt modelId="{B3125924-FA23-4C08-AE8E-1C2E392F448C}" type="sibTrans" cxnId="{D855E6E4-FF63-42A7-B0DB-EA574CA0DB1A}">
      <dgm:prSet/>
      <dgm:spPr/>
      <dgm:t>
        <a:bodyPr/>
        <a:lstStyle/>
        <a:p>
          <a:pPr algn="ctr"/>
          <a:endParaRPr lang="en-US"/>
        </a:p>
      </dgm:t>
    </dgm:pt>
    <dgm:pt modelId="{D760A6C7-8074-4142-90F5-B4BCDB824F96}">
      <dgm:prSet phldrT="[Text]"/>
      <dgm:spPr/>
      <dgm:t>
        <a:bodyPr/>
        <a:lstStyle/>
        <a:p>
          <a:pPr algn="ctr"/>
          <a:r>
            <a:rPr lang="en-US"/>
            <a:t>T3</a:t>
          </a:r>
        </a:p>
      </dgm:t>
    </dgm:pt>
    <dgm:pt modelId="{7F443EF9-32C5-42CA-9669-666C6D0874C7}" type="parTrans" cxnId="{75788D49-2507-43C1-A936-766F02E9ACCB}">
      <dgm:prSet/>
      <dgm:spPr/>
      <dgm:t>
        <a:bodyPr/>
        <a:lstStyle/>
        <a:p>
          <a:pPr algn="ctr"/>
          <a:endParaRPr lang="en-US"/>
        </a:p>
      </dgm:t>
    </dgm:pt>
    <dgm:pt modelId="{603630B2-E9B0-4753-B53B-7E80A137A44F}" type="sibTrans" cxnId="{75788D49-2507-43C1-A936-766F02E9ACCB}">
      <dgm:prSet/>
      <dgm:spPr/>
      <dgm:t>
        <a:bodyPr/>
        <a:lstStyle/>
        <a:p>
          <a:pPr algn="ctr"/>
          <a:endParaRPr lang="en-US"/>
        </a:p>
      </dgm:t>
    </dgm:pt>
    <dgm:pt modelId="{1EE8E3EC-B2D8-4143-91A4-2EEA4F303A96}">
      <dgm:prSet phldrT="[Text]"/>
      <dgm:spPr/>
      <dgm:t>
        <a:bodyPr/>
        <a:lstStyle/>
        <a:p>
          <a:pPr algn="ctr"/>
          <a:r>
            <a:rPr lang="en-US"/>
            <a:t>T4</a:t>
          </a:r>
        </a:p>
      </dgm:t>
    </dgm:pt>
    <dgm:pt modelId="{97AE4318-CC5F-49A7-8C4D-2F60A7A61B23}" type="parTrans" cxnId="{873A3BC6-8DA5-4CE6-BB11-BB9D6E9DB2F0}">
      <dgm:prSet/>
      <dgm:spPr/>
      <dgm:t>
        <a:bodyPr/>
        <a:lstStyle/>
        <a:p>
          <a:pPr algn="ctr"/>
          <a:endParaRPr lang="en-US"/>
        </a:p>
      </dgm:t>
    </dgm:pt>
    <dgm:pt modelId="{84B3E767-0707-4976-8AEB-CEFE2F5811CA}" type="sibTrans" cxnId="{873A3BC6-8DA5-4CE6-BB11-BB9D6E9DB2F0}">
      <dgm:prSet/>
      <dgm:spPr/>
      <dgm:t>
        <a:bodyPr/>
        <a:lstStyle/>
        <a:p>
          <a:pPr algn="ctr"/>
          <a:endParaRPr lang="en-US"/>
        </a:p>
      </dgm:t>
    </dgm:pt>
    <dgm:pt modelId="{ABD18D4E-B76F-4C2A-B136-190FF289FAF7}">
      <dgm:prSet phldrT="[Text]"/>
      <dgm:spPr/>
      <dgm:t>
        <a:bodyPr/>
        <a:lstStyle/>
        <a:p>
          <a:pPr algn="ctr"/>
          <a:r>
            <a:rPr lang="en-US"/>
            <a:t>E1</a:t>
          </a:r>
        </a:p>
      </dgm:t>
    </dgm:pt>
    <dgm:pt modelId="{D92E34F3-1FF8-44C7-B96C-263F85465B4C}" type="parTrans" cxnId="{692CA91D-3439-4F72-932E-0AB19A18C578}">
      <dgm:prSet/>
      <dgm:spPr/>
      <dgm:t>
        <a:bodyPr/>
        <a:lstStyle/>
        <a:p>
          <a:pPr algn="ctr"/>
          <a:endParaRPr lang="en-US"/>
        </a:p>
      </dgm:t>
    </dgm:pt>
    <dgm:pt modelId="{C3EB154C-FA02-4D60-95F0-92E62F709D59}" type="sibTrans" cxnId="{692CA91D-3439-4F72-932E-0AB19A18C578}">
      <dgm:prSet/>
      <dgm:spPr/>
      <dgm:t>
        <a:bodyPr/>
        <a:lstStyle/>
        <a:p>
          <a:pPr algn="ctr"/>
          <a:endParaRPr lang="en-US"/>
        </a:p>
      </dgm:t>
    </dgm:pt>
    <dgm:pt modelId="{CF5DA64A-C042-4C11-9913-220906A993CA}">
      <dgm:prSet phldrT="[Text]"/>
      <dgm:spPr/>
      <dgm:t>
        <a:bodyPr/>
        <a:lstStyle/>
        <a:p>
          <a:pPr algn="ctr"/>
          <a:r>
            <a:rPr lang="en-US"/>
            <a:t>Bodyweight strength, balance on various parts. ABC's, RTT's, Running, stopping starting. Tag games, Mobility &amp; Flexibility</a:t>
          </a:r>
        </a:p>
      </dgm:t>
    </dgm:pt>
    <dgm:pt modelId="{A3641DA7-C840-41E6-9278-E552F1BED7E2}" type="parTrans" cxnId="{766ACCF0-9E69-4896-9AD5-EE4C55691E7A}">
      <dgm:prSet/>
      <dgm:spPr/>
      <dgm:t>
        <a:bodyPr/>
        <a:lstStyle/>
        <a:p>
          <a:pPr algn="ctr"/>
          <a:endParaRPr lang="en-US"/>
        </a:p>
      </dgm:t>
    </dgm:pt>
    <dgm:pt modelId="{AAEC2ACB-C049-4FFC-BA96-28EE68C29CD8}" type="sibTrans" cxnId="{766ACCF0-9E69-4896-9AD5-EE4C55691E7A}">
      <dgm:prSet/>
      <dgm:spPr/>
      <dgm:t>
        <a:bodyPr/>
        <a:lstStyle/>
        <a:p>
          <a:pPr algn="ctr"/>
          <a:endParaRPr lang="en-US"/>
        </a:p>
      </dgm:t>
    </dgm:pt>
    <dgm:pt modelId="{7C65CD8E-00DF-442B-85DC-7452D2DFB4AE}">
      <dgm:prSet phldrT="[Text]"/>
      <dgm:spPr/>
      <dgm:t>
        <a:bodyPr/>
        <a:lstStyle/>
        <a:p>
          <a:pPr algn="ctr"/>
          <a:r>
            <a:rPr lang="en-US"/>
            <a:t>Bodyweight strength, individual push/pull tasks, partner resistance, develop ABC's &amp; RJT's, Spatial awareness, running technique, Warm up &amp; Cool Down</a:t>
          </a:r>
        </a:p>
      </dgm:t>
    </dgm:pt>
    <dgm:pt modelId="{D77DC30C-98AD-4285-84E4-3A2F677154F3}" type="parTrans" cxnId="{335A8701-413D-4C02-9F83-D9CB5B8A6DD1}">
      <dgm:prSet/>
      <dgm:spPr/>
      <dgm:t>
        <a:bodyPr/>
        <a:lstStyle/>
        <a:p>
          <a:pPr algn="ctr"/>
          <a:endParaRPr lang="en-US"/>
        </a:p>
      </dgm:t>
    </dgm:pt>
    <dgm:pt modelId="{E8BB890D-A35B-4D2D-883A-6055413EFD87}" type="sibTrans" cxnId="{335A8701-413D-4C02-9F83-D9CB5B8A6DD1}">
      <dgm:prSet/>
      <dgm:spPr/>
      <dgm:t>
        <a:bodyPr/>
        <a:lstStyle/>
        <a:p>
          <a:pPr algn="ctr"/>
          <a:endParaRPr lang="en-US"/>
        </a:p>
      </dgm:t>
    </dgm:pt>
    <dgm:pt modelId="{7A33D21C-32AE-4FA3-BD8C-104A92DA021B}">
      <dgm:prSet phldrT="[Text]"/>
      <dgm:spPr/>
      <dgm:t>
        <a:bodyPr/>
        <a:lstStyle/>
        <a:p>
          <a:pPr algn="ctr"/>
          <a:r>
            <a:rPr lang="en-US"/>
            <a:t>Progression from bodyweight to light resistamce exercises using med balls, dumbbells and wooden technique poles.</a:t>
          </a:r>
        </a:p>
        <a:p>
          <a:pPr algn="ctr"/>
          <a:r>
            <a:rPr lang="en-US"/>
            <a:t>Introudce static &amp; dynamic stretching </a:t>
          </a:r>
        </a:p>
      </dgm:t>
    </dgm:pt>
    <dgm:pt modelId="{0AFDEFE0-C04A-4C8B-A283-29BB2DDB88E6}" type="parTrans" cxnId="{7389187E-1907-450F-84C4-29C4F30304AE}">
      <dgm:prSet/>
      <dgm:spPr/>
      <dgm:t>
        <a:bodyPr/>
        <a:lstStyle/>
        <a:p>
          <a:pPr algn="ctr"/>
          <a:endParaRPr lang="en-US"/>
        </a:p>
      </dgm:t>
    </dgm:pt>
    <dgm:pt modelId="{E1B5AE86-57ED-46A7-97EA-2807159D7299}" type="sibTrans" cxnId="{7389187E-1907-450F-84C4-29C4F30304AE}">
      <dgm:prSet/>
      <dgm:spPr/>
      <dgm:t>
        <a:bodyPr/>
        <a:lstStyle/>
        <a:p>
          <a:pPr algn="ctr"/>
          <a:endParaRPr lang="en-US"/>
        </a:p>
      </dgm:t>
    </dgm:pt>
    <dgm:pt modelId="{5D9ACA70-AB8F-447A-8DB0-5F2EA4C0BA28}">
      <dgm:prSet phldrT="[Text]"/>
      <dgm:spPr/>
      <dgm:t>
        <a:bodyPr/>
        <a:lstStyle/>
        <a:p>
          <a:pPr algn="ctr"/>
          <a:r>
            <a:rPr lang="en-US"/>
            <a:t>Individualised weights programmes, develop various strength qualities, speed, agility, plyometrics</a:t>
          </a:r>
        </a:p>
      </dgm:t>
    </dgm:pt>
    <dgm:pt modelId="{DAD24735-DA06-49B0-B21E-E7A60F4B7EB3}" type="parTrans" cxnId="{09AF6E1D-F50E-4C09-B8C8-02A14A6A526C}">
      <dgm:prSet/>
      <dgm:spPr/>
      <dgm:t>
        <a:bodyPr/>
        <a:lstStyle/>
        <a:p>
          <a:pPr algn="ctr"/>
          <a:endParaRPr lang="en-US"/>
        </a:p>
      </dgm:t>
    </dgm:pt>
    <dgm:pt modelId="{B73E6E86-5DEF-422F-94A5-92EF3C508FD5}" type="sibTrans" cxnId="{09AF6E1D-F50E-4C09-B8C8-02A14A6A526C}">
      <dgm:prSet/>
      <dgm:spPr/>
      <dgm:t>
        <a:bodyPr/>
        <a:lstStyle/>
        <a:p>
          <a:pPr algn="ctr"/>
          <a:endParaRPr lang="en-US"/>
        </a:p>
      </dgm:t>
    </dgm:pt>
    <dgm:pt modelId="{E9D19492-3017-4012-921D-1300EAF88B2E}">
      <dgm:prSet phldrT="[Text]"/>
      <dgm:spPr/>
      <dgm:t>
        <a:bodyPr/>
        <a:lstStyle/>
        <a:p>
          <a:pPr algn="ctr"/>
          <a:r>
            <a:rPr lang="en-US"/>
            <a:t>Body weight circuit style training using a range of equipment. Functional movement, development of endurance, linear speed</a:t>
          </a:r>
        </a:p>
      </dgm:t>
    </dgm:pt>
    <dgm:pt modelId="{FA22AB3B-E128-40F7-B83A-8AC47A5F1EE8}" type="parTrans" cxnId="{5673A0F9-6926-4EC2-BC6D-CC10FA08501E}">
      <dgm:prSet/>
      <dgm:spPr/>
      <dgm:t>
        <a:bodyPr/>
        <a:lstStyle/>
        <a:p>
          <a:pPr algn="ctr"/>
          <a:endParaRPr lang="en-US"/>
        </a:p>
      </dgm:t>
    </dgm:pt>
    <dgm:pt modelId="{02FD3F9B-F81D-4041-A280-9E800C44EC86}" type="sibTrans" cxnId="{5673A0F9-6926-4EC2-BC6D-CC10FA08501E}">
      <dgm:prSet/>
      <dgm:spPr/>
      <dgm:t>
        <a:bodyPr/>
        <a:lstStyle/>
        <a:p>
          <a:pPr algn="ctr"/>
          <a:endParaRPr lang="en-US"/>
        </a:p>
      </dgm:t>
    </dgm:pt>
    <dgm:pt modelId="{25BC708B-2B61-4FBF-9EB5-00DE0153E1DF}">
      <dgm:prSet phldrT="[Text]"/>
      <dgm:spPr/>
      <dgm:t>
        <a:bodyPr/>
        <a:lstStyle/>
        <a:p>
          <a:pPr algn="ctr"/>
          <a:r>
            <a:rPr lang="en-US"/>
            <a:t>Development of exercises focus on movement quality rather than force  production. Endurance progressed to anerobic qualities, multidirectional speed</a:t>
          </a:r>
        </a:p>
      </dgm:t>
    </dgm:pt>
    <dgm:pt modelId="{8FE9B0BE-E749-41D8-942A-2275CB3A4094}" type="parTrans" cxnId="{EB5316F5-05B1-41CB-8280-B83F1D28E37B}">
      <dgm:prSet/>
      <dgm:spPr/>
      <dgm:t>
        <a:bodyPr/>
        <a:lstStyle/>
        <a:p>
          <a:pPr algn="ctr"/>
          <a:endParaRPr lang="en-US"/>
        </a:p>
      </dgm:t>
    </dgm:pt>
    <dgm:pt modelId="{D36933FE-E493-40B6-A3E5-F9DCF2C6B3CD}" type="sibTrans" cxnId="{EB5316F5-05B1-41CB-8280-B83F1D28E37B}">
      <dgm:prSet/>
      <dgm:spPr/>
      <dgm:t>
        <a:bodyPr/>
        <a:lstStyle/>
        <a:p>
          <a:pPr algn="ctr"/>
          <a:endParaRPr lang="en-US"/>
        </a:p>
      </dgm:t>
    </dgm:pt>
    <dgm:pt modelId="{A35D730B-1344-4341-995F-FD1B8ACEB819}">
      <dgm:prSet phldrT="[Text]"/>
      <dgm:spPr/>
      <dgm:t>
        <a:bodyPr/>
        <a:lstStyle/>
        <a:p>
          <a:pPr algn="ctr"/>
          <a:r>
            <a:rPr lang="en-US"/>
            <a:t>Reinforce the movement quality ensuring competence and confidence.</a:t>
          </a:r>
        </a:p>
      </dgm:t>
    </dgm:pt>
    <dgm:pt modelId="{F4082BBC-EDBD-451F-B91B-D1756FC97A84}" type="parTrans" cxnId="{8148ACAB-EB2F-4BEB-B850-9B044EAD3B54}">
      <dgm:prSet/>
      <dgm:spPr/>
      <dgm:t>
        <a:bodyPr/>
        <a:lstStyle/>
        <a:p>
          <a:pPr algn="ctr"/>
          <a:endParaRPr lang="en-US"/>
        </a:p>
      </dgm:t>
    </dgm:pt>
    <dgm:pt modelId="{37C3CA0C-5A44-4A99-979D-EC52DA82973A}" type="sibTrans" cxnId="{8148ACAB-EB2F-4BEB-B850-9B044EAD3B54}">
      <dgm:prSet/>
      <dgm:spPr/>
      <dgm:t>
        <a:bodyPr/>
        <a:lstStyle/>
        <a:p>
          <a:pPr algn="ctr"/>
          <a:endParaRPr lang="en-US"/>
        </a:p>
      </dgm:t>
    </dgm:pt>
    <dgm:pt modelId="{6F8B6E6C-8DF1-4C24-9CF0-D25FB264C1C2}">
      <dgm:prSet phldrT="[Text]"/>
      <dgm:spPr/>
      <dgm:t>
        <a:bodyPr/>
        <a:lstStyle/>
        <a:p>
          <a:pPr algn="ctr"/>
          <a:r>
            <a:rPr lang="en-US"/>
            <a:t>Build a weights program, focus on good technique, force production alongside injury prevention</a:t>
          </a:r>
        </a:p>
      </dgm:t>
    </dgm:pt>
    <dgm:pt modelId="{71B41860-F57B-46D0-AF92-D15A65271C7C}" type="parTrans" cxnId="{8F2B56C7-6E60-4326-99CC-D92F6CFCABF7}">
      <dgm:prSet/>
      <dgm:spPr/>
      <dgm:t>
        <a:bodyPr/>
        <a:lstStyle/>
        <a:p>
          <a:pPr algn="ctr"/>
          <a:endParaRPr lang="en-US"/>
        </a:p>
      </dgm:t>
    </dgm:pt>
    <dgm:pt modelId="{D1F623EE-A6AC-4BB6-A6BE-16EE33B1897F}" type="sibTrans" cxnId="{8F2B56C7-6E60-4326-99CC-D92F6CFCABF7}">
      <dgm:prSet/>
      <dgm:spPr/>
      <dgm:t>
        <a:bodyPr/>
        <a:lstStyle/>
        <a:p>
          <a:pPr algn="ctr"/>
          <a:endParaRPr lang="en-US"/>
        </a:p>
      </dgm:t>
    </dgm:pt>
    <dgm:pt modelId="{098AFF41-1346-454D-B58B-2961191F53C2}" type="pres">
      <dgm:prSet presAssocID="{5D06FF76-7507-46C8-819C-1B3608FD2DF3}" presName="Name0" presStyleCnt="0">
        <dgm:presLayoutVars>
          <dgm:chMax/>
          <dgm:chPref/>
          <dgm:dir/>
          <dgm:animLvl val="lvl"/>
        </dgm:presLayoutVars>
      </dgm:prSet>
      <dgm:spPr/>
    </dgm:pt>
    <dgm:pt modelId="{DEA426A2-E163-418B-8834-CBFE39647440}" type="pres">
      <dgm:prSet presAssocID="{8430C002-6634-4013-8E3E-B1188963AEDB}" presName="composite" presStyleCnt="0"/>
      <dgm:spPr/>
    </dgm:pt>
    <dgm:pt modelId="{71206A9E-7201-4C7D-B6AC-8EF38AB48FF2}" type="pres">
      <dgm:prSet presAssocID="{8430C002-6634-4013-8E3E-B1188963AEDB}" presName="Parent1" presStyleLbl="node1" presStyleIdx="0" presStyleCnt="16">
        <dgm:presLayoutVars>
          <dgm:chMax val="1"/>
          <dgm:chPref val="1"/>
          <dgm:bulletEnabled val="1"/>
        </dgm:presLayoutVars>
      </dgm:prSet>
      <dgm:spPr/>
    </dgm:pt>
    <dgm:pt modelId="{6AAEE2E7-08AC-42D2-B4A3-5AED426D04CC}" type="pres">
      <dgm:prSet presAssocID="{8430C002-6634-4013-8E3E-B1188963AEDB}" presName="Childtext1" presStyleLbl="revTx" presStyleIdx="0" presStyleCnt="8" custScaleX="102252" custScaleY="110817">
        <dgm:presLayoutVars>
          <dgm:chMax val="0"/>
          <dgm:chPref val="0"/>
          <dgm:bulletEnabled val="1"/>
        </dgm:presLayoutVars>
      </dgm:prSet>
      <dgm:spPr/>
    </dgm:pt>
    <dgm:pt modelId="{ED7F2D32-8838-468A-8C2A-5AE99775E53B}" type="pres">
      <dgm:prSet presAssocID="{8430C002-6634-4013-8E3E-B1188963AEDB}" presName="BalanceSpacing" presStyleCnt="0"/>
      <dgm:spPr/>
    </dgm:pt>
    <dgm:pt modelId="{B4D15685-547B-47E0-905A-14D9EAE76027}" type="pres">
      <dgm:prSet presAssocID="{8430C002-6634-4013-8E3E-B1188963AEDB}" presName="BalanceSpacing1" presStyleCnt="0"/>
      <dgm:spPr/>
    </dgm:pt>
    <dgm:pt modelId="{EFE97E4B-0AD3-4CCC-9849-F2AD48AED5B6}" type="pres">
      <dgm:prSet presAssocID="{CA8AA53B-FA34-4BF6-AAD7-DCD153790A00}" presName="Accent1Text" presStyleLbl="node1" presStyleIdx="1" presStyleCnt="16"/>
      <dgm:spPr/>
    </dgm:pt>
    <dgm:pt modelId="{F772DAEA-F217-4248-BBDB-40ACC7B5BD76}" type="pres">
      <dgm:prSet presAssocID="{CA8AA53B-FA34-4BF6-AAD7-DCD153790A00}" presName="spaceBetweenRectangles" presStyleCnt="0"/>
      <dgm:spPr/>
    </dgm:pt>
    <dgm:pt modelId="{3DB2AD7C-DEDE-40B1-9589-2DD7B1EFCC9E}" type="pres">
      <dgm:prSet presAssocID="{BD9DEFD2-2723-4C31-99A0-0FE9473820CB}" presName="composite" presStyleCnt="0"/>
      <dgm:spPr/>
    </dgm:pt>
    <dgm:pt modelId="{C8B82A55-05F3-409C-83A2-CBE5BDABCDE0}" type="pres">
      <dgm:prSet presAssocID="{BD9DEFD2-2723-4C31-99A0-0FE9473820CB}" presName="Parent1" presStyleLbl="node1" presStyleIdx="2" presStyleCnt="16" custLinFactNeighborX="-17576" custLinFactNeighborY="-849">
        <dgm:presLayoutVars>
          <dgm:chMax val="1"/>
          <dgm:chPref val="1"/>
          <dgm:bulletEnabled val="1"/>
        </dgm:presLayoutVars>
      </dgm:prSet>
      <dgm:spPr/>
    </dgm:pt>
    <dgm:pt modelId="{659123F7-A2A6-4BF4-9DC6-CBCEFCBCE5BA}" type="pres">
      <dgm:prSet presAssocID="{BD9DEFD2-2723-4C31-99A0-0FE9473820CB}" presName="Childtext1" presStyleLbl="revTx" presStyleIdx="1" presStyleCnt="8" custScaleX="136751" custLinFactNeighborX="-57420" custLinFactNeighborY="-1416">
        <dgm:presLayoutVars>
          <dgm:chMax val="0"/>
          <dgm:chPref val="0"/>
          <dgm:bulletEnabled val="1"/>
        </dgm:presLayoutVars>
      </dgm:prSet>
      <dgm:spPr/>
    </dgm:pt>
    <dgm:pt modelId="{0B879295-7DB7-4F90-80A0-00970DEDF58E}" type="pres">
      <dgm:prSet presAssocID="{BD9DEFD2-2723-4C31-99A0-0FE9473820CB}" presName="BalanceSpacing" presStyleCnt="0"/>
      <dgm:spPr/>
    </dgm:pt>
    <dgm:pt modelId="{28525593-DF95-4AC1-9D5B-EBE8BE3620A5}" type="pres">
      <dgm:prSet presAssocID="{BD9DEFD2-2723-4C31-99A0-0FE9473820CB}" presName="BalanceSpacing1" presStyleCnt="0"/>
      <dgm:spPr/>
    </dgm:pt>
    <dgm:pt modelId="{E9FD0DD6-A246-4D7F-82F4-9622C046897C}" type="pres">
      <dgm:prSet presAssocID="{28DDFE3F-BE36-4D67-9601-2AFA756EF510}" presName="Accent1Text" presStyleLbl="node1" presStyleIdx="3" presStyleCnt="16" custLinFactNeighborX="-13677"/>
      <dgm:spPr/>
    </dgm:pt>
    <dgm:pt modelId="{A8D3DAB7-7597-4126-B2B2-02BF44C555A4}" type="pres">
      <dgm:prSet presAssocID="{28DDFE3F-BE36-4D67-9601-2AFA756EF510}" presName="spaceBetweenRectangles" presStyleCnt="0"/>
      <dgm:spPr/>
    </dgm:pt>
    <dgm:pt modelId="{D88D2CDA-3F3C-4069-A58A-09AAE473E935}" type="pres">
      <dgm:prSet presAssocID="{826BFD07-78FD-4D21-930C-215EFA668EB1}" presName="composite" presStyleCnt="0"/>
      <dgm:spPr/>
    </dgm:pt>
    <dgm:pt modelId="{B9B32284-64BD-4C82-972B-6B8BCA0D9568}" type="pres">
      <dgm:prSet presAssocID="{826BFD07-78FD-4D21-930C-215EFA668EB1}" presName="Parent1" presStyleLbl="node1" presStyleIdx="4" presStyleCnt="16">
        <dgm:presLayoutVars>
          <dgm:chMax val="1"/>
          <dgm:chPref val="1"/>
          <dgm:bulletEnabled val="1"/>
        </dgm:presLayoutVars>
      </dgm:prSet>
      <dgm:spPr/>
    </dgm:pt>
    <dgm:pt modelId="{5A6B885F-10E9-4E6F-96AC-28EAD0FE6F27}" type="pres">
      <dgm:prSet presAssocID="{826BFD07-78FD-4D21-930C-215EFA668EB1}" presName="Childtext1" presStyleLbl="revTx" presStyleIdx="2" presStyleCnt="8">
        <dgm:presLayoutVars>
          <dgm:chMax val="0"/>
          <dgm:chPref val="0"/>
          <dgm:bulletEnabled val="1"/>
        </dgm:presLayoutVars>
      </dgm:prSet>
      <dgm:spPr/>
    </dgm:pt>
    <dgm:pt modelId="{76971A30-35B3-4E67-818C-A2B8A78583DD}" type="pres">
      <dgm:prSet presAssocID="{826BFD07-78FD-4D21-930C-215EFA668EB1}" presName="BalanceSpacing" presStyleCnt="0"/>
      <dgm:spPr/>
    </dgm:pt>
    <dgm:pt modelId="{D44209F5-10E2-4170-98CD-40F299F8815D}" type="pres">
      <dgm:prSet presAssocID="{826BFD07-78FD-4D21-930C-215EFA668EB1}" presName="BalanceSpacing1" presStyleCnt="0"/>
      <dgm:spPr/>
    </dgm:pt>
    <dgm:pt modelId="{EF8EDD5F-040D-463D-8156-F1B1CC58C2C4}" type="pres">
      <dgm:prSet presAssocID="{9827FE29-E4B5-4AB4-9735-D96B83006DC1}" presName="Accent1Text" presStyleLbl="node1" presStyleIdx="5" presStyleCnt="16"/>
      <dgm:spPr/>
    </dgm:pt>
    <dgm:pt modelId="{1A866E52-362A-49A3-8633-056E6FBD4D27}" type="pres">
      <dgm:prSet presAssocID="{9827FE29-E4B5-4AB4-9735-D96B83006DC1}" presName="spaceBetweenRectangles" presStyleCnt="0"/>
      <dgm:spPr/>
    </dgm:pt>
    <dgm:pt modelId="{03F085CB-24C8-477B-B329-7D5C859E7227}" type="pres">
      <dgm:prSet presAssocID="{93878386-1C99-4A14-8424-7D20FB461179}" presName="composite" presStyleCnt="0"/>
      <dgm:spPr/>
    </dgm:pt>
    <dgm:pt modelId="{275867EB-6AD8-4221-B5FF-FCE5CAEA5413}" type="pres">
      <dgm:prSet presAssocID="{93878386-1C99-4A14-8424-7D20FB461179}" presName="Parent1" presStyleLbl="node1" presStyleIdx="6" presStyleCnt="16" custLinFactNeighborX="-14690">
        <dgm:presLayoutVars>
          <dgm:chMax val="1"/>
          <dgm:chPref val="1"/>
          <dgm:bulletEnabled val="1"/>
        </dgm:presLayoutVars>
      </dgm:prSet>
      <dgm:spPr/>
    </dgm:pt>
    <dgm:pt modelId="{1BC9850F-C34C-4E6E-9354-08A4F0FE773F}" type="pres">
      <dgm:prSet presAssocID="{93878386-1C99-4A14-8424-7D20FB461179}" presName="Childtext1" presStyleLbl="revTx" presStyleIdx="3" presStyleCnt="8" custScaleX="157825" custScaleY="166941" custLinFactNeighborX="-42863">
        <dgm:presLayoutVars>
          <dgm:chMax val="0"/>
          <dgm:chPref val="0"/>
          <dgm:bulletEnabled val="1"/>
        </dgm:presLayoutVars>
      </dgm:prSet>
      <dgm:spPr/>
    </dgm:pt>
    <dgm:pt modelId="{867CD0C0-5C41-46C3-9DFF-7EB1003F5E3A}" type="pres">
      <dgm:prSet presAssocID="{93878386-1C99-4A14-8424-7D20FB461179}" presName="BalanceSpacing" presStyleCnt="0"/>
      <dgm:spPr/>
    </dgm:pt>
    <dgm:pt modelId="{D4BA8CAC-30D1-41B4-AF31-B415FF3862D7}" type="pres">
      <dgm:prSet presAssocID="{93878386-1C99-4A14-8424-7D20FB461179}" presName="BalanceSpacing1" presStyleCnt="0"/>
      <dgm:spPr/>
    </dgm:pt>
    <dgm:pt modelId="{DBB45A11-96C3-478F-A29C-7FB8479A91A3}" type="pres">
      <dgm:prSet presAssocID="{570C8AFB-A153-4FA0-989E-BC0192459831}" presName="Accent1Text" presStyleLbl="node1" presStyleIdx="7" presStyleCnt="16" custLinFactNeighborX="-13221"/>
      <dgm:spPr/>
    </dgm:pt>
    <dgm:pt modelId="{1528333C-3FE3-45E1-B2C7-101F8F91ED5D}" type="pres">
      <dgm:prSet presAssocID="{570C8AFB-A153-4FA0-989E-BC0192459831}" presName="spaceBetweenRectangles" presStyleCnt="0"/>
      <dgm:spPr/>
    </dgm:pt>
    <dgm:pt modelId="{72C16937-6FF4-4929-92DC-F7B3620525C7}" type="pres">
      <dgm:prSet presAssocID="{39F3464B-0235-4212-8820-6F82E798C1CD}" presName="composite" presStyleCnt="0"/>
      <dgm:spPr/>
    </dgm:pt>
    <dgm:pt modelId="{FFEA0F35-6968-4247-BD50-1010D3482692}" type="pres">
      <dgm:prSet presAssocID="{39F3464B-0235-4212-8820-6F82E798C1CD}" presName="Parent1" presStyleLbl="node1" presStyleIdx="8" presStyleCnt="16">
        <dgm:presLayoutVars>
          <dgm:chMax val="1"/>
          <dgm:chPref val="1"/>
          <dgm:bulletEnabled val="1"/>
        </dgm:presLayoutVars>
      </dgm:prSet>
      <dgm:spPr/>
    </dgm:pt>
    <dgm:pt modelId="{56020F16-A227-40B5-8042-DCA92AAB9F9E}" type="pres">
      <dgm:prSet presAssocID="{39F3464B-0235-4212-8820-6F82E798C1CD}" presName="Childtext1" presStyleLbl="revTx" presStyleIdx="4" presStyleCnt="8">
        <dgm:presLayoutVars>
          <dgm:chMax val="0"/>
          <dgm:chPref val="0"/>
          <dgm:bulletEnabled val="1"/>
        </dgm:presLayoutVars>
      </dgm:prSet>
      <dgm:spPr/>
    </dgm:pt>
    <dgm:pt modelId="{8B0AB069-6F4E-4EE2-ADBA-A5AA9D63B949}" type="pres">
      <dgm:prSet presAssocID="{39F3464B-0235-4212-8820-6F82E798C1CD}" presName="BalanceSpacing" presStyleCnt="0"/>
      <dgm:spPr/>
    </dgm:pt>
    <dgm:pt modelId="{7FC24078-887D-4DD6-86D5-E6B1F0D9D9B6}" type="pres">
      <dgm:prSet presAssocID="{39F3464B-0235-4212-8820-6F82E798C1CD}" presName="BalanceSpacing1" presStyleCnt="0"/>
      <dgm:spPr/>
    </dgm:pt>
    <dgm:pt modelId="{99E0E6AC-A4D8-4798-8FDA-3B9C80DB332E}" type="pres">
      <dgm:prSet presAssocID="{B3125924-FA23-4C08-AE8E-1C2E392F448C}" presName="Accent1Text" presStyleLbl="node1" presStyleIdx="9" presStyleCnt="16"/>
      <dgm:spPr/>
    </dgm:pt>
    <dgm:pt modelId="{EEB9F817-8F77-490C-BDC8-067EA39BF7EA}" type="pres">
      <dgm:prSet presAssocID="{B3125924-FA23-4C08-AE8E-1C2E392F448C}" presName="spaceBetweenRectangles" presStyleCnt="0"/>
      <dgm:spPr/>
    </dgm:pt>
    <dgm:pt modelId="{998396D0-C24F-4A2A-98E2-6645DBF01E6D}" type="pres">
      <dgm:prSet presAssocID="{D760A6C7-8074-4142-90F5-B4BCDB824F96}" presName="composite" presStyleCnt="0"/>
      <dgm:spPr/>
    </dgm:pt>
    <dgm:pt modelId="{41B53FEA-8CAB-4213-AF88-B4CE50BE23A2}" type="pres">
      <dgm:prSet presAssocID="{D760A6C7-8074-4142-90F5-B4BCDB824F96}" presName="Parent1" presStyleLbl="node1" presStyleIdx="10" presStyleCnt="16">
        <dgm:presLayoutVars>
          <dgm:chMax val="1"/>
          <dgm:chPref val="1"/>
          <dgm:bulletEnabled val="1"/>
        </dgm:presLayoutVars>
      </dgm:prSet>
      <dgm:spPr/>
    </dgm:pt>
    <dgm:pt modelId="{25A0CE6B-9B0B-4B57-81B7-786D3404AC9A}" type="pres">
      <dgm:prSet presAssocID="{D760A6C7-8074-4142-90F5-B4BCDB824F96}" presName="Childtext1" presStyleLbl="revTx" presStyleIdx="5" presStyleCnt="8">
        <dgm:presLayoutVars>
          <dgm:chMax val="0"/>
          <dgm:chPref val="0"/>
          <dgm:bulletEnabled val="1"/>
        </dgm:presLayoutVars>
      </dgm:prSet>
      <dgm:spPr/>
    </dgm:pt>
    <dgm:pt modelId="{93C91546-2445-4A08-A9F5-7AF01F473916}" type="pres">
      <dgm:prSet presAssocID="{D760A6C7-8074-4142-90F5-B4BCDB824F96}" presName="BalanceSpacing" presStyleCnt="0"/>
      <dgm:spPr/>
    </dgm:pt>
    <dgm:pt modelId="{2C47FFB0-E829-486E-901A-5C102EA9E916}" type="pres">
      <dgm:prSet presAssocID="{D760A6C7-8074-4142-90F5-B4BCDB824F96}" presName="BalanceSpacing1" presStyleCnt="0"/>
      <dgm:spPr/>
    </dgm:pt>
    <dgm:pt modelId="{76EE6B3C-5D08-499A-B461-FBC323C3D21C}" type="pres">
      <dgm:prSet presAssocID="{603630B2-E9B0-4753-B53B-7E80A137A44F}" presName="Accent1Text" presStyleLbl="node1" presStyleIdx="11" presStyleCnt="16"/>
      <dgm:spPr/>
    </dgm:pt>
    <dgm:pt modelId="{FBD2E0F2-D49B-4047-A5A9-FC047BA73B41}" type="pres">
      <dgm:prSet presAssocID="{603630B2-E9B0-4753-B53B-7E80A137A44F}" presName="spaceBetweenRectangles" presStyleCnt="0"/>
      <dgm:spPr/>
    </dgm:pt>
    <dgm:pt modelId="{11BE42DE-5A26-42CD-BC8A-B5934CF6B9FF}" type="pres">
      <dgm:prSet presAssocID="{1EE8E3EC-B2D8-4143-91A4-2EEA4F303A96}" presName="composite" presStyleCnt="0"/>
      <dgm:spPr/>
    </dgm:pt>
    <dgm:pt modelId="{7ED17D8D-7BD4-4DC6-9D3B-73317B754184}" type="pres">
      <dgm:prSet presAssocID="{1EE8E3EC-B2D8-4143-91A4-2EEA4F303A96}" presName="Parent1" presStyleLbl="node1" presStyleIdx="12" presStyleCnt="16">
        <dgm:presLayoutVars>
          <dgm:chMax val="1"/>
          <dgm:chPref val="1"/>
          <dgm:bulletEnabled val="1"/>
        </dgm:presLayoutVars>
      </dgm:prSet>
      <dgm:spPr/>
    </dgm:pt>
    <dgm:pt modelId="{81FEDB42-9DFD-4C52-A9B7-B7C547DF47D8}" type="pres">
      <dgm:prSet presAssocID="{1EE8E3EC-B2D8-4143-91A4-2EEA4F303A96}" presName="Childtext1" presStyleLbl="revTx" presStyleIdx="6" presStyleCnt="8">
        <dgm:presLayoutVars>
          <dgm:chMax val="0"/>
          <dgm:chPref val="0"/>
          <dgm:bulletEnabled val="1"/>
        </dgm:presLayoutVars>
      </dgm:prSet>
      <dgm:spPr/>
    </dgm:pt>
    <dgm:pt modelId="{672C56DE-552C-4B0C-9FCF-466E43A545D1}" type="pres">
      <dgm:prSet presAssocID="{1EE8E3EC-B2D8-4143-91A4-2EEA4F303A96}" presName="BalanceSpacing" presStyleCnt="0"/>
      <dgm:spPr/>
    </dgm:pt>
    <dgm:pt modelId="{1E14DDF1-2B45-4AB5-B74E-A90578F2CB5C}" type="pres">
      <dgm:prSet presAssocID="{1EE8E3EC-B2D8-4143-91A4-2EEA4F303A96}" presName="BalanceSpacing1" presStyleCnt="0"/>
      <dgm:spPr/>
    </dgm:pt>
    <dgm:pt modelId="{6C93BCE8-D2B3-4FCD-99F7-6F5FB1E80A42}" type="pres">
      <dgm:prSet presAssocID="{84B3E767-0707-4976-8AEB-CEFE2F5811CA}" presName="Accent1Text" presStyleLbl="node1" presStyleIdx="13" presStyleCnt="16"/>
      <dgm:spPr/>
    </dgm:pt>
    <dgm:pt modelId="{239E692A-5283-4CF2-A0EE-020397BC591C}" type="pres">
      <dgm:prSet presAssocID="{84B3E767-0707-4976-8AEB-CEFE2F5811CA}" presName="spaceBetweenRectangles" presStyleCnt="0"/>
      <dgm:spPr/>
    </dgm:pt>
    <dgm:pt modelId="{060B3BD1-F782-4D24-88D8-C6E1C66D11D0}" type="pres">
      <dgm:prSet presAssocID="{ABD18D4E-B76F-4C2A-B136-190FF289FAF7}" presName="composite" presStyleCnt="0"/>
      <dgm:spPr/>
    </dgm:pt>
    <dgm:pt modelId="{B47F16D9-DDC2-46D7-95EA-285F3EE5E61D}" type="pres">
      <dgm:prSet presAssocID="{ABD18D4E-B76F-4C2A-B136-190FF289FAF7}" presName="Parent1" presStyleLbl="node1" presStyleIdx="14" presStyleCnt="16">
        <dgm:presLayoutVars>
          <dgm:chMax val="1"/>
          <dgm:chPref val="1"/>
          <dgm:bulletEnabled val="1"/>
        </dgm:presLayoutVars>
      </dgm:prSet>
      <dgm:spPr/>
    </dgm:pt>
    <dgm:pt modelId="{E6EFBDD4-649B-4467-BCE5-75FD31AF746F}" type="pres">
      <dgm:prSet presAssocID="{ABD18D4E-B76F-4C2A-B136-190FF289FAF7}" presName="Childtext1" presStyleLbl="revTx" presStyleIdx="7" presStyleCnt="8">
        <dgm:presLayoutVars>
          <dgm:chMax val="0"/>
          <dgm:chPref val="0"/>
          <dgm:bulletEnabled val="1"/>
        </dgm:presLayoutVars>
      </dgm:prSet>
      <dgm:spPr/>
    </dgm:pt>
    <dgm:pt modelId="{BA84EB34-3EEA-4741-B79F-6040BF27FB81}" type="pres">
      <dgm:prSet presAssocID="{ABD18D4E-B76F-4C2A-B136-190FF289FAF7}" presName="BalanceSpacing" presStyleCnt="0"/>
      <dgm:spPr/>
    </dgm:pt>
    <dgm:pt modelId="{6EDADC8A-7578-466E-95EB-8B91FECA867D}" type="pres">
      <dgm:prSet presAssocID="{ABD18D4E-B76F-4C2A-B136-190FF289FAF7}" presName="BalanceSpacing1" presStyleCnt="0"/>
      <dgm:spPr/>
    </dgm:pt>
    <dgm:pt modelId="{B6455C7A-AF66-44DD-B578-FD82A2BE3D4E}" type="pres">
      <dgm:prSet presAssocID="{C3EB154C-FA02-4D60-95F0-92E62F709D59}" presName="Accent1Text" presStyleLbl="node1" presStyleIdx="15" presStyleCnt="16"/>
      <dgm:spPr/>
    </dgm:pt>
  </dgm:ptLst>
  <dgm:cxnLst>
    <dgm:cxn modelId="{335A8701-413D-4C02-9F83-D9CB5B8A6DD1}" srcId="{BD9DEFD2-2723-4C31-99A0-0FE9473820CB}" destId="{7C65CD8E-00DF-442B-85DC-7452D2DFB4AE}" srcOrd="0" destOrd="0" parTransId="{D77DC30C-98AD-4285-84E4-3A2F677154F3}" sibTransId="{E8BB890D-A35B-4D2D-883A-6055413EFD87}"/>
    <dgm:cxn modelId="{14E4280C-9E68-4E99-9AE9-B75213A2BBA7}" type="presOf" srcId="{5D9ACA70-AB8F-447A-8DB0-5F2EA4C0BA28}" destId="{E6EFBDD4-649B-4467-BCE5-75FD31AF746F}" srcOrd="0" destOrd="0" presId="urn:microsoft.com/office/officeart/2008/layout/AlternatingHexagons"/>
    <dgm:cxn modelId="{585DEF14-1376-40B5-9D46-66F516134760}" type="presOf" srcId="{9827FE29-E4B5-4AB4-9735-D96B83006DC1}" destId="{EF8EDD5F-040D-463D-8156-F1B1CC58C2C4}" srcOrd="0" destOrd="0" presId="urn:microsoft.com/office/officeart/2008/layout/AlternatingHexagons"/>
    <dgm:cxn modelId="{09AF6E1D-F50E-4C09-B8C8-02A14A6A526C}" srcId="{ABD18D4E-B76F-4C2A-B136-190FF289FAF7}" destId="{5D9ACA70-AB8F-447A-8DB0-5F2EA4C0BA28}" srcOrd="0" destOrd="0" parTransId="{DAD24735-DA06-49B0-B21E-E7A60F4B7EB3}" sibTransId="{B73E6E86-5DEF-422F-94A5-92EF3C508FD5}"/>
    <dgm:cxn modelId="{692CA91D-3439-4F72-932E-0AB19A18C578}" srcId="{5D06FF76-7507-46C8-819C-1B3608FD2DF3}" destId="{ABD18D4E-B76F-4C2A-B136-190FF289FAF7}" srcOrd="7" destOrd="0" parTransId="{D92E34F3-1FF8-44C7-B96C-263F85465B4C}" sibTransId="{C3EB154C-FA02-4D60-95F0-92E62F709D59}"/>
    <dgm:cxn modelId="{09D51B23-584B-4DA0-9175-8EBF829D6332}" srcId="{5D06FF76-7507-46C8-819C-1B3608FD2DF3}" destId="{826BFD07-78FD-4D21-930C-215EFA668EB1}" srcOrd="2" destOrd="0" parTransId="{47DDE36D-599C-42FE-B43E-CF66B1CF645E}" sibTransId="{9827FE29-E4B5-4AB4-9735-D96B83006DC1}"/>
    <dgm:cxn modelId="{38EE9225-1503-4BD5-BC85-431500DAFFD3}" type="presOf" srcId="{CA8AA53B-FA34-4BF6-AAD7-DCD153790A00}" destId="{EFE97E4B-0AD3-4CCC-9849-F2AD48AED5B6}" srcOrd="0" destOrd="0" presId="urn:microsoft.com/office/officeart/2008/layout/AlternatingHexagons"/>
    <dgm:cxn modelId="{2A291B2A-8E0D-418B-AAB0-D9FDCFA9BB0D}" type="presOf" srcId="{603630B2-E9B0-4753-B53B-7E80A137A44F}" destId="{76EE6B3C-5D08-499A-B461-FBC323C3D21C}" srcOrd="0" destOrd="0" presId="urn:microsoft.com/office/officeart/2008/layout/AlternatingHexagons"/>
    <dgm:cxn modelId="{CD92FB2F-A038-4B10-B1F0-82F189A579CB}" type="presOf" srcId="{28DDFE3F-BE36-4D67-9601-2AFA756EF510}" destId="{E9FD0DD6-A246-4D7F-82F4-9622C046897C}" srcOrd="0" destOrd="0" presId="urn:microsoft.com/office/officeart/2008/layout/AlternatingHexagons"/>
    <dgm:cxn modelId="{674D543B-57C3-4658-887D-C91F7C3ECE17}" type="presOf" srcId="{CF5DA64A-C042-4C11-9913-220906A993CA}" destId="{6AAEE2E7-08AC-42D2-B4A3-5AED426D04CC}" srcOrd="0" destOrd="0" presId="urn:microsoft.com/office/officeart/2008/layout/AlternatingHexagons"/>
    <dgm:cxn modelId="{99168E60-CB84-4EA3-B67B-5AA465B3789A}" type="presOf" srcId="{E9D19492-3017-4012-921D-1300EAF88B2E}" destId="{1BC9850F-C34C-4E6E-9354-08A4F0FE773F}" srcOrd="0" destOrd="0" presId="urn:microsoft.com/office/officeart/2008/layout/AlternatingHexagons"/>
    <dgm:cxn modelId="{75788D49-2507-43C1-A936-766F02E9ACCB}" srcId="{5D06FF76-7507-46C8-819C-1B3608FD2DF3}" destId="{D760A6C7-8074-4142-90F5-B4BCDB824F96}" srcOrd="5" destOrd="0" parTransId="{7F443EF9-32C5-42CA-9669-666C6D0874C7}" sibTransId="{603630B2-E9B0-4753-B53B-7E80A137A44F}"/>
    <dgm:cxn modelId="{7988F650-6BD4-4D30-87F8-198B3B534D93}" type="presOf" srcId="{7A33D21C-32AE-4FA3-BD8C-104A92DA021B}" destId="{5A6B885F-10E9-4E6F-96AC-28EAD0FE6F27}" srcOrd="0" destOrd="0" presId="urn:microsoft.com/office/officeart/2008/layout/AlternatingHexagons"/>
    <dgm:cxn modelId="{3DE47855-C7A8-4381-8346-DA8E2A3C62BE}" srcId="{5D06FF76-7507-46C8-819C-1B3608FD2DF3}" destId="{8430C002-6634-4013-8E3E-B1188963AEDB}" srcOrd="0" destOrd="0" parTransId="{145BFE6C-DBCE-4E79-9F5B-8E812966CC46}" sibTransId="{CA8AA53B-FA34-4BF6-AAD7-DCD153790A00}"/>
    <dgm:cxn modelId="{F5A02979-A092-4C29-8F42-592030B0E1EB}" type="presOf" srcId="{1EE8E3EC-B2D8-4143-91A4-2EEA4F303A96}" destId="{7ED17D8D-7BD4-4DC6-9D3B-73317B754184}" srcOrd="0" destOrd="0" presId="urn:microsoft.com/office/officeart/2008/layout/AlternatingHexagons"/>
    <dgm:cxn modelId="{7389187E-1907-450F-84C4-29C4F30304AE}" srcId="{826BFD07-78FD-4D21-930C-215EFA668EB1}" destId="{7A33D21C-32AE-4FA3-BD8C-104A92DA021B}" srcOrd="0" destOrd="0" parTransId="{0AFDEFE0-C04A-4C8B-A283-29BB2DDB88E6}" sibTransId="{E1B5AE86-57ED-46A7-97EA-2807159D7299}"/>
    <dgm:cxn modelId="{EB960C85-0498-4BC8-9241-D35822412F07}" srcId="{5D06FF76-7507-46C8-819C-1B3608FD2DF3}" destId="{BD9DEFD2-2723-4C31-99A0-0FE9473820CB}" srcOrd="1" destOrd="0" parTransId="{F9650C54-B545-436D-B933-C58BADC1AA28}" sibTransId="{28DDFE3F-BE36-4D67-9601-2AFA756EF510}"/>
    <dgm:cxn modelId="{46B3388A-B4CF-4844-8E87-182EE80B49B6}" type="presOf" srcId="{570C8AFB-A153-4FA0-989E-BC0192459831}" destId="{DBB45A11-96C3-478F-A29C-7FB8479A91A3}" srcOrd="0" destOrd="0" presId="urn:microsoft.com/office/officeart/2008/layout/AlternatingHexagons"/>
    <dgm:cxn modelId="{34FC568C-66E2-4CD3-87DC-28D7CF9FD2DE}" type="presOf" srcId="{A35D730B-1344-4341-995F-FD1B8ACEB819}" destId="{25A0CE6B-9B0B-4B57-81B7-786D3404AC9A}" srcOrd="0" destOrd="0" presId="urn:microsoft.com/office/officeart/2008/layout/AlternatingHexagons"/>
    <dgm:cxn modelId="{776F4E94-B722-419B-AD81-7EFDAA59027D}" type="presOf" srcId="{39F3464B-0235-4212-8820-6F82E798C1CD}" destId="{FFEA0F35-6968-4247-BD50-1010D3482692}" srcOrd="0" destOrd="0" presId="urn:microsoft.com/office/officeart/2008/layout/AlternatingHexagons"/>
    <dgm:cxn modelId="{F47A8BA9-B1E1-45C1-93B1-50288574E782}" type="presOf" srcId="{84B3E767-0707-4976-8AEB-CEFE2F5811CA}" destId="{6C93BCE8-D2B3-4FCD-99F7-6F5FB1E80A42}" srcOrd="0" destOrd="0" presId="urn:microsoft.com/office/officeart/2008/layout/AlternatingHexagons"/>
    <dgm:cxn modelId="{FE4D9FAA-E4C7-470D-9751-40188E7BF65E}" type="presOf" srcId="{8430C002-6634-4013-8E3E-B1188963AEDB}" destId="{71206A9E-7201-4C7D-B6AC-8EF38AB48FF2}" srcOrd="0" destOrd="0" presId="urn:microsoft.com/office/officeart/2008/layout/AlternatingHexagons"/>
    <dgm:cxn modelId="{8148ACAB-EB2F-4BEB-B850-9B044EAD3B54}" srcId="{D760A6C7-8074-4142-90F5-B4BCDB824F96}" destId="{A35D730B-1344-4341-995F-FD1B8ACEB819}" srcOrd="0" destOrd="0" parTransId="{F4082BBC-EDBD-451F-B91B-D1756FC97A84}" sibTransId="{37C3CA0C-5A44-4A99-979D-EC52DA82973A}"/>
    <dgm:cxn modelId="{AC6E77B3-664C-4280-8DFD-0C9201F95E92}" type="presOf" srcId="{25BC708B-2B61-4FBF-9EB5-00DE0153E1DF}" destId="{56020F16-A227-40B5-8042-DCA92AAB9F9E}" srcOrd="0" destOrd="0" presId="urn:microsoft.com/office/officeart/2008/layout/AlternatingHexagons"/>
    <dgm:cxn modelId="{30892AB4-E869-46D8-8581-9690F83599A5}" type="presOf" srcId="{B3125924-FA23-4C08-AE8E-1C2E392F448C}" destId="{99E0E6AC-A4D8-4798-8FDA-3B9C80DB332E}" srcOrd="0" destOrd="0" presId="urn:microsoft.com/office/officeart/2008/layout/AlternatingHexagons"/>
    <dgm:cxn modelId="{E71EFCC4-ED9A-40F7-9DAA-25F1F1AB1908}" type="presOf" srcId="{5D06FF76-7507-46C8-819C-1B3608FD2DF3}" destId="{098AFF41-1346-454D-B58B-2961191F53C2}" srcOrd="0" destOrd="0" presId="urn:microsoft.com/office/officeart/2008/layout/AlternatingHexagons"/>
    <dgm:cxn modelId="{873A3BC6-8DA5-4CE6-BB11-BB9D6E9DB2F0}" srcId="{5D06FF76-7507-46C8-819C-1B3608FD2DF3}" destId="{1EE8E3EC-B2D8-4143-91A4-2EEA4F303A96}" srcOrd="6" destOrd="0" parTransId="{97AE4318-CC5F-49A7-8C4D-2F60A7A61B23}" sibTransId="{84B3E767-0707-4976-8AEB-CEFE2F5811CA}"/>
    <dgm:cxn modelId="{8F2B56C7-6E60-4326-99CC-D92F6CFCABF7}" srcId="{1EE8E3EC-B2D8-4143-91A4-2EEA4F303A96}" destId="{6F8B6E6C-8DF1-4C24-9CF0-D25FB264C1C2}" srcOrd="0" destOrd="0" parTransId="{71B41860-F57B-46D0-AF92-D15A65271C7C}" sibTransId="{D1F623EE-A6AC-4BB6-A6BE-16EE33B1897F}"/>
    <dgm:cxn modelId="{48DD87D9-A333-47CB-84DE-08D17087D4F7}" srcId="{5D06FF76-7507-46C8-819C-1B3608FD2DF3}" destId="{93878386-1C99-4A14-8424-7D20FB461179}" srcOrd="3" destOrd="0" parTransId="{FDA04132-1EAD-4EB9-9FB1-4F739798ADA6}" sibTransId="{570C8AFB-A153-4FA0-989E-BC0192459831}"/>
    <dgm:cxn modelId="{3FE232DB-3FE2-4CC7-8920-93C8CD80F56E}" type="presOf" srcId="{C3EB154C-FA02-4D60-95F0-92E62F709D59}" destId="{B6455C7A-AF66-44DD-B578-FD82A2BE3D4E}" srcOrd="0" destOrd="0" presId="urn:microsoft.com/office/officeart/2008/layout/AlternatingHexagons"/>
    <dgm:cxn modelId="{2EC9AEDE-7365-4E16-AE38-90FB89ADB438}" type="presOf" srcId="{6F8B6E6C-8DF1-4C24-9CF0-D25FB264C1C2}" destId="{81FEDB42-9DFD-4C52-A9B7-B7C547DF47D8}" srcOrd="0" destOrd="0" presId="urn:microsoft.com/office/officeart/2008/layout/AlternatingHexagons"/>
    <dgm:cxn modelId="{D855E6E4-FF63-42A7-B0DB-EA574CA0DB1A}" srcId="{5D06FF76-7507-46C8-819C-1B3608FD2DF3}" destId="{39F3464B-0235-4212-8820-6F82E798C1CD}" srcOrd="4" destOrd="0" parTransId="{12100189-2467-4CEC-97F1-04F34CCBBD42}" sibTransId="{B3125924-FA23-4C08-AE8E-1C2E392F448C}"/>
    <dgm:cxn modelId="{7E0F84E9-265B-473B-8D5A-F82BEB317218}" type="presOf" srcId="{93878386-1C99-4A14-8424-7D20FB461179}" destId="{275867EB-6AD8-4221-B5FF-FCE5CAEA5413}" srcOrd="0" destOrd="0" presId="urn:microsoft.com/office/officeart/2008/layout/AlternatingHexagons"/>
    <dgm:cxn modelId="{3775B7EC-CB42-47D1-BC49-7EBC7CC4A7A8}" type="presOf" srcId="{7C65CD8E-00DF-442B-85DC-7452D2DFB4AE}" destId="{659123F7-A2A6-4BF4-9DC6-CBCEFCBCE5BA}" srcOrd="0" destOrd="0" presId="urn:microsoft.com/office/officeart/2008/layout/AlternatingHexagons"/>
    <dgm:cxn modelId="{2F84C6EC-62C1-47B5-809F-10EEEE8FCFC6}" type="presOf" srcId="{826BFD07-78FD-4D21-930C-215EFA668EB1}" destId="{B9B32284-64BD-4C82-972B-6B8BCA0D9568}" srcOrd="0" destOrd="0" presId="urn:microsoft.com/office/officeart/2008/layout/AlternatingHexagons"/>
    <dgm:cxn modelId="{766ACCF0-9E69-4896-9AD5-EE4C55691E7A}" srcId="{8430C002-6634-4013-8E3E-B1188963AEDB}" destId="{CF5DA64A-C042-4C11-9913-220906A993CA}" srcOrd="0" destOrd="0" parTransId="{A3641DA7-C840-41E6-9278-E552F1BED7E2}" sibTransId="{AAEC2ACB-C049-4FFC-BA96-28EE68C29CD8}"/>
    <dgm:cxn modelId="{EB5316F5-05B1-41CB-8280-B83F1D28E37B}" srcId="{39F3464B-0235-4212-8820-6F82E798C1CD}" destId="{25BC708B-2B61-4FBF-9EB5-00DE0153E1DF}" srcOrd="0" destOrd="0" parTransId="{8FE9B0BE-E749-41D8-942A-2275CB3A4094}" sibTransId="{D36933FE-E493-40B6-A3E5-F9DCF2C6B3CD}"/>
    <dgm:cxn modelId="{DB4CDCF8-B3B3-4FD6-839C-B4EAFE6E3AFC}" type="presOf" srcId="{ABD18D4E-B76F-4C2A-B136-190FF289FAF7}" destId="{B47F16D9-DDC2-46D7-95EA-285F3EE5E61D}" srcOrd="0" destOrd="0" presId="urn:microsoft.com/office/officeart/2008/layout/AlternatingHexagons"/>
    <dgm:cxn modelId="{7C3587F9-9070-4534-912F-E4B929AB3970}" type="presOf" srcId="{D760A6C7-8074-4142-90F5-B4BCDB824F96}" destId="{41B53FEA-8CAB-4213-AF88-B4CE50BE23A2}" srcOrd="0" destOrd="0" presId="urn:microsoft.com/office/officeart/2008/layout/AlternatingHexagons"/>
    <dgm:cxn modelId="{5673A0F9-6926-4EC2-BC6D-CC10FA08501E}" srcId="{93878386-1C99-4A14-8424-7D20FB461179}" destId="{E9D19492-3017-4012-921D-1300EAF88B2E}" srcOrd="0" destOrd="0" parTransId="{FA22AB3B-E128-40F7-B83A-8AC47A5F1EE8}" sibTransId="{02FD3F9B-F81D-4041-A280-9E800C44EC86}"/>
    <dgm:cxn modelId="{4BF5E9FF-286A-423B-9BE6-B36672F53301}" type="presOf" srcId="{BD9DEFD2-2723-4C31-99A0-0FE9473820CB}" destId="{C8B82A55-05F3-409C-83A2-CBE5BDABCDE0}" srcOrd="0" destOrd="0" presId="urn:microsoft.com/office/officeart/2008/layout/AlternatingHexagons"/>
    <dgm:cxn modelId="{973F1A99-8DC7-4F16-A273-89561428D9FD}" type="presParOf" srcId="{098AFF41-1346-454D-B58B-2961191F53C2}" destId="{DEA426A2-E163-418B-8834-CBFE39647440}" srcOrd="0" destOrd="0" presId="urn:microsoft.com/office/officeart/2008/layout/AlternatingHexagons"/>
    <dgm:cxn modelId="{ACF29D4B-FFC9-44D3-9434-48FF9B863007}" type="presParOf" srcId="{DEA426A2-E163-418B-8834-CBFE39647440}" destId="{71206A9E-7201-4C7D-B6AC-8EF38AB48FF2}" srcOrd="0" destOrd="0" presId="urn:microsoft.com/office/officeart/2008/layout/AlternatingHexagons"/>
    <dgm:cxn modelId="{8B72F089-20D2-4800-9C9F-56D9318B13F8}" type="presParOf" srcId="{DEA426A2-E163-418B-8834-CBFE39647440}" destId="{6AAEE2E7-08AC-42D2-B4A3-5AED426D04CC}" srcOrd="1" destOrd="0" presId="urn:microsoft.com/office/officeart/2008/layout/AlternatingHexagons"/>
    <dgm:cxn modelId="{FF6688FD-1428-4BD8-80C4-7A38A82CADEF}" type="presParOf" srcId="{DEA426A2-E163-418B-8834-CBFE39647440}" destId="{ED7F2D32-8838-468A-8C2A-5AE99775E53B}" srcOrd="2" destOrd="0" presId="urn:microsoft.com/office/officeart/2008/layout/AlternatingHexagons"/>
    <dgm:cxn modelId="{5D481837-DB63-4073-872F-B744A57B77FA}" type="presParOf" srcId="{DEA426A2-E163-418B-8834-CBFE39647440}" destId="{B4D15685-547B-47E0-905A-14D9EAE76027}" srcOrd="3" destOrd="0" presId="urn:microsoft.com/office/officeart/2008/layout/AlternatingHexagons"/>
    <dgm:cxn modelId="{B53C2AEA-A15D-441C-BFC9-28D76E2C0219}" type="presParOf" srcId="{DEA426A2-E163-418B-8834-CBFE39647440}" destId="{EFE97E4B-0AD3-4CCC-9849-F2AD48AED5B6}" srcOrd="4" destOrd="0" presId="urn:microsoft.com/office/officeart/2008/layout/AlternatingHexagons"/>
    <dgm:cxn modelId="{24A6FFFB-F154-4245-8AD6-DB539C624DFE}" type="presParOf" srcId="{098AFF41-1346-454D-B58B-2961191F53C2}" destId="{F772DAEA-F217-4248-BBDB-40ACC7B5BD76}" srcOrd="1" destOrd="0" presId="urn:microsoft.com/office/officeart/2008/layout/AlternatingHexagons"/>
    <dgm:cxn modelId="{427D7CFE-CACF-4470-BD3B-BB69597FC960}" type="presParOf" srcId="{098AFF41-1346-454D-B58B-2961191F53C2}" destId="{3DB2AD7C-DEDE-40B1-9589-2DD7B1EFCC9E}" srcOrd="2" destOrd="0" presId="urn:microsoft.com/office/officeart/2008/layout/AlternatingHexagons"/>
    <dgm:cxn modelId="{90DC7D57-787C-48A6-A0D0-27ADD5FE35A1}" type="presParOf" srcId="{3DB2AD7C-DEDE-40B1-9589-2DD7B1EFCC9E}" destId="{C8B82A55-05F3-409C-83A2-CBE5BDABCDE0}" srcOrd="0" destOrd="0" presId="urn:microsoft.com/office/officeart/2008/layout/AlternatingHexagons"/>
    <dgm:cxn modelId="{63D0F0AF-5E7F-4DF6-99E9-98274BE4F03B}" type="presParOf" srcId="{3DB2AD7C-DEDE-40B1-9589-2DD7B1EFCC9E}" destId="{659123F7-A2A6-4BF4-9DC6-CBCEFCBCE5BA}" srcOrd="1" destOrd="0" presId="urn:microsoft.com/office/officeart/2008/layout/AlternatingHexagons"/>
    <dgm:cxn modelId="{EB94534F-D5EE-401F-B3BB-D2E4D4506581}" type="presParOf" srcId="{3DB2AD7C-DEDE-40B1-9589-2DD7B1EFCC9E}" destId="{0B879295-7DB7-4F90-80A0-00970DEDF58E}" srcOrd="2" destOrd="0" presId="urn:microsoft.com/office/officeart/2008/layout/AlternatingHexagons"/>
    <dgm:cxn modelId="{5C11BFA3-760F-4210-A757-82C78EFA8542}" type="presParOf" srcId="{3DB2AD7C-DEDE-40B1-9589-2DD7B1EFCC9E}" destId="{28525593-DF95-4AC1-9D5B-EBE8BE3620A5}" srcOrd="3" destOrd="0" presId="urn:microsoft.com/office/officeart/2008/layout/AlternatingHexagons"/>
    <dgm:cxn modelId="{C7E9076E-09D6-49A2-9CC7-DD4A25177A73}" type="presParOf" srcId="{3DB2AD7C-DEDE-40B1-9589-2DD7B1EFCC9E}" destId="{E9FD0DD6-A246-4D7F-82F4-9622C046897C}" srcOrd="4" destOrd="0" presId="urn:microsoft.com/office/officeart/2008/layout/AlternatingHexagons"/>
    <dgm:cxn modelId="{3ABEACE6-5E6F-4A69-8F6C-D34883DCD7C9}" type="presParOf" srcId="{098AFF41-1346-454D-B58B-2961191F53C2}" destId="{A8D3DAB7-7597-4126-B2B2-02BF44C555A4}" srcOrd="3" destOrd="0" presId="urn:microsoft.com/office/officeart/2008/layout/AlternatingHexagons"/>
    <dgm:cxn modelId="{CFD87C54-EF25-4818-968D-FFA95DBCB8CD}" type="presParOf" srcId="{098AFF41-1346-454D-B58B-2961191F53C2}" destId="{D88D2CDA-3F3C-4069-A58A-09AAE473E935}" srcOrd="4" destOrd="0" presId="urn:microsoft.com/office/officeart/2008/layout/AlternatingHexagons"/>
    <dgm:cxn modelId="{04C0E295-DFCA-4E6E-B399-CB28BC8341AC}" type="presParOf" srcId="{D88D2CDA-3F3C-4069-A58A-09AAE473E935}" destId="{B9B32284-64BD-4C82-972B-6B8BCA0D9568}" srcOrd="0" destOrd="0" presId="urn:microsoft.com/office/officeart/2008/layout/AlternatingHexagons"/>
    <dgm:cxn modelId="{F51082FA-E959-49BA-9849-282194C47D8E}" type="presParOf" srcId="{D88D2CDA-3F3C-4069-A58A-09AAE473E935}" destId="{5A6B885F-10E9-4E6F-96AC-28EAD0FE6F27}" srcOrd="1" destOrd="0" presId="urn:microsoft.com/office/officeart/2008/layout/AlternatingHexagons"/>
    <dgm:cxn modelId="{91D84434-45B2-444F-B569-050DFEE15B00}" type="presParOf" srcId="{D88D2CDA-3F3C-4069-A58A-09AAE473E935}" destId="{76971A30-35B3-4E67-818C-A2B8A78583DD}" srcOrd="2" destOrd="0" presId="urn:microsoft.com/office/officeart/2008/layout/AlternatingHexagons"/>
    <dgm:cxn modelId="{3973D63F-1470-4DE8-80F2-0DD6A0B63857}" type="presParOf" srcId="{D88D2CDA-3F3C-4069-A58A-09AAE473E935}" destId="{D44209F5-10E2-4170-98CD-40F299F8815D}" srcOrd="3" destOrd="0" presId="urn:microsoft.com/office/officeart/2008/layout/AlternatingHexagons"/>
    <dgm:cxn modelId="{A3475E5F-59B8-4D3B-B5B6-8A6B7FFFABDA}" type="presParOf" srcId="{D88D2CDA-3F3C-4069-A58A-09AAE473E935}" destId="{EF8EDD5F-040D-463D-8156-F1B1CC58C2C4}" srcOrd="4" destOrd="0" presId="urn:microsoft.com/office/officeart/2008/layout/AlternatingHexagons"/>
    <dgm:cxn modelId="{06ED5F38-F286-4B2B-BFE5-700B9C55C7B2}" type="presParOf" srcId="{098AFF41-1346-454D-B58B-2961191F53C2}" destId="{1A866E52-362A-49A3-8633-056E6FBD4D27}" srcOrd="5" destOrd="0" presId="urn:microsoft.com/office/officeart/2008/layout/AlternatingHexagons"/>
    <dgm:cxn modelId="{D315CB00-2A96-44BC-9371-9C152B4527C5}" type="presParOf" srcId="{098AFF41-1346-454D-B58B-2961191F53C2}" destId="{03F085CB-24C8-477B-B329-7D5C859E7227}" srcOrd="6" destOrd="0" presId="urn:microsoft.com/office/officeart/2008/layout/AlternatingHexagons"/>
    <dgm:cxn modelId="{4F3437D9-CBBF-4560-84EE-AD8E48AD4F04}" type="presParOf" srcId="{03F085CB-24C8-477B-B329-7D5C859E7227}" destId="{275867EB-6AD8-4221-B5FF-FCE5CAEA5413}" srcOrd="0" destOrd="0" presId="urn:microsoft.com/office/officeart/2008/layout/AlternatingHexagons"/>
    <dgm:cxn modelId="{6BC5189F-2914-4377-B8FE-11F224E675B3}" type="presParOf" srcId="{03F085CB-24C8-477B-B329-7D5C859E7227}" destId="{1BC9850F-C34C-4E6E-9354-08A4F0FE773F}" srcOrd="1" destOrd="0" presId="urn:microsoft.com/office/officeart/2008/layout/AlternatingHexagons"/>
    <dgm:cxn modelId="{6D71CD48-E2C5-4D6A-B0F9-65CE08792FDA}" type="presParOf" srcId="{03F085CB-24C8-477B-B329-7D5C859E7227}" destId="{867CD0C0-5C41-46C3-9DFF-7EB1003F5E3A}" srcOrd="2" destOrd="0" presId="urn:microsoft.com/office/officeart/2008/layout/AlternatingHexagons"/>
    <dgm:cxn modelId="{4FAF6633-5709-43F1-95CD-0D660B519F46}" type="presParOf" srcId="{03F085CB-24C8-477B-B329-7D5C859E7227}" destId="{D4BA8CAC-30D1-41B4-AF31-B415FF3862D7}" srcOrd="3" destOrd="0" presId="urn:microsoft.com/office/officeart/2008/layout/AlternatingHexagons"/>
    <dgm:cxn modelId="{641C385A-39D4-4670-AFAC-56B0200D494D}" type="presParOf" srcId="{03F085CB-24C8-477B-B329-7D5C859E7227}" destId="{DBB45A11-96C3-478F-A29C-7FB8479A91A3}" srcOrd="4" destOrd="0" presId="urn:microsoft.com/office/officeart/2008/layout/AlternatingHexagons"/>
    <dgm:cxn modelId="{73C278A8-A240-468E-9F2A-D8DF7847605A}" type="presParOf" srcId="{098AFF41-1346-454D-B58B-2961191F53C2}" destId="{1528333C-3FE3-45E1-B2C7-101F8F91ED5D}" srcOrd="7" destOrd="0" presId="urn:microsoft.com/office/officeart/2008/layout/AlternatingHexagons"/>
    <dgm:cxn modelId="{5A403F9B-EFAF-47F7-8CD9-B14EB273FF09}" type="presParOf" srcId="{098AFF41-1346-454D-B58B-2961191F53C2}" destId="{72C16937-6FF4-4929-92DC-F7B3620525C7}" srcOrd="8" destOrd="0" presId="urn:microsoft.com/office/officeart/2008/layout/AlternatingHexagons"/>
    <dgm:cxn modelId="{ED3F663B-7F09-4D6E-A71C-FBB8F4359CBF}" type="presParOf" srcId="{72C16937-6FF4-4929-92DC-F7B3620525C7}" destId="{FFEA0F35-6968-4247-BD50-1010D3482692}" srcOrd="0" destOrd="0" presId="urn:microsoft.com/office/officeart/2008/layout/AlternatingHexagons"/>
    <dgm:cxn modelId="{0300BC81-BAF6-4C30-8A5B-92FD03C850EE}" type="presParOf" srcId="{72C16937-6FF4-4929-92DC-F7B3620525C7}" destId="{56020F16-A227-40B5-8042-DCA92AAB9F9E}" srcOrd="1" destOrd="0" presId="urn:microsoft.com/office/officeart/2008/layout/AlternatingHexagons"/>
    <dgm:cxn modelId="{2D0CE76A-8FAE-42D7-9616-E50EE13ADE09}" type="presParOf" srcId="{72C16937-6FF4-4929-92DC-F7B3620525C7}" destId="{8B0AB069-6F4E-4EE2-ADBA-A5AA9D63B949}" srcOrd="2" destOrd="0" presId="urn:microsoft.com/office/officeart/2008/layout/AlternatingHexagons"/>
    <dgm:cxn modelId="{3BCCC3F3-7E0A-4A6C-8338-6FC1B96EF827}" type="presParOf" srcId="{72C16937-6FF4-4929-92DC-F7B3620525C7}" destId="{7FC24078-887D-4DD6-86D5-E6B1F0D9D9B6}" srcOrd="3" destOrd="0" presId="urn:microsoft.com/office/officeart/2008/layout/AlternatingHexagons"/>
    <dgm:cxn modelId="{271634E2-3972-4256-9ECD-B231637E5D83}" type="presParOf" srcId="{72C16937-6FF4-4929-92DC-F7B3620525C7}" destId="{99E0E6AC-A4D8-4798-8FDA-3B9C80DB332E}" srcOrd="4" destOrd="0" presId="urn:microsoft.com/office/officeart/2008/layout/AlternatingHexagons"/>
    <dgm:cxn modelId="{6CF84BEC-0CEC-445C-A2EF-20A699304D79}" type="presParOf" srcId="{098AFF41-1346-454D-B58B-2961191F53C2}" destId="{EEB9F817-8F77-490C-BDC8-067EA39BF7EA}" srcOrd="9" destOrd="0" presId="urn:microsoft.com/office/officeart/2008/layout/AlternatingHexagons"/>
    <dgm:cxn modelId="{F0B1A10E-ED29-4284-A054-D23F53E9327B}" type="presParOf" srcId="{098AFF41-1346-454D-B58B-2961191F53C2}" destId="{998396D0-C24F-4A2A-98E2-6645DBF01E6D}" srcOrd="10" destOrd="0" presId="urn:microsoft.com/office/officeart/2008/layout/AlternatingHexagons"/>
    <dgm:cxn modelId="{B7D82EDF-0484-4A56-8298-98A8F4FA8EBD}" type="presParOf" srcId="{998396D0-C24F-4A2A-98E2-6645DBF01E6D}" destId="{41B53FEA-8CAB-4213-AF88-B4CE50BE23A2}" srcOrd="0" destOrd="0" presId="urn:microsoft.com/office/officeart/2008/layout/AlternatingHexagons"/>
    <dgm:cxn modelId="{3675B092-365A-4F4B-8118-98B6641681BA}" type="presParOf" srcId="{998396D0-C24F-4A2A-98E2-6645DBF01E6D}" destId="{25A0CE6B-9B0B-4B57-81B7-786D3404AC9A}" srcOrd="1" destOrd="0" presId="urn:microsoft.com/office/officeart/2008/layout/AlternatingHexagons"/>
    <dgm:cxn modelId="{D5D64738-FFC7-4046-B6E7-EE2E82993ABA}" type="presParOf" srcId="{998396D0-C24F-4A2A-98E2-6645DBF01E6D}" destId="{93C91546-2445-4A08-A9F5-7AF01F473916}" srcOrd="2" destOrd="0" presId="urn:microsoft.com/office/officeart/2008/layout/AlternatingHexagons"/>
    <dgm:cxn modelId="{E15846C9-F874-48E6-B93E-36FFBED62BF3}" type="presParOf" srcId="{998396D0-C24F-4A2A-98E2-6645DBF01E6D}" destId="{2C47FFB0-E829-486E-901A-5C102EA9E916}" srcOrd="3" destOrd="0" presId="urn:microsoft.com/office/officeart/2008/layout/AlternatingHexagons"/>
    <dgm:cxn modelId="{228D9D96-B3F5-4DC2-8A12-785BBB81A181}" type="presParOf" srcId="{998396D0-C24F-4A2A-98E2-6645DBF01E6D}" destId="{76EE6B3C-5D08-499A-B461-FBC323C3D21C}" srcOrd="4" destOrd="0" presId="urn:microsoft.com/office/officeart/2008/layout/AlternatingHexagons"/>
    <dgm:cxn modelId="{88DC1775-8B81-4D3F-947F-0580C4C0FA5B}" type="presParOf" srcId="{098AFF41-1346-454D-B58B-2961191F53C2}" destId="{FBD2E0F2-D49B-4047-A5A9-FC047BA73B41}" srcOrd="11" destOrd="0" presId="urn:microsoft.com/office/officeart/2008/layout/AlternatingHexagons"/>
    <dgm:cxn modelId="{81CA675C-2FC7-4F7E-B2B1-9B9EB40A8C1E}" type="presParOf" srcId="{098AFF41-1346-454D-B58B-2961191F53C2}" destId="{11BE42DE-5A26-42CD-BC8A-B5934CF6B9FF}" srcOrd="12" destOrd="0" presId="urn:microsoft.com/office/officeart/2008/layout/AlternatingHexagons"/>
    <dgm:cxn modelId="{56361E0A-F172-4145-9E4C-08EDE33C4E5E}" type="presParOf" srcId="{11BE42DE-5A26-42CD-BC8A-B5934CF6B9FF}" destId="{7ED17D8D-7BD4-4DC6-9D3B-73317B754184}" srcOrd="0" destOrd="0" presId="urn:microsoft.com/office/officeart/2008/layout/AlternatingHexagons"/>
    <dgm:cxn modelId="{9898EBBE-43B4-4880-9E5B-8BF6DDD44242}" type="presParOf" srcId="{11BE42DE-5A26-42CD-BC8A-B5934CF6B9FF}" destId="{81FEDB42-9DFD-4C52-A9B7-B7C547DF47D8}" srcOrd="1" destOrd="0" presId="urn:microsoft.com/office/officeart/2008/layout/AlternatingHexagons"/>
    <dgm:cxn modelId="{AF790A43-2630-42E7-A389-DE32C5A5C531}" type="presParOf" srcId="{11BE42DE-5A26-42CD-BC8A-B5934CF6B9FF}" destId="{672C56DE-552C-4B0C-9FCF-466E43A545D1}" srcOrd="2" destOrd="0" presId="urn:microsoft.com/office/officeart/2008/layout/AlternatingHexagons"/>
    <dgm:cxn modelId="{F2C21CE6-0965-4BA6-B979-2DD3E02C165A}" type="presParOf" srcId="{11BE42DE-5A26-42CD-BC8A-B5934CF6B9FF}" destId="{1E14DDF1-2B45-4AB5-B74E-A90578F2CB5C}" srcOrd="3" destOrd="0" presId="urn:microsoft.com/office/officeart/2008/layout/AlternatingHexagons"/>
    <dgm:cxn modelId="{F093DE73-96A0-4A28-A365-7D5692157C2D}" type="presParOf" srcId="{11BE42DE-5A26-42CD-BC8A-B5934CF6B9FF}" destId="{6C93BCE8-D2B3-4FCD-99F7-6F5FB1E80A42}" srcOrd="4" destOrd="0" presId="urn:microsoft.com/office/officeart/2008/layout/AlternatingHexagons"/>
    <dgm:cxn modelId="{411814CD-A39F-4244-A4A7-B4F44286DE58}" type="presParOf" srcId="{098AFF41-1346-454D-B58B-2961191F53C2}" destId="{239E692A-5283-4CF2-A0EE-020397BC591C}" srcOrd="13" destOrd="0" presId="urn:microsoft.com/office/officeart/2008/layout/AlternatingHexagons"/>
    <dgm:cxn modelId="{AF77981D-D98E-46FC-AE44-8BB4EF2737BF}" type="presParOf" srcId="{098AFF41-1346-454D-B58B-2961191F53C2}" destId="{060B3BD1-F782-4D24-88D8-C6E1C66D11D0}" srcOrd="14" destOrd="0" presId="urn:microsoft.com/office/officeart/2008/layout/AlternatingHexagons"/>
    <dgm:cxn modelId="{31F29C64-18DD-4084-A4FB-5309CCD1829D}" type="presParOf" srcId="{060B3BD1-F782-4D24-88D8-C6E1C66D11D0}" destId="{B47F16D9-DDC2-46D7-95EA-285F3EE5E61D}" srcOrd="0" destOrd="0" presId="urn:microsoft.com/office/officeart/2008/layout/AlternatingHexagons"/>
    <dgm:cxn modelId="{E6F5077A-F25D-4109-8308-A2A593A4BD61}" type="presParOf" srcId="{060B3BD1-F782-4D24-88D8-C6E1C66D11D0}" destId="{E6EFBDD4-649B-4467-BCE5-75FD31AF746F}" srcOrd="1" destOrd="0" presId="urn:microsoft.com/office/officeart/2008/layout/AlternatingHexagons"/>
    <dgm:cxn modelId="{E23B5EA7-CCCF-4AD9-8B2C-188B8037CB32}" type="presParOf" srcId="{060B3BD1-F782-4D24-88D8-C6E1C66D11D0}" destId="{BA84EB34-3EEA-4741-B79F-6040BF27FB81}" srcOrd="2" destOrd="0" presId="urn:microsoft.com/office/officeart/2008/layout/AlternatingHexagons"/>
    <dgm:cxn modelId="{B03DED85-3D8E-4B9B-8A55-F2F637816C3B}" type="presParOf" srcId="{060B3BD1-F782-4D24-88D8-C6E1C66D11D0}" destId="{6EDADC8A-7578-466E-95EB-8B91FECA867D}" srcOrd="3" destOrd="0" presId="urn:microsoft.com/office/officeart/2008/layout/AlternatingHexagons"/>
    <dgm:cxn modelId="{845AE980-917B-46BE-8144-FE4526016DC3}" type="presParOf" srcId="{060B3BD1-F782-4D24-88D8-C6E1C66D11D0}" destId="{B6455C7A-AF66-44DD-B578-FD82A2BE3D4E}" srcOrd="4" destOrd="0" presId="urn:microsoft.com/office/officeart/2008/layout/AlternatingHexagons"/>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B045AE5-41E6-4040-A152-EAA978798F4F}" type="doc">
      <dgm:prSet loTypeId="urn:microsoft.com/office/officeart/2005/8/layout/process2" loCatId="cycle" qsTypeId="urn:microsoft.com/office/officeart/2005/8/quickstyle/3d2" qsCatId="3D" csTypeId="urn:microsoft.com/office/officeart/2005/8/colors/accent2_3" csCatId="accent2" phldr="1"/>
      <dgm:spPr/>
      <dgm:t>
        <a:bodyPr/>
        <a:lstStyle/>
        <a:p>
          <a:endParaRPr lang="en-US"/>
        </a:p>
      </dgm:t>
    </dgm:pt>
    <dgm:pt modelId="{B4CA5469-88EE-4DDC-AB6B-2AAE2858950C}">
      <dgm:prSet phldrT="[Text]" custT="1"/>
      <dgm:spPr/>
      <dgm:t>
        <a:bodyPr/>
        <a:lstStyle/>
        <a:p>
          <a:r>
            <a:rPr lang="en-US" sz="900" b="1" i="0">
              <a:solidFill>
                <a:srgbClr val="002060"/>
              </a:solidFill>
              <a:latin typeface="Calibri Light" panose="020F0302020204030204" pitchFamily="34" charset="0"/>
              <a:cs typeface="Calibri Light" panose="020F0302020204030204" pitchFamily="34" charset="0"/>
            </a:rPr>
            <a:t>APPLICATIONS</a:t>
          </a:r>
        </a:p>
      </dgm:t>
    </dgm:pt>
    <dgm:pt modelId="{31127B1D-0351-4D40-86F5-E80130A75DC9}" type="parTrans" cxnId="{00C7B308-BB61-4D94-95DD-00D9619F5938}">
      <dgm:prSet/>
      <dgm:spPr/>
      <dgm:t>
        <a:bodyPr/>
        <a:lstStyle/>
        <a:p>
          <a:endParaRPr lang="en-US" sz="2000">
            <a:solidFill>
              <a:srgbClr val="002060"/>
            </a:solidFill>
          </a:endParaRPr>
        </a:p>
      </dgm:t>
    </dgm:pt>
    <dgm:pt modelId="{2EBB4D4F-7F38-4794-B41F-8364C6A7243D}" type="sibTrans" cxnId="{00C7B308-BB61-4D94-95DD-00D9619F5938}">
      <dgm:prSet custT="1"/>
      <dgm:spPr/>
      <dgm:t>
        <a:bodyPr/>
        <a:lstStyle/>
        <a:p>
          <a:endParaRPr lang="en-US" sz="2000">
            <a:solidFill>
              <a:srgbClr val="002060"/>
            </a:solidFill>
          </a:endParaRPr>
        </a:p>
      </dgm:t>
    </dgm:pt>
    <dgm:pt modelId="{499F11F1-B5A1-4FE9-BDEB-63EF8B2FBFB3}">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Academy S &amp; C Programme</a:t>
          </a:r>
        </a:p>
      </dgm:t>
    </dgm:pt>
    <dgm:pt modelId="{B98E1CA3-A121-47F2-9D05-49ACBAA8B8A9}" type="parTrans" cxnId="{682E786E-C3FE-4B50-B33B-4D84E89ADB6F}">
      <dgm:prSet/>
      <dgm:spPr/>
      <dgm:t>
        <a:bodyPr/>
        <a:lstStyle/>
        <a:p>
          <a:endParaRPr lang="en-US" sz="2000">
            <a:solidFill>
              <a:srgbClr val="002060"/>
            </a:solidFill>
          </a:endParaRPr>
        </a:p>
      </dgm:t>
    </dgm:pt>
    <dgm:pt modelId="{4F31152A-6691-4E09-8BDD-2159A35EA49E}" type="sibTrans" cxnId="{682E786E-C3FE-4B50-B33B-4D84E89ADB6F}">
      <dgm:prSet custT="1"/>
      <dgm:spPr/>
      <dgm:t>
        <a:bodyPr/>
        <a:lstStyle/>
        <a:p>
          <a:endParaRPr lang="en-US" sz="2000">
            <a:solidFill>
              <a:srgbClr val="002060"/>
            </a:solidFill>
          </a:endParaRPr>
        </a:p>
      </dgm:t>
    </dgm:pt>
    <dgm:pt modelId="{A1999BFA-2B20-4A14-B9A6-64B6C558BCE1}">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Club S &amp; C Programme</a:t>
          </a:r>
        </a:p>
      </dgm:t>
    </dgm:pt>
    <dgm:pt modelId="{D77AA7F7-945C-448C-8AA7-48E0E60F2A02}" type="parTrans" cxnId="{2AC76DDF-EDFF-41AA-9F46-260B1AF51B43}">
      <dgm:prSet/>
      <dgm:spPr/>
      <dgm:t>
        <a:bodyPr/>
        <a:lstStyle/>
        <a:p>
          <a:endParaRPr lang="en-US" sz="2000">
            <a:solidFill>
              <a:srgbClr val="002060"/>
            </a:solidFill>
          </a:endParaRPr>
        </a:p>
      </dgm:t>
    </dgm:pt>
    <dgm:pt modelId="{5D08EDAD-E2C7-4C70-8D7A-0EF496CEA71D}" type="sibTrans" cxnId="{2AC76DDF-EDFF-41AA-9F46-260B1AF51B43}">
      <dgm:prSet custT="1"/>
      <dgm:spPr/>
      <dgm:t>
        <a:bodyPr/>
        <a:lstStyle/>
        <a:p>
          <a:endParaRPr lang="en-US" sz="2000">
            <a:solidFill>
              <a:srgbClr val="002060"/>
            </a:solidFill>
          </a:endParaRPr>
        </a:p>
      </dgm:t>
    </dgm:pt>
    <dgm:pt modelId="{CE0E3713-7662-4E9C-ACEF-418C0142043F}">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Knowledge / competency</a:t>
          </a:r>
        </a:p>
      </dgm:t>
    </dgm:pt>
    <dgm:pt modelId="{FE15088B-7FDA-42A2-89D4-B778A3057D62}" type="parTrans" cxnId="{24C26210-B14D-4F72-8717-619372133955}">
      <dgm:prSet/>
      <dgm:spPr/>
      <dgm:t>
        <a:bodyPr/>
        <a:lstStyle/>
        <a:p>
          <a:endParaRPr lang="en-US" sz="2000">
            <a:solidFill>
              <a:srgbClr val="002060"/>
            </a:solidFill>
          </a:endParaRPr>
        </a:p>
      </dgm:t>
    </dgm:pt>
    <dgm:pt modelId="{30059345-9923-4789-BC14-B7AFDEED8B9E}" type="sibTrans" cxnId="{24C26210-B14D-4F72-8717-619372133955}">
      <dgm:prSet custT="1"/>
      <dgm:spPr/>
      <dgm:t>
        <a:bodyPr/>
        <a:lstStyle/>
        <a:p>
          <a:endParaRPr lang="en-US" sz="2000">
            <a:solidFill>
              <a:srgbClr val="002060"/>
            </a:solidFill>
          </a:endParaRPr>
        </a:p>
      </dgm:t>
    </dgm:pt>
    <dgm:pt modelId="{5B6CCF92-5FA8-482E-B153-E7B7549A10D1}">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Executionof technique</a:t>
          </a:r>
        </a:p>
      </dgm:t>
    </dgm:pt>
    <dgm:pt modelId="{546954D4-5642-4B7B-A5DA-00B92FF29D3E}" type="parTrans" cxnId="{901F0FB8-F6C2-4DDC-AF64-2BCD3DF46458}">
      <dgm:prSet/>
      <dgm:spPr/>
      <dgm:t>
        <a:bodyPr/>
        <a:lstStyle/>
        <a:p>
          <a:endParaRPr lang="en-US" sz="2000">
            <a:solidFill>
              <a:srgbClr val="002060"/>
            </a:solidFill>
          </a:endParaRPr>
        </a:p>
      </dgm:t>
    </dgm:pt>
    <dgm:pt modelId="{1456530D-DEA5-4610-9399-6EB564A7CB67}" type="sibTrans" cxnId="{901F0FB8-F6C2-4DDC-AF64-2BCD3DF46458}">
      <dgm:prSet custT="1"/>
      <dgm:spPr/>
      <dgm:t>
        <a:bodyPr/>
        <a:lstStyle/>
        <a:p>
          <a:endParaRPr lang="en-US" sz="2000">
            <a:solidFill>
              <a:srgbClr val="002060"/>
            </a:solidFill>
          </a:endParaRPr>
        </a:p>
      </dgm:t>
    </dgm:pt>
    <dgm:pt modelId="{CC5A691A-312A-40C5-B54D-ABF5AD8BC67F}">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Coaching Technique</a:t>
          </a:r>
        </a:p>
      </dgm:t>
    </dgm:pt>
    <dgm:pt modelId="{5CE8766C-3426-426E-BDD7-FE939266B8C1}" type="parTrans" cxnId="{5BB50CD7-3DD6-40FE-8FF8-AE5EEA1133D4}">
      <dgm:prSet/>
      <dgm:spPr/>
      <dgm:t>
        <a:bodyPr/>
        <a:lstStyle/>
        <a:p>
          <a:endParaRPr lang="en-US" sz="2000">
            <a:solidFill>
              <a:srgbClr val="002060"/>
            </a:solidFill>
          </a:endParaRPr>
        </a:p>
      </dgm:t>
    </dgm:pt>
    <dgm:pt modelId="{6903F62B-8065-4EB7-99FB-B4191C2F03B4}" type="sibTrans" cxnId="{5BB50CD7-3DD6-40FE-8FF8-AE5EEA1133D4}">
      <dgm:prSet custT="1"/>
      <dgm:spPr/>
      <dgm:t>
        <a:bodyPr/>
        <a:lstStyle/>
        <a:p>
          <a:endParaRPr lang="en-US" sz="2000">
            <a:solidFill>
              <a:srgbClr val="002060"/>
            </a:solidFill>
          </a:endParaRPr>
        </a:p>
      </dgm:t>
    </dgm:pt>
    <dgm:pt modelId="{B99272AA-1C20-4DFF-952E-4599B4279BC7}">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Programme design</a:t>
          </a:r>
        </a:p>
      </dgm:t>
    </dgm:pt>
    <dgm:pt modelId="{E4D03D53-C45F-43F4-9F60-50F0E87D439C}" type="parTrans" cxnId="{A9FF8650-AE06-47C5-AE92-8AA8A65D28D2}">
      <dgm:prSet/>
      <dgm:spPr/>
      <dgm:t>
        <a:bodyPr/>
        <a:lstStyle/>
        <a:p>
          <a:endParaRPr lang="en-US" sz="2000">
            <a:solidFill>
              <a:srgbClr val="002060"/>
            </a:solidFill>
          </a:endParaRPr>
        </a:p>
      </dgm:t>
    </dgm:pt>
    <dgm:pt modelId="{4109B484-662B-4FD1-B312-5637F05A27E8}" type="sibTrans" cxnId="{A9FF8650-AE06-47C5-AE92-8AA8A65D28D2}">
      <dgm:prSet custT="1"/>
      <dgm:spPr/>
      <dgm:t>
        <a:bodyPr/>
        <a:lstStyle/>
        <a:p>
          <a:endParaRPr lang="en-US" sz="2000">
            <a:solidFill>
              <a:srgbClr val="002060"/>
            </a:solidFill>
          </a:endParaRPr>
        </a:p>
      </dgm:t>
    </dgm:pt>
    <dgm:pt modelId="{669AC44A-0461-FE46-8C95-EC61F2187FF6}">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Injury Reduction</a:t>
          </a:r>
        </a:p>
      </dgm:t>
    </dgm:pt>
    <dgm:pt modelId="{5167E9A1-7FFD-354D-BBE5-A79A8BAD36E7}" type="parTrans" cxnId="{45699794-9841-F24E-9619-739BFDE4CB2E}">
      <dgm:prSet/>
      <dgm:spPr/>
      <dgm:t>
        <a:bodyPr/>
        <a:lstStyle/>
        <a:p>
          <a:endParaRPr lang="en-US" sz="1600">
            <a:solidFill>
              <a:srgbClr val="002060"/>
            </a:solidFill>
          </a:endParaRPr>
        </a:p>
      </dgm:t>
    </dgm:pt>
    <dgm:pt modelId="{36CC3C75-7C6D-BD45-9628-11E48EF5ABED}" type="sibTrans" cxnId="{45699794-9841-F24E-9619-739BFDE4CB2E}">
      <dgm:prSet custT="1"/>
      <dgm:spPr/>
      <dgm:t>
        <a:bodyPr/>
        <a:lstStyle/>
        <a:p>
          <a:endParaRPr lang="en-US" sz="500">
            <a:solidFill>
              <a:srgbClr val="002060"/>
            </a:solidFill>
          </a:endParaRPr>
        </a:p>
      </dgm:t>
    </dgm:pt>
    <dgm:pt modelId="{D1E2FBBB-D996-4D47-B263-07676546F19C}">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Activate Warmup</a:t>
          </a:r>
        </a:p>
      </dgm:t>
    </dgm:pt>
    <dgm:pt modelId="{5460F64C-5494-7645-8EEC-2AE7C6D2FFDE}" type="parTrans" cxnId="{273ECA04-042C-474E-B207-23E275C67D41}">
      <dgm:prSet/>
      <dgm:spPr/>
      <dgm:t>
        <a:bodyPr/>
        <a:lstStyle/>
        <a:p>
          <a:endParaRPr lang="en-US" sz="1600">
            <a:solidFill>
              <a:srgbClr val="002060"/>
            </a:solidFill>
          </a:endParaRPr>
        </a:p>
      </dgm:t>
    </dgm:pt>
    <dgm:pt modelId="{D4800198-C66E-8942-9531-DC83A14EF23E}" type="sibTrans" cxnId="{273ECA04-042C-474E-B207-23E275C67D41}">
      <dgm:prSet custT="1"/>
      <dgm:spPr/>
      <dgm:t>
        <a:bodyPr/>
        <a:lstStyle/>
        <a:p>
          <a:endParaRPr lang="en-US" sz="500">
            <a:solidFill>
              <a:srgbClr val="002060"/>
            </a:solidFill>
          </a:endParaRPr>
        </a:p>
      </dgm:t>
    </dgm:pt>
    <dgm:pt modelId="{EC8658AD-23CB-204F-9859-428C5D5EE9CE}">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Measuring Physical Performance</a:t>
          </a:r>
        </a:p>
      </dgm:t>
    </dgm:pt>
    <dgm:pt modelId="{7C9DC593-E6BD-784B-B06E-3EE31549C434}" type="parTrans" cxnId="{FD052A96-63F2-804F-9191-0BCFDDD18560}">
      <dgm:prSet/>
      <dgm:spPr/>
      <dgm:t>
        <a:bodyPr/>
        <a:lstStyle/>
        <a:p>
          <a:endParaRPr lang="en-US" sz="1600">
            <a:solidFill>
              <a:srgbClr val="002060"/>
            </a:solidFill>
          </a:endParaRPr>
        </a:p>
      </dgm:t>
    </dgm:pt>
    <dgm:pt modelId="{A9A363FC-7D58-BE43-9154-9D648507E688}" type="sibTrans" cxnId="{FD052A96-63F2-804F-9191-0BCFDDD18560}">
      <dgm:prSet/>
      <dgm:spPr/>
      <dgm:t>
        <a:bodyPr/>
        <a:lstStyle/>
        <a:p>
          <a:endParaRPr lang="en-US" sz="1600">
            <a:solidFill>
              <a:srgbClr val="002060"/>
            </a:solidFill>
          </a:endParaRPr>
        </a:p>
      </dgm:t>
    </dgm:pt>
    <dgm:pt modelId="{0C3C9D6D-E6C0-0B4F-8068-4DFC049CB809}">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Schools S &amp; C Programme</a:t>
          </a:r>
        </a:p>
      </dgm:t>
    </dgm:pt>
    <dgm:pt modelId="{F2D7CD0E-6C32-EC4C-8D7A-FCCB7D93CD43}" type="parTrans" cxnId="{A5822985-52AC-F140-8C7D-AE5627CDAB8A}">
      <dgm:prSet/>
      <dgm:spPr/>
      <dgm:t>
        <a:bodyPr/>
        <a:lstStyle/>
        <a:p>
          <a:endParaRPr lang="en-US"/>
        </a:p>
      </dgm:t>
    </dgm:pt>
    <dgm:pt modelId="{00E76A45-0FEF-E248-9DFF-C3D0B71CCE06}" type="sibTrans" cxnId="{A5822985-52AC-F140-8C7D-AE5627CDAB8A}">
      <dgm:prSet/>
      <dgm:spPr/>
      <dgm:t>
        <a:bodyPr/>
        <a:lstStyle/>
        <a:p>
          <a:endParaRPr lang="en-US"/>
        </a:p>
      </dgm:t>
    </dgm:pt>
    <dgm:pt modelId="{7E0DF090-8322-E14E-B575-0334FB9621F2}" type="pres">
      <dgm:prSet presAssocID="{3B045AE5-41E6-4040-A152-EAA978798F4F}" presName="linearFlow" presStyleCnt="0">
        <dgm:presLayoutVars>
          <dgm:resizeHandles val="exact"/>
        </dgm:presLayoutVars>
      </dgm:prSet>
      <dgm:spPr/>
    </dgm:pt>
    <dgm:pt modelId="{7CE27457-ACCF-7B45-9345-25535A05D11B}" type="pres">
      <dgm:prSet presAssocID="{B4CA5469-88EE-4DDC-AB6B-2AAE2858950C}" presName="node" presStyleLbl="node1" presStyleIdx="0" presStyleCnt="11" custScaleX="139901">
        <dgm:presLayoutVars>
          <dgm:bulletEnabled val="1"/>
        </dgm:presLayoutVars>
      </dgm:prSet>
      <dgm:spPr/>
    </dgm:pt>
    <dgm:pt modelId="{890825A4-8C38-A14E-A9F3-54DF583D1A85}" type="pres">
      <dgm:prSet presAssocID="{2EBB4D4F-7F38-4794-B41F-8364C6A7243D}" presName="sibTrans" presStyleLbl="sibTrans2D1" presStyleIdx="0" presStyleCnt="10"/>
      <dgm:spPr/>
    </dgm:pt>
    <dgm:pt modelId="{B41F1DBD-C2D3-9B41-8768-65B2A60F68F8}" type="pres">
      <dgm:prSet presAssocID="{2EBB4D4F-7F38-4794-B41F-8364C6A7243D}" presName="connectorText" presStyleLbl="sibTrans2D1" presStyleIdx="0" presStyleCnt="10"/>
      <dgm:spPr/>
    </dgm:pt>
    <dgm:pt modelId="{677A1E21-B7A1-1E4F-BDDD-23FCD4F565B2}" type="pres">
      <dgm:prSet presAssocID="{0C3C9D6D-E6C0-0B4F-8068-4DFC049CB809}" presName="node" presStyleLbl="node1" presStyleIdx="1" presStyleCnt="11">
        <dgm:presLayoutVars>
          <dgm:bulletEnabled val="1"/>
        </dgm:presLayoutVars>
      </dgm:prSet>
      <dgm:spPr/>
    </dgm:pt>
    <dgm:pt modelId="{9A7167EE-8648-314D-AA46-FF57A314CE06}" type="pres">
      <dgm:prSet presAssocID="{00E76A45-0FEF-E248-9DFF-C3D0B71CCE06}" presName="sibTrans" presStyleLbl="sibTrans2D1" presStyleIdx="1" presStyleCnt="10"/>
      <dgm:spPr/>
    </dgm:pt>
    <dgm:pt modelId="{9B719EC0-1163-1641-B877-AEB37E9C7966}" type="pres">
      <dgm:prSet presAssocID="{00E76A45-0FEF-E248-9DFF-C3D0B71CCE06}" presName="connectorText" presStyleLbl="sibTrans2D1" presStyleIdx="1" presStyleCnt="10"/>
      <dgm:spPr/>
    </dgm:pt>
    <dgm:pt modelId="{65377ADA-949F-1548-9216-29DF0713D84A}" type="pres">
      <dgm:prSet presAssocID="{499F11F1-B5A1-4FE9-BDEB-63EF8B2FBFB3}" presName="node" presStyleLbl="node1" presStyleIdx="2" presStyleCnt="11" custScaleX="129792">
        <dgm:presLayoutVars>
          <dgm:bulletEnabled val="1"/>
        </dgm:presLayoutVars>
      </dgm:prSet>
      <dgm:spPr/>
    </dgm:pt>
    <dgm:pt modelId="{A7987E5D-E1D9-6346-9E87-9F304DE8F560}" type="pres">
      <dgm:prSet presAssocID="{4F31152A-6691-4E09-8BDD-2159A35EA49E}" presName="sibTrans" presStyleLbl="sibTrans2D1" presStyleIdx="2" presStyleCnt="10"/>
      <dgm:spPr/>
    </dgm:pt>
    <dgm:pt modelId="{780E007E-E7EC-2D41-83AB-70C74B881B25}" type="pres">
      <dgm:prSet presAssocID="{4F31152A-6691-4E09-8BDD-2159A35EA49E}" presName="connectorText" presStyleLbl="sibTrans2D1" presStyleIdx="2" presStyleCnt="10"/>
      <dgm:spPr/>
    </dgm:pt>
    <dgm:pt modelId="{FBA2147A-D32B-C846-8ECB-FA7CA12BB351}" type="pres">
      <dgm:prSet presAssocID="{A1999BFA-2B20-4A14-B9A6-64B6C558BCE1}" presName="node" presStyleLbl="node1" presStyleIdx="3" presStyleCnt="11" custScaleX="161768">
        <dgm:presLayoutVars>
          <dgm:bulletEnabled val="1"/>
        </dgm:presLayoutVars>
      </dgm:prSet>
      <dgm:spPr/>
    </dgm:pt>
    <dgm:pt modelId="{C1341D97-1060-EE42-A488-83E7EDB737A6}" type="pres">
      <dgm:prSet presAssocID="{5D08EDAD-E2C7-4C70-8D7A-0EF496CEA71D}" presName="sibTrans" presStyleLbl="sibTrans2D1" presStyleIdx="3" presStyleCnt="10"/>
      <dgm:spPr/>
    </dgm:pt>
    <dgm:pt modelId="{4FA8CA7D-354C-4C4D-8EE9-3B0D9A19F2EE}" type="pres">
      <dgm:prSet presAssocID="{5D08EDAD-E2C7-4C70-8D7A-0EF496CEA71D}" presName="connectorText" presStyleLbl="sibTrans2D1" presStyleIdx="3" presStyleCnt="10"/>
      <dgm:spPr/>
    </dgm:pt>
    <dgm:pt modelId="{FE9C8752-79CB-BA4E-92CC-5868DAB6F571}" type="pres">
      <dgm:prSet presAssocID="{CE0E3713-7662-4E9C-ACEF-418C0142043F}" presName="node" presStyleLbl="node1" presStyleIdx="4" presStyleCnt="11" custScaleX="141573">
        <dgm:presLayoutVars>
          <dgm:bulletEnabled val="1"/>
        </dgm:presLayoutVars>
      </dgm:prSet>
      <dgm:spPr/>
    </dgm:pt>
    <dgm:pt modelId="{2298A94B-613A-DB45-9A1B-7A04413C0B31}" type="pres">
      <dgm:prSet presAssocID="{30059345-9923-4789-BC14-B7AFDEED8B9E}" presName="sibTrans" presStyleLbl="sibTrans2D1" presStyleIdx="4" presStyleCnt="10"/>
      <dgm:spPr/>
    </dgm:pt>
    <dgm:pt modelId="{552A595C-B610-BF4E-8C77-98E6633BD1DC}" type="pres">
      <dgm:prSet presAssocID="{30059345-9923-4789-BC14-B7AFDEED8B9E}" presName="connectorText" presStyleLbl="sibTrans2D1" presStyleIdx="4" presStyleCnt="10"/>
      <dgm:spPr/>
    </dgm:pt>
    <dgm:pt modelId="{EF98099A-B21F-8041-9DD5-8D91810ADA78}" type="pres">
      <dgm:prSet presAssocID="{5B6CCF92-5FA8-482E-B153-E7B7549A10D1}" presName="node" presStyleLbl="node1" presStyleIdx="5" presStyleCnt="11" custScaleX="124743">
        <dgm:presLayoutVars>
          <dgm:bulletEnabled val="1"/>
        </dgm:presLayoutVars>
      </dgm:prSet>
      <dgm:spPr/>
    </dgm:pt>
    <dgm:pt modelId="{4F3EFEA9-D408-A641-B852-525939474ACF}" type="pres">
      <dgm:prSet presAssocID="{1456530D-DEA5-4610-9399-6EB564A7CB67}" presName="sibTrans" presStyleLbl="sibTrans2D1" presStyleIdx="5" presStyleCnt="10"/>
      <dgm:spPr/>
    </dgm:pt>
    <dgm:pt modelId="{4E7EC19F-1A3F-8144-B3EF-4D3B260E46BF}" type="pres">
      <dgm:prSet presAssocID="{1456530D-DEA5-4610-9399-6EB564A7CB67}" presName="connectorText" presStyleLbl="sibTrans2D1" presStyleIdx="5" presStyleCnt="10"/>
      <dgm:spPr/>
    </dgm:pt>
    <dgm:pt modelId="{90658CA3-9BAE-8847-97D3-0393B125ED4E}" type="pres">
      <dgm:prSet presAssocID="{CC5A691A-312A-40C5-B54D-ABF5AD8BC67F}" presName="node" presStyleLbl="node1" presStyleIdx="6" presStyleCnt="11">
        <dgm:presLayoutVars>
          <dgm:bulletEnabled val="1"/>
        </dgm:presLayoutVars>
      </dgm:prSet>
      <dgm:spPr/>
    </dgm:pt>
    <dgm:pt modelId="{8C437FF0-5A7B-6844-B66A-D83BCBCA6DFC}" type="pres">
      <dgm:prSet presAssocID="{6903F62B-8065-4EB7-99FB-B4191C2F03B4}" presName="sibTrans" presStyleLbl="sibTrans2D1" presStyleIdx="6" presStyleCnt="10"/>
      <dgm:spPr/>
    </dgm:pt>
    <dgm:pt modelId="{ADFC17E7-1985-3C46-99CE-8B4F7D6FC30D}" type="pres">
      <dgm:prSet presAssocID="{6903F62B-8065-4EB7-99FB-B4191C2F03B4}" presName="connectorText" presStyleLbl="sibTrans2D1" presStyleIdx="6" presStyleCnt="10"/>
      <dgm:spPr/>
    </dgm:pt>
    <dgm:pt modelId="{95ADDC58-C82E-C546-B6C5-61A7B79F1498}" type="pres">
      <dgm:prSet presAssocID="{B99272AA-1C20-4DFF-952E-4599B4279BC7}" presName="node" presStyleLbl="node1" presStyleIdx="7" presStyleCnt="11">
        <dgm:presLayoutVars>
          <dgm:bulletEnabled val="1"/>
        </dgm:presLayoutVars>
      </dgm:prSet>
      <dgm:spPr/>
    </dgm:pt>
    <dgm:pt modelId="{FF1CBF8D-0321-644C-A852-D6BD2E883429}" type="pres">
      <dgm:prSet presAssocID="{4109B484-662B-4FD1-B312-5637F05A27E8}" presName="sibTrans" presStyleLbl="sibTrans2D1" presStyleIdx="7" presStyleCnt="10"/>
      <dgm:spPr/>
    </dgm:pt>
    <dgm:pt modelId="{6C77CD8B-7EC1-4B4B-BDBD-5A2B1D6460F6}" type="pres">
      <dgm:prSet presAssocID="{4109B484-662B-4FD1-B312-5637F05A27E8}" presName="connectorText" presStyleLbl="sibTrans2D1" presStyleIdx="7" presStyleCnt="10"/>
      <dgm:spPr/>
    </dgm:pt>
    <dgm:pt modelId="{C6E5D4B5-4A1C-F347-9022-9A204EFA709D}" type="pres">
      <dgm:prSet presAssocID="{669AC44A-0461-FE46-8C95-EC61F2187FF6}" presName="node" presStyleLbl="node1" presStyleIdx="8" presStyleCnt="11" custScaleX="124743">
        <dgm:presLayoutVars>
          <dgm:bulletEnabled val="1"/>
        </dgm:presLayoutVars>
      </dgm:prSet>
      <dgm:spPr/>
    </dgm:pt>
    <dgm:pt modelId="{B24041F2-88FB-6043-BCBC-1D8633A33B07}" type="pres">
      <dgm:prSet presAssocID="{36CC3C75-7C6D-BD45-9628-11E48EF5ABED}" presName="sibTrans" presStyleLbl="sibTrans2D1" presStyleIdx="8" presStyleCnt="10"/>
      <dgm:spPr/>
    </dgm:pt>
    <dgm:pt modelId="{06E5DD1A-2D6A-A348-A5BB-13CA6A6EA30D}" type="pres">
      <dgm:prSet presAssocID="{36CC3C75-7C6D-BD45-9628-11E48EF5ABED}" presName="connectorText" presStyleLbl="sibTrans2D1" presStyleIdx="8" presStyleCnt="10"/>
      <dgm:spPr/>
    </dgm:pt>
    <dgm:pt modelId="{CF7E3DAA-71AC-1D4C-BF6A-AE69BF8D4D8A}" type="pres">
      <dgm:prSet presAssocID="{D1E2FBBB-D996-4D47-B263-07676546F19C}" presName="node" presStyleLbl="node1" presStyleIdx="9" presStyleCnt="11" custScaleX="148304">
        <dgm:presLayoutVars>
          <dgm:bulletEnabled val="1"/>
        </dgm:presLayoutVars>
      </dgm:prSet>
      <dgm:spPr/>
    </dgm:pt>
    <dgm:pt modelId="{884DA252-F992-D944-BF76-48288EAF4997}" type="pres">
      <dgm:prSet presAssocID="{D4800198-C66E-8942-9531-DC83A14EF23E}" presName="sibTrans" presStyleLbl="sibTrans2D1" presStyleIdx="9" presStyleCnt="10"/>
      <dgm:spPr/>
    </dgm:pt>
    <dgm:pt modelId="{650F10EB-E399-B348-9FAD-F93F7047A67D}" type="pres">
      <dgm:prSet presAssocID="{D4800198-C66E-8942-9531-DC83A14EF23E}" presName="connectorText" presStyleLbl="sibTrans2D1" presStyleIdx="9" presStyleCnt="10"/>
      <dgm:spPr/>
    </dgm:pt>
    <dgm:pt modelId="{C11D5CA4-E7FB-8B4D-992D-3FD259585780}" type="pres">
      <dgm:prSet presAssocID="{EC8658AD-23CB-204F-9859-428C5D5EE9CE}" presName="node" presStyleLbl="node1" presStyleIdx="10" presStyleCnt="11" custScaleX="165134">
        <dgm:presLayoutVars>
          <dgm:bulletEnabled val="1"/>
        </dgm:presLayoutVars>
      </dgm:prSet>
      <dgm:spPr/>
    </dgm:pt>
  </dgm:ptLst>
  <dgm:cxnLst>
    <dgm:cxn modelId="{C1C4C101-98BA-1545-B0A4-2E56FC9BBA14}" type="presOf" srcId="{5B6CCF92-5FA8-482E-B153-E7B7549A10D1}" destId="{EF98099A-B21F-8041-9DD5-8D91810ADA78}" srcOrd="0" destOrd="0" presId="urn:microsoft.com/office/officeart/2005/8/layout/process2"/>
    <dgm:cxn modelId="{273ECA04-042C-474E-B207-23E275C67D41}" srcId="{3B045AE5-41E6-4040-A152-EAA978798F4F}" destId="{D1E2FBBB-D996-4D47-B263-07676546F19C}" srcOrd="9" destOrd="0" parTransId="{5460F64C-5494-7645-8EEC-2AE7C6D2FFDE}" sibTransId="{D4800198-C66E-8942-9531-DC83A14EF23E}"/>
    <dgm:cxn modelId="{CF7F0D06-B53A-4D42-A9F9-630ADF762567}" type="presOf" srcId="{1456530D-DEA5-4610-9399-6EB564A7CB67}" destId="{4E7EC19F-1A3F-8144-B3EF-4D3B260E46BF}" srcOrd="1" destOrd="0" presId="urn:microsoft.com/office/officeart/2005/8/layout/process2"/>
    <dgm:cxn modelId="{00C7B308-BB61-4D94-95DD-00D9619F5938}" srcId="{3B045AE5-41E6-4040-A152-EAA978798F4F}" destId="{B4CA5469-88EE-4DDC-AB6B-2AAE2858950C}" srcOrd="0" destOrd="0" parTransId="{31127B1D-0351-4D40-86F5-E80130A75DC9}" sibTransId="{2EBB4D4F-7F38-4794-B41F-8364C6A7243D}"/>
    <dgm:cxn modelId="{92C65009-367E-3B46-AEBE-DAF2516C9044}" type="presOf" srcId="{5D08EDAD-E2C7-4C70-8D7A-0EF496CEA71D}" destId="{4FA8CA7D-354C-4C4D-8EE9-3B0D9A19F2EE}" srcOrd="1" destOrd="0" presId="urn:microsoft.com/office/officeart/2005/8/layout/process2"/>
    <dgm:cxn modelId="{24C26210-B14D-4F72-8717-619372133955}" srcId="{3B045AE5-41E6-4040-A152-EAA978798F4F}" destId="{CE0E3713-7662-4E9C-ACEF-418C0142043F}" srcOrd="4" destOrd="0" parTransId="{FE15088B-7FDA-42A2-89D4-B778A3057D62}" sibTransId="{30059345-9923-4789-BC14-B7AFDEED8B9E}"/>
    <dgm:cxn modelId="{3FD07D1D-BA7C-9B4D-95B7-48E63484E43F}" type="presOf" srcId="{D1E2FBBB-D996-4D47-B263-07676546F19C}" destId="{CF7E3DAA-71AC-1D4C-BF6A-AE69BF8D4D8A}" srcOrd="0" destOrd="0" presId="urn:microsoft.com/office/officeart/2005/8/layout/process2"/>
    <dgm:cxn modelId="{85CB372C-E650-0A43-8824-B7D14A85C02B}" type="presOf" srcId="{00E76A45-0FEF-E248-9DFF-C3D0B71CCE06}" destId="{9B719EC0-1163-1641-B877-AEB37E9C7966}" srcOrd="1" destOrd="0" presId="urn:microsoft.com/office/officeart/2005/8/layout/process2"/>
    <dgm:cxn modelId="{30C6C333-2929-604F-B5CB-50C94D2259C8}" type="presOf" srcId="{4109B484-662B-4FD1-B312-5637F05A27E8}" destId="{FF1CBF8D-0321-644C-A852-D6BD2E883429}" srcOrd="0" destOrd="0" presId="urn:microsoft.com/office/officeart/2005/8/layout/process2"/>
    <dgm:cxn modelId="{676F9F3F-1DF2-7E47-BC35-4FE89CBDBC32}" type="presOf" srcId="{D4800198-C66E-8942-9531-DC83A14EF23E}" destId="{650F10EB-E399-B348-9FAD-F93F7047A67D}" srcOrd="1" destOrd="0" presId="urn:microsoft.com/office/officeart/2005/8/layout/process2"/>
    <dgm:cxn modelId="{41B26642-ED1C-DE47-AAC8-0E29EDC6211C}" type="presOf" srcId="{3B045AE5-41E6-4040-A152-EAA978798F4F}" destId="{7E0DF090-8322-E14E-B575-0334FB9621F2}" srcOrd="0" destOrd="0" presId="urn:microsoft.com/office/officeart/2005/8/layout/process2"/>
    <dgm:cxn modelId="{BE8FA846-DA3E-534E-A16E-A092E8CFAB03}" type="presOf" srcId="{2EBB4D4F-7F38-4794-B41F-8364C6A7243D}" destId="{890825A4-8C38-A14E-A9F3-54DF583D1A85}" srcOrd="0" destOrd="0" presId="urn:microsoft.com/office/officeart/2005/8/layout/process2"/>
    <dgm:cxn modelId="{6D40A747-9598-D149-929F-CC4AB982BABB}" type="presOf" srcId="{2EBB4D4F-7F38-4794-B41F-8364C6A7243D}" destId="{B41F1DBD-C2D3-9B41-8768-65B2A60F68F8}" srcOrd="1" destOrd="0" presId="urn:microsoft.com/office/officeart/2005/8/layout/process2"/>
    <dgm:cxn modelId="{D9F53449-9A32-1C4C-A4D8-49A942453BB3}" type="presOf" srcId="{D4800198-C66E-8942-9531-DC83A14EF23E}" destId="{884DA252-F992-D944-BF76-48288EAF4997}" srcOrd="0" destOrd="0" presId="urn:microsoft.com/office/officeart/2005/8/layout/process2"/>
    <dgm:cxn modelId="{0C2DEC49-C9D5-9446-96D4-5BD9AF782145}" type="presOf" srcId="{30059345-9923-4789-BC14-B7AFDEED8B9E}" destId="{2298A94B-613A-DB45-9A1B-7A04413C0B31}" srcOrd="0" destOrd="0" presId="urn:microsoft.com/office/officeart/2005/8/layout/process2"/>
    <dgm:cxn modelId="{1994236A-67CE-0544-91CA-37C8B6280CAD}" type="presOf" srcId="{1456530D-DEA5-4610-9399-6EB564A7CB67}" destId="{4F3EFEA9-D408-A641-B852-525939474ACF}" srcOrd="0" destOrd="0" presId="urn:microsoft.com/office/officeart/2005/8/layout/process2"/>
    <dgm:cxn modelId="{90CE606B-337E-DA42-9905-C5B904E63D6D}" type="presOf" srcId="{0C3C9D6D-E6C0-0B4F-8068-4DFC049CB809}" destId="{677A1E21-B7A1-1E4F-BDDD-23FCD4F565B2}" srcOrd="0" destOrd="0" presId="urn:microsoft.com/office/officeart/2005/8/layout/process2"/>
    <dgm:cxn modelId="{682E786E-C3FE-4B50-B33B-4D84E89ADB6F}" srcId="{3B045AE5-41E6-4040-A152-EAA978798F4F}" destId="{499F11F1-B5A1-4FE9-BDEB-63EF8B2FBFB3}" srcOrd="2" destOrd="0" parTransId="{B98E1CA3-A121-47F2-9D05-49ACBAA8B8A9}" sibTransId="{4F31152A-6691-4E09-8BDD-2159A35EA49E}"/>
    <dgm:cxn modelId="{A9FF8650-AE06-47C5-AE92-8AA8A65D28D2}" srcId="{3B045AE5-41E6-4040-A152-EAA978798F4F}" destId="{B99272AA-1C20-4DFF-952E-4599B4279BC7}" srcOrd="7" destOrd="0" parTransId="{E4D03D53-C45F-43F4-9F60-50F0E87D439C}" sibTransId="{4109B484-662B-4FD1-B312-5637F05A27E8}"/>
    <dgm:cxn modelId="{9C0DCF50-2998-6041-AACB-BB7AF623834C}" type="presOf" srcId="{CE0E3713-7662-4E9C-ACEF-418C0142043F}" destId="{FE9C8752-79CB-BA4E-92CC-5868DAB6F571}" srcOrd="0" destOrd="0" presId="urn:microsoft.com/office/officeart/2005/8/layout/process2"/>
    <dgm:cxn modelId="{56090B55-7177-C44D-9DC8-2AE993B92B74}" type="presOf" srcId="{A1999BFA-2B20-4A14-B9A6-64B6C558BCE1}" destId="{FBA2147A-D32B-C846-8ECB-FA7CA12BB351}" srcOrd="0" destOrd="0" presId="urn:microsoft.com/office/officeart/2005/8/layout/process2"/>
    <dgm:cxn modelId="{ACE8AD55-B480-5643-B81B-5C37C20CF9C2}" type="presOf" srcId="{499F11F1-B5A1-4FE9-BDEB-63EF8B2FBFB3}" destId="{65377ADA-949F-1548-9216-29DF0713D84A}" srcOrd="0" destOrd="0" presId="urn:microsoft.com/office/officeart/2005/8/layout/process2"/>
    <dgm:cxn modelId="{B8A3277C-5204-C241-BC7E-ECAE1BE83030}" type="presOf" srcId="{6903F62B-8065-4EB7-99FB-B4191C2F03B4}" destId="{ADFC17E7-1985-3C46-99CE-8B4F7D6FC30D}" srcOrd="1" destOrd="0" presId="urn:microsoft.com/office/officeart/2005/8/layout/process2"/>
    <dgm:cxn modelId="{A5822985-52AC-F140-8C7D-AE5627CDAB8A}" srcId="{3B045AE5-41E6-4040-A152-EAA978798F4F}" destId="{0C3C9D6D-E6C0-0B4F-8068-4DFC049CB809}" srcOrd="1" destOrd="0" parTransId="{F2D7CD0E-6C32-EC4C-8D7A-FCCB7D93CD43}" sibTransId="{00E76A45-0FEF-E248-9DFF-C3D0B71CCE06}"/>
    <dgm:cxn modelId="{9E1EE389-68B9-8949-B643-80516E51CEDA}" type="presOf" srcId="{669AC44A-0461-FE46-8C95-EC61F2187FF6}" destId="{C6E5D4B5-4A1C-F347-9022-9A204EFA709D}" srcOrd="0" destOrd="0" presId="urn:microsoft.com/office/officeart/2005/8/layout/process2"/>
    <dgm:cxn modelId="{45699794-9841-F24E-9619-739BFDE4CB2E}" srcId="{3B045AE5-41E6-4040-A152-EAA978798F4F}" destId="{669AC44A-0461-FE46-8C95-EC61F2187FF6}" srcOrd="8" destOrd="0" parTransId="{5167E9A1-7FFD-354D-BBE5-A79A8BAD36E7}" sibTransId="{36CC3C75-7C6D-BD45-9628-11E48EF5ABED}"/>
    <dgm:cxn modelId="{FD052A96-63F2-804F-9191-0BCFDDD18560}" srcId="{3B045AE5-41E6-4040-A152-EAA978798F4F}" destId="{EC8658AD-23CB-204F-9859-428C5D5EE9CE}" srcOrd="10" destOrd="0" parTransId="{7C9DC593-E6BD-784B-B06E-3EE31549C434}" sibTransId="{A9A363FC-7D58-BE43-9154-9D648507E688}"/>
    <dgm:cxn modelId="{C43260A7-65F1-534D-BC11-4724BA3452AB}" type="presOf" srcId="{4F31152A-6691-4E09-8BDD-2159A35EA49E}" destId="{A7987E5D-E1D9-6346-9E87-9F304DE8F560}" srcOrd="0" destOrd="0" presId="urn:microsoft.com/office/officeart/2005/8/layout/process2"/>
    <dgm:cxn modelId="{AFB4F4AA-05C4-BB43-8948-A9DABF87D6C5}" type="presOf" srcId="{B99272AA-1C20-4DFF-952E-4599B4279BC7}" destId="{95ADDC58-C82E-C546-B6C5-61A7B79F1498}" srcOrd="0" destOrd="0" presId="urn:microsoft.com/office/officeart/2005/8/layout/process2"/>
    <dgm:cxn modelId="{901F0FB8-F6C2-4DDC-AF64-2BCD3DF46458}" srcId="{3B045AE5-41E6-4040-A152-EAA978798F4F}" destId="{5B6CCF92-5FA8-482E-B153-E7B7549A10D1}" srcOrd="5" destOrd="0" parTransId="{546954D4-5642-4B7B-A5DA-00B92FF29D3E}" sibTransId="{1456530D-DEA5-4610-9399-6EB564A7CB67}"/>
    <dgm:cxn modelId="{379043B9-B0A1-AE49-B174-B1163401890D}" type="presOf" srcId="{36CC3C75-7C6D-BD45-9628-11E48EF5ABED}" destId="{B24041F2-88FB-6043-BCBC-1D8633A33B07}" srcOrd="0" destOrd="0" presId="urn:microsoft.com/office/officeart/2005/8/layout/process2"/>
    <dgm:cxn modelId="{30CA91BE-A4C7-284D-AC15-053F0C61BEA2}" type="presOf" srcId="{4F31152A-6691-4E09-8BDD-2159A35EA49E}" destId="{780E007E-E7EC-2D41-83AB-70C74B881B25}" srcOrd="1" destOrd="0" presId="urn:microsoft.com/office/officeart/2005/8/layout/process2"/>
    <dgm:cxn modelId="{0C6038CE-E620-FC4C-8E67-83D96331DBCA}" type="presOf" srcId="{5D08EDAD-E2C7-4C70-8D7A-0EF496CEA71D}" destId="{C1341D97-1060-EE42-A488-83E7EDB737A6}" srcOrd="0" destOrd="0" presId="urn:microsoft.com/office/officeart/2005/8/layout/process2"/>
    <dgm:cxn modelId="{D5B404D6-E6BD-5C4E-9263-A69E75EFB09E}" type="presOf" srcId="{CC5A691A-312A-40C5-B54D-ABF5AD8BC67F}" destId="{90658CA3-9BAE-8847-97D3-0393B125ED4E}" srcOrd="0" destOrd="0" presId="urn:microsoft.com/office/officeart/2005/8/layout/process2"/>
    <dgm:cxn modelId="{5BB50CD7-3DD6-40FE-8FF8-AE5EEA1133D4}" srcId="{3B045AE5-41E6-4040-A152-EAA978798F4F}" destId="{CC5A691A-312A-40C5-B54D-ABF5AD8BC67F}" srcOrd="6" destOrd="0" parTransId="{5CE8766C-3426-426E-BDD7-FE939266B8C1}" sibTransId="{6903F62B-8065-4EB7-99FB-B4191C2F03B4}"/>
    <dgm:cxn modelId="{483C80D7-AAEA-F747-83EF-8F834FD008DE}" type="presOf" srcId="{00E76A45-0FEF-E248-9DFF-C3D0B71CCE06}" destId="{9A7167EE-8648-314D-AA46-FF57A314CE06}" srcOrd="0" destOrd="0" presId="urn:microsoft.com/office/officeart/2005/8/layout/process2"/>
    <dgm:cxn modelId="{BF9B40DD-EF26-0D45-833E-1981FD49E88D}" type="presOf" srcId="{4109B484-662B-4FD1-B312-5637F05A27E8}" destId="{6C77CD8B-7EC1-4B4B-BDBD-5A2B1D6460F6}" srcOrd="1" destOrd="0" presId="urn:microsoft.com/office/officeart/2005/8/layout/process2"/>
    <dgm:cxn modelId="{2AC76DDF-EDFF-41AA-9F46-260B1AF51B43}" srcId="{3B045AE5-41E6-4040-A152-EAA978798F4F}" destId="{A1999BFA-2B20-4A14-B9A6-64B6C558BCE1}" srcOrd="3" destOrd="0" parTransId="{D77AA7F7-945C-448C-8AA7-48E0E60F2A02}" sibTransId="{5D08EDAD-E2C7-4C70-8D7A-0EF496CEA71D}"/>
    <dgm:cxn modelId="{9E793CEB-4813-3E41-9D88-00889F1B59EE}" type="presOf" srcId="{36CC3C75-7C6D-BD45-9628-11E48EF5ABED}" destId="{06E5DD1A-2D6A-A348-A5BB-13CA6A6EA30D}" srcOrd="1" destOrd="0" presId="urn:microsoft.com/office/officeart/2005/8/layout/process2"/>
    <dgm:cxn modelId="{A0F09BEE-D4B0-E742-A051-C5962975DCA2}" type="presOf" srcId="{30059345-9923-4789-BC14-B7AFDEED8B9E}" destId="{552A595C-B610-BF4E-8C77-98E6633BD1DC}" srcOrd="1" destOrd="0" presId="urn:microsoft.com/office/officeart/2005/8/layout/process2"/>
    <dgm:cxn modelId="{EF1EF2EE-709A-394A-B514-8E5042506293}" type="presOf" srcId="{B4CA5469-88EE-4DDC-AB6B-2AAE2858950C}" destId="{7CE27457-ACCF-7B45-9345-25535A05D11B}" srcOrd="0" destOrd="0" presId="urn:microsoft.com/office/officeart/2005/8/layout/process2"/>
    <dgm:cxn modelId="{5CFA26FC-733B-ED48-9A10-697F5CB40676}" type="presOf" srcId="{6903F62B-8065-4EB7-99FB-B4191C2F03B4}" destId="{8C437FF0-5A7B-6844-B66A-D83BCBCA6DFC}" srcOrd="0" destOrd="0" presId="urn:microsoft.com/office/officeart/2005/8/layout/process2"/>
    <dgm:cxn modelId="{0FBC7BFD-4E34-1A47-9142-4B5020644BFA}" type="presOf" srcId="{EC8658AD-23CB-204F-9859-428C5D5EE9CE}" destId="{C11D5CA4-E7FB-8B4D-992D-3FD259585780}" srcOrd="0" destOrd="0" presId="urn:microsoft.com/office/officeart/2005/8/layout/process2"/>
    <dgm:cxn modelId="{FD09043E-C38B-DA40-9E1F-64C8D4642E0D}" type="presParOf" srcId="{7E0DF090-8322-E14E-B575-0334FB9621F2}" destId="{7CE27457-ACCF-7B45-9345-25535A05D11B}" srcOrd="0" destOrd="0" presId="urn:microsoft.com/office/officeart/2005/8/layout/process2"/>
    <dgm:cxn modelId="{CD770BF2-C490-F843-AB54-9259AF789C63}" type="presParOf" srcId="{7E0DF090-8322-E14E-B575-0334FB9621F2}" destId="{890825A4-8C38-A14E-A9F3-54DF583D1A85}" srcOrd="1" destOrd="0" presId="urn:microsoft.com/office/officeart/2005/8/layout/process2"/>
    <dgm:cxn modelId="{E8375DEC-FCC7-8E4F-A907-3CFBA4DE5F92}" type="presParOf" srcId="{890825A4-8C38-A14E-A9F3-54DF583D1A85}" destId="{B41F1DBD-C2D3-9B41-8768-65B2A60F68F8}" srcOrd="0" destOrd="0" presId="urn:microsoft.com/office/officeart/2005/8/layout/process2"/>
    <dgm:cxn modelId="{827D7BFC-0615-4047-B6D2-7BFEB95D51B3}" type="presParOf" srcId="{7E0DF090-8322-E14E-B575-0334FB9621F2}" destId="{677A1E21-B7A1-1E4F-BDDD-23FCD4F565B2}" srcOrd="2" destOrd="0" presId="urn:microsoft.com/office/officeart/2005/8/layout/process2"/>
    <dgm:cxn modelId="{7833616A-47A6-0E4C-B51C-685D6B841389}" type="presParOf" srcId="{7E0DF090-8322-E14E-B575-0334FB9621F2}" destId="{9A7167EE-8648-314D-AA46-FF57A314CE06}" srcOrd="3" destOrd="0" presId="urn:microsoft.com/office/officeart/2005/8/layout/process2"/>
    <dgm:cxn modelId="{C22AD25B-2FB9-0540-B91B-98AD5ECFF7EB}" type="presParOf" srcId="{9A7167EE-8648-314D-AA46-FF57A314CE06}" destId="{9B719EC0-1163-1641-B877-AEB37E9C7966}" srcOrd="0" destOrd="0" presId="urn:microsoft.com/office/officeart/2005/8/layout/process2"/>
    <dgm:cxn modelId="{4BB7F6B7-2D92-E644-B097-192BE619B095}" type="presParOf" srcId="{7E0DF090-8322-E14E-B575-0334FB9621F2}" destId="{65377ADA-949F-1548-9216-29DF0713D84A}" srcOrd="4" destOrd="0" presId="urn:microsoft.com/office/officeart/2005/8/layout/process2"/>
    <dgm:cxn modelId="{9D973C8D-D43A-3044-A31B-8E32BB932E93}" type="presParOf" srcId="{7E0DF090-8322-E14E-B575-0334FB9621F2}" destId="{A7987E5D-E1D9-6346-9E87-9F304DE8F560}" srcOrd="5" destOrd="0" presId="urn:microsoft.com/office/officeart/2005/8/layout/process2"/>
    <dgm:cxn modelId="{214F14A1-0B6B-BD4C-9F6B-328A5898C836}" type="presParOf" srcId="{A7987E5D-E1D9-6346-9E87-9F304DE8F560}" destId="{780E007E-E7EC-2D41-83AB-70C74B881B25}" srcOrd="0" destOrd="0" presId="urn:microsoft.com/office/officeart/2005/8/layout/process2"/>
    <dgm:cxn modelId="{631A50C6-5CAB-1F40-99B3-10093F09F146}" type="presParOf" srcId="{7E0DF090-8322-E14E-B575-0334FB9621F2}" destId="{FBA2147A-D32B-C846-8ECB-FA7CA12BB351}" srcOrd="6" destOrd="0" presId="urn:microsoft.com/office/officeart/2005/8/layout/process2"/>
    <dgm:cxn modelId="{355B8958-6894-9F43-A0BE-B3E1415FDD04}" type="presParOf" srcId="{7E0DF090-8322-E14E-B575-0334FB9621F2}" destId="{C1341D97-1060-EE42-A488-83E7EDB737A6}" srcOrd="7" destOrd="0" presId="urn:microsoft.com/office/officeart/2005/8/layout/process2"/>
    <dgm:cxn modelId="{2D738202-30D4-1A49-85E1-464F2127B87B}" type="presParOf" srcId="{C1341D97-1060-EE42-A488-83E7EDB737A6}" destId="{4FA8CA7D-354C-4C4D-8EE9-3B0D9A19F2EE}" srcOrd="0" destOrd="0" presId="urn:microsoft.com/office/officeart/2005/8/layout/process2"/>
    <dgm:cxn modelId="{A9C8B14A-BB72-CF43-8B18-6E8F4FF17F94}" type="presParOf" srcId="{7E0DF090-8322-E14E-B575-0334FB9621F2}" destId="{FE9C8752-79CB-BA4E-92CC-5868DAB6F571}" srcOrd="8" destOrd="0" presId="urn:microsoft.com/office/officeart/2005/8/layout/process2"/>
    <dgm:cxn modelId="{65D0D7DF-E5ED-F748-80A6-28DF2F63B47B}" type="presParOf" srcId="{7E0DF090-8322-E14E-B575-0334FB9621F2}" destId="{2298A94B-613A-DB45-9A1B-7A04413C0B31}" srcOrd="9" destOrd="0" presId="urn:microsoft.com/office/officeart/2005/8/layout/process2"/>
    <dgm:cxn modelId="{A4424BD3-536C-5143-A2EF-F106E019A18D}" type="presParOf" srcId="{2298A94B-613A-DB45-9A1B-7A04413C0B31}" destId="{552A595C-B610-BF4E-8C77-98E6633BD1DC}" srcOrd="0" destOrd="0" presId="urn:microsoft.com/office/officeart/2005/8/layout/process2"/>
    <dgm:cxn modelId="{957B2D64-6342-AD4C-8C7D-01883C821F1E}" type="presParOf" srcId="{7E0DF090-8322-E14E-B575-0334FB9621F2}" destId="{EF98099A-B21F-8041-9DD5-8D91810ADA78}" srcOrd="10" destOrd="0" presId="urn:microsoft.com/office/officeart/2005/8/layout/process2"/>
    <dgm:cxn modelId="{56E7E45F-44F1-204F-AF17-ACE0AB77697B}" type="presParOf" srcId="{7E0DF090-8322-E14E-B575-0334FB9621F2}" destId="{4F3EFEA9-D408-A641-B852-525939474ACF}" srcOrd="11" destOrd="0" presId="urn:microsoft.com/office/officeart/2005/8/layout/process2"/>
    <dgm:cxn modelId="{7C074F0B-A284-B849-9A86-DC51D26C5641}" type="presParOf" srcId="{4F3EFEA9-D408-A641-B852-525939474ACF}" destId="{4E7EC19F-1A3F-8144-B3EF-4D3B260E46BF}" srcOrd="0" destOrd="0" presId="urn:microsoft.com/office/officeart/2005/8/layout/process2"/>
    <dgm:cxn modelId="{0AEAEE9B-963B-E44B-9D1A-795A625ABA8B}" type="presParOf" srcId="{7E0DF090-8322-E14E-B575-0334FB9621F2}" destId="{90658CA3-9BAE-8847-97D3-0393B125ED4E}" srcOrd="12" destOrd="0" presId="urn:microsoft.com/office/officeart/2005/8/layout/process2"/>
    <dgm:cxn modelId="{F342497F-7CFE-7248-9683-25D3F3A46A27}" type="presParOf" srcId="{7E0DF090-8322-E14E-B575-0334FB9621F2}" destId="{8C437FF0-5A7B-6844-B66A-D83BCBCA6DFC}" srcOrd="13" destOrd="0" presId="urn:microsoft.com/office/officeart/2005/8/layout/process2"/>
    <dgm:cxn modelId="{E883040E-863C-F247-AC09-D41C2D6D4B14}" type="presParOf" srcId="{8C437FF0-5A7B-6844-B66A-D83BCBCA6DFC}" destId="{ADFC17E7-1985-3C46-99CE-8B4F7D6FC30D}" srcOrd="0" destOrd="0" presId="urn:microsoft.com/office/officeart/2005/8/layout/process2"/>
    <dgm:cxn modelId="{88FB46E8-EDAD-604B-A028-79CA511DBD24}" type="presParOf" srcId="{7E0DF090-8322-E14E-B575-0334FB9621F2}" destId="{95ADDC58-C82E-C546-B6C5-61A7B79F1498}" srcOrd="14" destOrd="0" presId="urn:microsoft.com/office/officeart/2005/8/layout/process2"/>
    <dgm:cxn modelId="{2322FA9C-5564-914D-9A3E-69DA7B8D61E2}" type="presParOf" srcId="{7E0DF090-8322-E14E-B575-0334FB9621F2}" destId="{FF1CBF8D-0321-644C-A852-D6BD2E883429}" srcOrd="15" destOrd="0" presId="urn:microsoft.com/office/officeart/2005/8/layout/process2"/>
    <dgm:cxn modelId="{075B5891-8FF7-EA44-87A9-F3A5C3EF39ED}" type="presParOf" srcId="{FF1CBF8D-0321-644C-A852-D6BD2E883429}" destId="{6C77CD8B-7EC1-4B4B-BDBD-5A2B1D6460F6}" srcOrd="0" destOrd="0" presId="urn:microsoft.com/office/officeart/2005/8/layout/process2"/>
    <dgm:cxn modelId="{4BE0EC02-6AF8-E948-BE6E-8EE228D27D18}" type="presParOf" srcId="{7E0DF090-8322-E14E-B575-0334FB9621F2}" destId="{C6E5D4B5-4A1C-F347-9022-9A204EFA709D}" srcOrd="16" destOrd="0" presId="urn:microsoft.com/office/officeart/2005/8/layout/process2"/>
    <dgm:cxn modelId="{825B464E-7CCB-504B-A071-B4CAA3C3CE48}" type="presParOf" srcId="{7E0DF090-8322-E14E-B575-0334FB9621F2}" destId="{B24041F2-88FB-6043-BCBC-1D8633A33B07}" srcOrd="17" destOrd="0" presId="urn:microsoft.com/office/officeart/2005/8/layout/process2"/>
    <dgm:cxn modelId="{78398B23-5FCB-9B41-A02C-3388C07F961C}" type="presParOf" srcId="{B24041F2-88FB-6043-BCBC-1D8633A33B07}" destId="{06E5DD1A-2D6A-A348-A5BB-13CA6A6EA30D}" srcOrd="0" destOrd="0" presId="urn:microsoft.com/office/officeart/2005/8/layout/process2"/>
    <dgm:cxn modelId="{CB04EE54-29D2-E64B-BBAA-AC4F4B1DF845}" type="presParOf" srcId="{7E0DF090-8322-E14E-B575-0334FB9621F2}" destId="{CF7E3DAA-71AC-1D4C-BF6A-AE69BF8D4D8A}" srcOrd="18" destOrd="0" presId="urn:microsoft.com/office/officeart/2005/8/layout/process2"/>
    <dgm:cxn modelId="{E7A317DB-FA21-BA4C-8A7C-A8E8BFBEA0CA}" type="presParOf" srcId="{7E0DF090-8322-E14E-B575-0334FB9621F2}" destId="{884DA252-F992-D944-BF76-48288EAF4997}" srcOrd="19" destOrd="0" presId="urn:microsoft.com/office/officeart/2005/8/layout/process2"/>
    <dgm:cxn modelId="{B172F0BA-BF1D-BD41-A1D9-FEA3922EF9B0}" type="presParOf" srcId="{884DA252-F992-D944-BF76-48288EAF4997}" destId="{650F10EB-E399-B348-9FAD-F93F7047A67D}" srcOrd="0" destOrd="0" presId="urn:microsoft.com/office/officeart/2005/8/layout/process2"/>
    <dgm:cxn modelId="{DF1111FE-DC4C-3145-815D-245D38A792B4}" type="presParOf" srcId="{7E0DF090-8322-E14E-B575-0334FB9621F2}" destId="{C11D5CA4-E7FB-8B4D-992D-3FD259585780}" srcOrd="20" destOrd="0" presId="urn:microsoft.com/office/officeart/2005/8/layout/process2"/>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B045AE5-41E6-4040-A152-EAA978798F4F}" type="doc">
      <dgm:prSet loTypeId="urn:microsoft.com/office/officeart/2005/8/layout/process2" loCatId="cycle" qsTypeId="urn:microsoft.com/office/officeart/2005/8/quickstyle/3d2" qsCatId="3D" csTypeId="urn:microsoft.com/office/officeart/2005/8/colors/accent2_3" csCatId="accent2" phldr="1"/>
      <dgm:spPr/>
      <dgm:t>
        <a:bodyPr/>
        <a:lstStyle/>
        <a:p>
          <a:endParaRPr lang="en-US"/>
        </a:p>
      </dgm:t>
    </dgm:pt>
    <dgm:pt modelId="{B4CA5469-88EE-4DDC-AB6B-2AAE2858950C}">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APPLICATIONS</a:t>
          </a:r>
          <a:endParaRPr lang="en-US" sz="800" b="0" i="0">
            <a:solidFill>
              <a:srgbClr val="002060"/>
            </a:solidFill>
            <a:latin typeface="Calibri Light" panose="020F0302020204030204" pitchFamily="34" charset="0"/>
            <a:cs typeface="Calibri Light" panose="020F0302020204030204" pitchFamily="34" charset="0"/>
          </a:endParaRPr>
        </a:p>
      </dgm:t>
    </dgm:pt>
    <dgm:pt modelId="{31127B1D-0351-4D40-86F5-E80130A75DC9}" type="parTrans" cxnId="{00C7B308-BB61-4D94-95DD-00D9619F5938}">
      <dgm:prSet/>
      <dgm:spPr/>
      <dgm:t>
        <a:bodyPr/>
        <a:lstStyle/>
        <a:p>
          <a:endParaRPr lang="en-US" sz="2800" b="0" i="0">
            <a:solidFill>
              <a:srgbClr val="002060"/>
            </a:solidFill>
            <a:latin typeface="Calibri Light" panose="020F0302020204030204" pitchFamily="34" charset="0"/>
            <a:cs typeface="Calibri Light" panose="020F0302020204030204" pitchFamily="34" charset="0"/>
          </a:endParaRPr>
        </a:p>
      </dgm:t>
    </dgm:pt>
    <dgm:pt modelId="{2EBB4D4F-7F38-4794-B41F-8364C6A7243D}" type="sibTrans" cxnId="{00C7B308-BB61-4D94-95DD-00D9619F5938}">
      <dgm:prSet custT="1"/>
      <dgm:spPr/>
      <dgm:t>
        <a:bodyPr/>
        <a:lstStyle/>
        <a:p>
          <a:endParaRPr lang="en-US" sz="2800" b="0" i="0">
            <a:solidFill>
              <a:srgbClr val="002060"/>
            </a:solidFill>
            <a:latin typeface="Calibri Light" panose="020F0302020204030204" pitchFamily="34" charset="0"/>
            <a:cs typeface="Calibri Light" panose="020F0302020204030204" pitchFamily="34" charset="0"/>
          </a:endParaRPr>
        </a:p>
      </dgm:t>
    </dgm:pt>
    <dgm:pt modelId="{BEB35607-EFF0-3442-A635-8E82E029F7CC}">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Weight</a:t>
          </a:r>
        </a:p>
      </dgm:t>
    </dgm:pt>
    <dgm:pt modelId="{F9369D19-7B61-A84F-8CE2-E98B2ACE4227}" type="parTrans" cxnId="{A27EB6F8-68EA-0847-88B8-EDC93E892407}">
      <dgm:prSet/>
      <dgm:spPr/>
      <dgm:t>
        <a:bodyPr/>
        <a:lstStyle/>
        <a:p>
          <a:endParaRPr lang="en-US" sz="1600" b="0" i="0">
            <a:latin typeface="Calibri Light" panose="020F0302020204030204" pitchFamily="34" charset="0"/>
            <a:cs typeface="Calibri Light" panose="020F0302020204030204" pitchFamily="34" charset="0"/>
          </a:endParaRPr>
        </a:p>
      </dgm:t>
    </dgm:pt>
    <dgm:pt modelId="{49A46C0D-B9B6-264C-A46C-8FACD734D9C2}" type="sibTrans" cxnId="{A27EB6F8-68EA-0847-88B8-EDC93E892407}">
      <dgm:prSet custT="1"/>
      <dgm:spPr/>
      <dgm:t>
        <a:bodyPr/>
        <a:lstStyle/>
        <a:p>
          <a:endParaRPr lang="en-US" sz="400" b="0" i="0">
            <a:latin typeface="Calibri Light" panose="020F0302020204030204" pitchFamily="34" charset="0"/>
            <a:cs typeface="Calibri Light" panose="020F0302020204030204" pitchFamily="34" charset="0"/>
          </a:endParaRPr>
        </a:p>
      </dgm:t>
    </dgm:pt>
    <dgm:pt modelId="{A1EFC8B1-EA27-064F-B895-1E3D8268D1E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Distances covered</a:t>
          </a:r>
        </a:p>
      </dgm:t>
    </dgm:pt>
    <dgm:pt modelId="{F1533BF1-591E-3444-9A28-4A819095085A}" type="parTrans" cxnId="{85C45C77-E1FC-EF49-B74D-AFAA408D8BA2}">
      <dgm:prSet/>
      <dgm:spPr/>
      <dgm:t>
        <a:bodyPr/>
        <a:lstStyle/>
        <a:p>
          <a:endParaRPr lang="en-US" sz="1600" b="0" i="0">
            <a:latin typeface="Calibri Light" panose="020F0302020204030204" pitchFamily="34" charset="0"/>
            <a:cs typeface="Calibri Light" panose="020F0302020204030204" pitchFamily="34" charset="0"/>
          </a:endParaRPr>
        </a:p>
      </dgm:t>
    </dgm:pt>
    <dgm:pt modelId="{96593194-0971-5C4C-87C9-EB346AD4CDAF}" type="sibTrans" cxnId="{85C45C77-E1FC-EF49-B74D-AFAA408D8BA2}">
      <dgm:prSet custT="1"/>
      <dgm:spPr/>
      <dgm:t>
        <a:bodyPr/>
        <a:lstStyle/>
        <a:p>
          <a:endParaRPr lang="en-US" sz="400" b="0" i="0">
            <a:latin typeface="Calibri Light" panose="020F0302020204030204" pitchFamily="34" charset="0"/>
            <a:cs typeface="Calibri Light" panose="020F0302020204030204" pitchFamily="34" charset="0"/>
          </a:endParaRPr>
        </a:p>
      </dgm:t>
    </dgm:pt>
    <dgm:pt modelId="{702D90EC-6DB9-1D44-A76C-4D795A63AA37}">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Hydration</a:t>
          </a:r>
        </a:p>
      </dgm:t>
    </dgm:pt>
    <dgm:pt modelId="{C03901D0-F6FC-DA4D-90B2-F02A606B8094}" type="parTrans" cxnId="{370CEC92-2B66-3842-B59B-2110EAC2B056}">
      <dgm:prSet/>
      <dgm:spPr/>
      <dgm:t>
        <a:bodyPr/>
        <a:lstStyle/>
        <a:p>
          <a:endParaRPr lang="en-US" sz="1600" b="0" i="0">
            <a:latin typeface="Calibri Light" panose="020F0302020204030204" pitchFamily="34" charset="0"/>
            <a:cs typeface="Calibri Light" panose="020F0302020204030204" pitchFamily="34" charset="0"/>
          </a:endParaRPr>
        </a:p>
      </dgm:t>
    </dgm:pt>
    <dgm:pt modelId="{77645807-5781-A347-9281-9B0750CC037B}" type="sibTrans" cxnId="{370CEC92-2B66-3842-B59B-2110EAC2B056}">
      <dgm:prSet custT="1"/>
      <dgm:spPr/>
      <dgm:t>
        <a:bodyPr/>
        <a:lstStyle/>
        <a:p>
          <a:endParaRPr lang="en-US" sz="400" b="0" i="0">
            <a:latin typeface="Calibri Light" panose="020F0302020204030204" pitchFamily="34" charset="0"/>
            <a:cs typeface="Calibri Light" panose="020F0302020204030204" pitchFamily="34" charset="0"/>
          </a:endParaRPr>
        </a:p>
      </dgm:t>
    </dgm:pt>
    <dgm:pt modelId="{492F9CA6-0E4D-BF4A-BC02-DC56D5292FF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Fatigue</a:t>
          </a:r>
        </a:p>
      </dgm:t>
    </dgm:pt>
    <dgm:pt modelId="{C58A3E8C-1530-BA43-A0E8-D889BE7EDFE4}" type="parTrans" cxnId="{D30EF659-62E5-B047-BA05-6EDA545B0238}">
      <dgm:prSet/>
      <dgm:spPr/>
      <dgm:t>
        <a:bodyPr/>
        <a:lstStyle/>
        <a:p>
          <a:endParaRPr lang="en-US" sz="1600" b="0" i="0">
            <a:latin typeface="Calibri Light" panose="020F0302020204030204" pitchFamily="34" charset="0"/>
            <a:cs typeface="Calibri Light" panose="020F0302020204030204" pitchFamily="34" charset="0"/>
          </a:endParaRPr>
        </a:p>
      </dgm:t>
    </dgm:pt>
    <dgm:pt modelId="{E95C88AC-A472-B048-BC72-E7313BE55A13}" type="sibTrans" cxnId="{D30EF659-62E5-B047-BA05-6EDA545B0238}">
      <dgm:prSet custT="1"/>
      <dgm:spPr/>
      <dgm:t>
        <a:bodyPr/>
        <a:lstStyle/>
        <a:p>
          <a:endParaRPr lang="en-US" sz="400" b="0" i="0">
            <a:latin typeface="Calibri Light" panose="020F0302020204030204" pitchFamily="34" charset="0"/>
            <a:cs typeface="Calibri Light" panose="020F0302020204030204" pitchFamily="34" charset="0"/>
          </a:endParaRPr>
        </a:p>
      </dgm:t>
    </dgm:pt>
    <dgm:pt modelId="{3A144382-F6E0-2D42-B497-CF69ABF9741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Sleep</a:t>
          </a:r>
        </a:p>
      </dgm:t>
    </dgm:pt>
    <dgm:pt modelId="{9151AD2E-9CB4-C64D-8E51-415E0330348B}" type="parTrans" cxnId="{9829B8F9-6650-334E-B4A2-F31841D24CDC}">
      <dgm:prSet/>
      <dgm:spPr/>
      <dgm:t>
        <a:bodyPr/>
        <a:lstStyle/>
        <a:p>
          <a:endParaRPr lang="en-US" sz="1600" b="0" i="0">
            <a:latin typeface="Calibri Light" panose="020F0302020204030204" pitchFamily="34" charset="0"/>
            <a:cs typeface="Calibri Light" panose="020F0302020204030204" pitchFamily="34" charset="0"/>
          </a:endParaRPr>
        </a:p>
      </dgm:t>
    </dgm:pt>
    <dgm:pt modelId="{D96E9370-5FFB-564D-8AD6-0F47652B999B}" type="sibTrans" cxnId="{9829B8F9-6650-334E-B4A2-F31841D24CDC}">
      <dgm:prSet custT="1"/>
      <dgm:spPr/>
      <dgm:t>
        <a:bodyPr/>
        <a:lstStyle/>
        <a:p>
          <a:endParaRPr lang="en-US" sz="400" b="0" i="0">
            <a:latin typeface="Calibri Light" panose="020F0302020204030204" pitchFamily="34" charset="0"/>
            <a:cs typeface="Calibri Light" panose="020F0302020204030204" pitchFamily="34" charset="0"/>
          </a:endParaRPr>
        </a:p>
      </dgm:t>
    </dgm:pt>
    <dgm:pt modelId="{AF89DA5F-4BF8-4042-BBDE-5D313CF04643}">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Nutrition</a:t>
          </a:r>
        </a:p>
      </dgm:t>
    </dgm:pt>
    <dgm:pt modelId="{A644B243-E43B-8A41-BFC1-8A52D279BCBC}" type="parTrans" cxnId="{DA055C99-D542-CD45-9E8C-16451B082ADC}">
      <dgm:prSet/>
      <dgm:spPr/>
      <dgm:t>
        <a:bodyPr/>
        <a:lstStyle/>
        <a:p>
          <a:endParaRPr lang="en-US" sz="1600" b="0" i="0">
            <a:latin typeface="Calibri Light" panose="020F0302020204030204" pitchFamily="34" charset="0"/>
            <a:cs typeface="Calibri Light" panose="020F0302020204030204" pitchFamily="34" charset="0"/>
          </a:endParaRPr>
        </a:p>
      </dgm:t>
    </dgm:pt>
    <dgm:pt modelId="{F54ED551-FB35-F44E-A9DF-7524AB0A93BA}" type="sibTrans" cxnId="{DA055C99-D542-CD45-9E8C-16451B082ADC}">
      <dgm:prSet custT="1"/>
      <dgm:spPr/>
      <dgm:t>
        <a:bodyPr/>
        <a:lstStyle/>
        <a:p>
          <a:endParaRPr lang="en-US" sz="400" b="0" i="0">
            <a:latin typeface="Calibri Light" panose="020F0302020204030204" pitchFamily="34" charset="0"/>
            <a:cs typeface="Calibri Light" panose="020F0302020204030204" pitchFamily="34" charset="0"/>
          </a:endParaRPr>
        </a:p>
      </dgm:t>
    </dgm:pt>
    <dgm:pt modelId="{9974EBFA-1E2C-514D-A3A9-27069FD08D8C}">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Game load</a:t>
          </a:r>
        </a:p>
      </dgm:t>
    </dgm:pt>
    <dgm:pt modelId="{E1719ECD-B060-AD48-B1C1-636B63C18311}" type="parTrans" cxnId="{365EC97A-8B43-3D43-BFC4-91370E827C64}">
      <dgm:prSet/>
      <dgm:spPr/>
      <dgm:t>
        <a:bodyPr/>
        <a:lstStyle/>
        <a:p>
          <a:endParaRPr lang="en-US" sz="1600" b="0" i="0">
            <a:latin typeface="Calibri Light" panose="020F0302020204030204" pitchFamily="34" charset="0"/>
            <a:cs typeface="Calibri Light" panose="020F0302020204030204" pitchFamily="34" charset="0"/>
          </a:endParaRPr>
        </a:p>
      </dgm:t>
    </dgm:pt>
    <dgm:pt modelId="{9729C302-82D5-1B46-BE94-F4BBA2E2454B}" type="sibTrans" cxnId="{365EC97A-8B43-3D43-BFC4-91370E827C64}">
      <dgm:prSet custT="1"/>
      <dgm:spPr/>
      <dgm:t>
        <a:bodyPr/>
        <a:lstStyle/>
        <a:p>
          <a:endParaRPr lang="en-US" sz="400" b="0" i="0">
            <a:latin typeface="Calibri Light" panose="020F0302020204030204" pitchFamily="34" charset="0"/>
            <a:cs typeface="Calibri Light" panose="020F0302020204030204" pitchFamily="34" charset="0"/>
          </a:endParaRPr>
        </a:p>
      </dgm:t>
    </dgm:pt>
    <dgm:pt modelId="{470BF4D9-6729-EB46-8144-4579008F6A45}">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Ttraining Load</a:t>
          </a:r>
        </a:p>
      </dgm:t>
    </dgm:pt>
    <dgm:pt modelId="{3ABE2763-1479-DB43-8F3F-1C569D75740D}" type="parTrans" cxnId="{371FE9E5-62C4-C64B-A63B-554DB214E2E6}">
      <dgm:prSet/>
      <dgm:spPr/>
      <dgm:t>
        <a:bodyPr/>
        <a:lstStyle/>
        <a:p>
          <a:endParaRPr lang="en-US" sz="1600" b="0" i="0">
            <a:latin typeface="Calibri Light" panose="020F0302020204030204" pitchFamily="34" charset="0"/>
            <a:cs typeface="Calibri Light" panose="020F0302020204030204" pitchFamily="34" charset="0"/>
          </a:endParaRPr>
        </a:p>
      </dgm:t>
    </dgm:pt>
    <dgm:pt modelId="{DE6356EF-DC17-9547-ABCD-8BA638D60AC7}" type="sibTrans" cxnId="{371FE9E5-62C4-C64B-A63B-554DB214E2E6}">
      <dgm:prSet custT="1"/>
      <dgm:spPr/>
      <dgm:t>
        <a:bodyPr/>
        <a:lstStyle/>
        <a:p>
          <a:endParaRPr lang="en-US" sz="400" b="0" i="0">
            <a:latin typeface="Calibri Light" panose="020F0302020204030204" pitchFamily="34" charset="0"/>
            <a:cs typeface="Calibri Light" panose="020F0302020204030204" pitchFamily="34" charset="0"/>
          </a:endParaRPr>
        </a:p>
      </dgm:t>
    </dgm:pt>
    <dgm:pt modelId="{B2F509FE-33E7-C547-95E2-349D6B477926}">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Multiple teams</a:t>
          </a:r>
        </a:p>
      </dgm:t>
    </dgm:pt>
    <dgm:pt modelId="{FEE030FC-32E3-EB4A-BC5B-EEB8E3150770}" type="parTrans" cxnId="{765E2657-9C85-B844-AB06-15E3948077D8}">
      <dgm:prSet/>
      <dgm:spPr/>
      <dgm:t>
        <a:bodyPr/>
        <a:lstStyle/>
        <a:p>
          <a:endParaRPr lang="en-US" sz="1600" b="0" i="0">
            <a:latin typeface="Calibri Light" panose="020F0302020204030204" pitchFamily="34" charset="0"/>
            <a:cs typeface="Calibri Light" panose="020F0302020204030204" pitchFamily="34" charset="0"/>
          </a:endParaRPr>
        </a:p>
      </dgm:t>
    </dgm:pt>
    <dgm:pt modelId="{C1E7A7A7-B776-B54F-A7C9-ED66CC94254B}" type="sibTrans" cxnId="{765E2657-9C85-B844-AB06-15E3948077D8}">
      <dgm:prSet/>
      <dgm:spPr/>
      <dgm:t>
        <a:bodyPr/>
        <a:lstStyle/>
        <a:p>
          <a:endParaRPr lang="en-US" sz="1600" b="0" i="0">
            <a:latin typeface="Calibri Light" panose="020F0302020204030204" pitchFamily="34" charset="0"/>
            <a:cs typeface="Calibri Light" panose="020F0302020204030204" pitchFamily="34" charset="0"/>
          </a:endParaRPr>
        </a:p>
      </dgm:t>
    </dgm:pt>
    <dgm:pt modelId="{A1B50A30-1118-4840-BC12-7AD2F147F970}">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Nutrition</a:t>
          </a:r>
        </a:p>
      </dgm:t>
    </dgm:pt>
    <dgm:pt modelId="{E0D59234-F62A-7342-8B5B-C8FC2B9E0F44}" type="parTrans" cxnId="{2A9235FA-689C-B64F-A01A-1008BFE16BAA}">
      <dgm:prSet/>
      <dgm:spPr/>
      <dgm:t>
        <a:bodyPr/>
        <a:lstStyle/>
        <a:p>
          <a:endParaRPr lang="en-US" sz="1600" b="0" i="0">
            <a:latin typeface="Calibri Light" panose="020F0302020204030204" pitchFamily="34" charset="0"/>
            <a:cs typeface="Calibri Light" panose="020F0302020204030204" pitchFamily="34" charset="0"/>
          </a:endParaRPr>
        </a:p>
      </dgm:t>
    </dgm:pt>
    <dgm:pt modelId="{989B272A-0052-174F-ABBD-668E247EACAF}" type="sibTrans" cxnId="{2A9235FA-689C-B64F-A01A-1008BFE16BAA}">
      <dgm:prSet custT="1"/>
      <dgm:spPr/>
      <dgm:t>
        <a:bodyPr/>
        <a:lstStyle/>
        <a:p>
          <a:endParaRPr lang="en-US" sz="400" b="0" i="0">
            <a:latin typeface="Calibri Light" panose="020F0302020204030204" pitchFamily="34" charset="0"/>
            <a:cs typeface="Calibri Light" panose="020F0302020204030204" pitchFamily="34" charset="0"/>
          </a:endParaRPr>
        </a:p>
      </dgm:t>
    </dgm:pt>
    <dgm:pt modelId="{E4F43E9D-5858-934E-9A38-7F7199292C39}">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Heart rate</a:t>
          </a:r>
        </a:p>
      </dgm:t>
    </dgm:pt>
    <dgm:pt modelId="{281902F5-7DF7-7848-96BA-00836C16E278}" type="parTrans" cxnId="{4031FF35-C6F1-E04D-8CE0-0283FBA26E38}">
      <dgm:prSet/>
      <dgm:spPr/>
      <dgm:t>
        <a:bodyPr/>
        <a:lstStyle/>
        <a:p>
          <a:endParaRPr lang="en-US" sz="1600" b="0" i="0">
            <a:latin typeface="Calibri Light" panose="020F0302020204030204" pitchFamily="34" charset="0"/>
            <a:cs typeface="Calibri Light" panose="020F0302020204030204" pitchFamily="34" charset="0"/>
          </a:endParaRPr>
        </a:p>
      </dgm:t>
    </dgm:pt>
    <dgm:pt modelId="{5C3F32BD-B656-3243-8F5B-34CF229D80C0}" type="sibTrans" cxnId="{4031FF35-C6F1-E04D-8CE0-0283FBA26E38}">
      <dgm:prSet custT="1"/>
      <dgm:spPr/>
      <dgm:t>
        <a:bodyPr/>
        <a:lstStyle/>
        <a:p>
          <a:endParaRPr lang="en-US" sz="400" b="0" i="0">
            <a:latin typeface="Calibri Light" panose="020F0302020204030204" pitchFamily="34" charset="0"/>
            <a:cs typeface="Calibri Light" panose="020F0302020204030204" pitchFamily="34" charset="0"/>
          </a:endParaRPr>
        </a:p>
      </dgm:t>
    </dgm:pt>
    <dgm:pt modelId="{7E0DF090-8322-E14E-B575-0334FB9621F2}" type="pres">
      <dgm:prSet presAssocID="{3B045AE5-41E6-4040-A152-EAA978798F4F}" presName="linearFlow" presStyleCnt="0">
        <dgm:presLayoutVars>
          <dgm:resizeHandles val="exact"/>
        </dgm:presLayoutVars>
      </dgm:prSet>
      <dgm:spPr/>
    </dgm:pt>
    <dgm:pt modelId="{7CE27457-ACCF-7B45-9345-25535A05D11B}" type="pres">
      <dgm:prSet presAssocID="{B4CA5469-88EE-4DDC-AB6B-2AAE2858950C}" presName="node" presStyleLbl="node1" presStyleIdx="0" presStyleCnt="12" custScaleX="163453">
        <dgm:presLayoutVars>
          <dgm:bulletEnabled val="1"/>
        </dgm:presLayoutVars>
      </dgm:prSet>
      <dgm:spPr/>
    </dgm:pt>
    <dgm:pt modelId="{890825A4-8C38-A14E-A9F3-54DF583D1A85}" type="pres">
      <dgm:prSet presAssocID="{2EBB4D4F-7F38-4794-B41F-8364C6A7243D}" presName="sibTrans" presStyleLbl="sibTrans2D1" presStyleIdx="0" presStyleCnt="11"/>
      <dgm:spPr/>
    </dgm:pt>
    <dgm:pt modelId="{B41F1DBD-C2D3-9B41-8768-65B2A60F68F8}" type="pres">
      <dgm:prSet presAssocID="{2EBB4D4F-7F38-4794-B41F-8364C6A7243D}" presName="connectorText" presStyleLbl="sibTrans2D1" presStyleIdx="0" presStyleCnt="11"/>
      <dgm:spPr/>
    </dgm:pt>
    <dgm:pt modelId="{96CE1540-71F4-F34D-BE2D-49EC3EC14D9D}" type="pres">
      <dgm:prSet presAssocID="{BEB35607-EFF0-3442-A635-8E82E029F7CC}" presName="node" presStyleLbl="node1" presStyleIdx="1" presStyleCnt="12" custScaleX="106690">
        <dgm:presLayoutVars>
          <dgm:bulletEnabled val="1"/>
        </dgm:presLayoutVars>
      </dgm:prSet>
      <dgm:spPr/>
    </dgm:pt>
    <dgm:pt modelId="{05AAC2E2-AE4D-B148-9D23-8947F1903413}" type="pres">
      <dgm:prSet presAssocID="{49A46C0D-B9B6-264C-A46C-8FACD734D9C2}" presName="sibTrans" presStyleLbl="sibTrans2D1" presStyleIdx="1" presStyleCnt="11"/>
      <dgm:spPr/>
    </dgm:pt>
    <dgm:pt modelId="{567E8D80-FF5F-0345-BA63-525B4FA9C54F}" type="pres">
      <dgm:prSet presAssocID="{49A46C0D-B9B6-264C-A46C-8FACD734D9C2}" presName="connectorText" presStyleLbl="sibTrans2D1" presStyleIdx="1" presStyleCnt="11"/>
      <dgm:spPr/>
    </dgm:pt>
    <dgm:pt modelId="{58121214-1DB2-7949-A778-F86F107DBDD7}" type="pres">
      <dgm:prSet presAssocID="{A1B50A30-1118-4840-BC12-7AD2F147F970}" presName="node" presStyleLbl="node1" presStyleIdx="2" presStyleCnt="12">
        <dgm:presLayoutVars>
          <dgm:bulletEnabled val="1"/>
        </dgm:presLayoutVars>
      </dgm:prSet>
      <dgm:spPr/>
    </dgm:pt>
    <dgm:pt modelId="{3A8BC6DD-8C69-0E40-AE9F-C70E082857F9}" type="pres">
      <dgm:prSet presAssocID="{989B272A-0052-174F-ABBD-668E247EACAF}" presName="sibTrans" presStyleLbl="sibTrans2D1" presStyleIdx="2" presStyleCnt="11"/>
      <dgm:spPr/>
    </dgm:pt>
    <dgm:pt modelId="{E1815DBC-8C47-8640-B45C-DAC7EDAE7D2D}" type="pres">
      <dgm:prSet presAssocID="{989B272A-0052-174F-ABBD-668E247EACAF}" presName="connectorText" presStyleLbl="sibTrans2D1" presStyleIdx="2" presStyleCnt="11"/>
      <dgm:spPr/>
    </dgm:pt>
    <dgm:pt modelId="{28938EB7-9E80-9749-AABE-887AB8C45242}" type="pres">
      <dgm:prSet presAssocID="{E4F43E9D-5858-934E-9A38-7F7199292C39}" presName="node" presStyleLbl="node1" presStyleIdx="3" presStyleCnt="12">
        <dgm:presLayoutVars>
          <dgm:bulletEnabled val="1"/>
        </dgm:presLayoutVars>
      </dgm:prSet>
      <dgm:spPr/>
    </dgm:pt>
    <dgm:pt modelId="{CC3A96E4-3B02-7548-81B7-5252F8416278}" type="pres">
      <dgm:prSet presAssocID="{5C3F32BD-B656-3243-8F5B-34CF229D80C0}" presName="sibTrans" presStyleLbl="sibTrans2D1" presStyleIdx="3" presStyleCnt="11"/>
      <dgm:spPr/>
    </dgm:pt>
    <dgm:pt modelId="{C95979CB-0A1E-634F-B12F-ADDB635C5204}" type="pres">
      <dgm:prSet presAssocID="{5C3F32BD-B656-3243-8F5B-34CF229D80C0}" presName="connectorText" presStyleLbl="sibTrans2D1" presStyleIdx="3" presStyleCnt="11"/>
      <dgm:spPr/>
    </dgm:pt>
    <dgm:pt modelId="{8B87CECE-6E03-5F4C-B7C4-70FAB6B57657}" type="pres">
      <dgm:prSet presAssocID="{A1EFC8B1-EA27-064F-B895-1E3D8268D1EE}" presName="node" presStyleLbl="node1" presStyleIdx="4" presStyleCnt="12">
        <dgm:presLayoutVars>
          <dgm:bulletEnabled val="1"/>
        </dgm:presLayoutVars>
      </dgm:prSet>
      <dgm:spPr/>
    </dgm:pt>
    <dgm:pt modelId="{120EE01B-9436-144E-8841-59B02D20C961}" type="pres">
      <dgm:prSet presAssocID="{96593194-0971-5C4C-87C9-EB346AD4CDAF}" presName="sibTrans" presStyleLbl="sibTrans2D1" presStyleIdx="4" presStyleCnt="11"/>
      <dgm:spPr/>
    </dgm:pt>
    <dgm:pt modelId="{BBE6A235-F57F-CA47-941E-E096AF191804}" type="pres">
      <dgm:prSet presAssocID="{96593194-0971-5C4C-87C9-EB346AD4CDAF}" presName="connectorText" presStyleLbl="sibTrans2D1" presStyleIdx="4" presStyleCnt="11"/>
      <dgm:spPr/>
    </dgm:pt>
    <dgm:pt modelId="{FA7E9605-C150-BB4C-8938-EE2D2903C8BE}" type="pres">
      <dgm:prSet presAssocID="{702D90EC-6DB9-1D44-A76C-4D795A63AA37}" presName="node" presStyleLbl="node1" presStyleIdx="5" presStyleCnt="12">
        <dgm:presLayoutVars>
          <dgm:bulletEnabled val="1"/>
        </dgm:presLayoutVars>
      </dgm:prSet>
      <dgm:spPr/>
    </dgm:pt>
    <dgm:pt modelId="{C99C196F-FF32-4F47-B8B0-CEF5975828CA}" type="pres">
      <dgm:prSet presAssocID="{77645807-5781-A347-9281-9B0750CC037B}" presName="sibTrans" presStyleLbl="sibTrans2D1" presStyleIdx="5" presStyleCnt="11"/>
      <dgm:spPr/>
    </dgm:pt>
    <dgm:pt modelId="{61C86037-3060-624A-B8C6-194C0C463BFE}" type="pres">
      <dgm:prSet presAssocID="{77645807-5781-A347-9281-9B0750CC037B}" presName="connectorText" presStyleLbl="sibTrans2D1" presStyleIdx="5" presStyleCnt="11"/>
      <dgm:spPr/>
    </dgm:pt>
    <dgm:pt modelId="{01D30F5D-114F-EE42-A90D-AEFBA7182F9C}" type="pres">
      <dgm:prSet presAssocID="{492F9CA6-0E4D-BF4A-BC02-DC56D5292FFE}" presName="node" presStyleLbl="node1" presStyleIdx="6" presStyleCnt="12">
        <dgm:presLayoutVars>
          <dgm:bulletEnabled val="1"/>
        </dgm:presLayoutVars>
      </dgm:prSet>
      <dgm:spPr/>
    </dgm:pt>
    <dgm:pt modelId="{C0E1A4F7-E552-2147-ACAF-30EC7427C40A}" type="pres">
      <dgm:prSet presAssocID="{E95C88AC-A472-B048-BC72-E7313BE55A13}" presName="sibTrans" presStyleLbl="sibTrans2D1" presStyleIdx="6" presStyleCnt="11"/>
      <dgm:spPr/>
    </dgm:pt>
    <dgm:pt modelId="{74172FA2-2692-644C-BF7C-D33B0FA9D5FA}" type="pres">
      <dgm:prSet presAssocID="{E95C88AC-A472-B048-BC72-E7313BE55A13}" presName="connectorText" presStyleLbl="sibTrans2D1" presStyleIdx="6" presStyleCnt="11"/>
      <dgm:spPr/>
    </dgm:pt>
    <dgm:pt modelId="{2ECD2E41-6710-0E44-B79D-48B945AEAFE4}" type="pres">
      <dgm:prSet presAssocID="{3A144382-F6E0-2D42-B497-CF69ABF9741E}" presName="node" presStyleLbl="node1" presStyleIdx="7" presStyleCnt="12">
        <dgm:presLayoutVars>
          <dgm:bulletEnabled val="1"/>
        </dgm:presLayoutVars>
      </dgm:prSet>
      <dgm:spPr/>
    </dgm:pt>
    <dgm:pt modelId="{3E7D7CFC-501B-1D4D-86DF-769FFCAB4642}" type="pres">
      <dgm:prSet presAssocID="{D96E9370-5FFB-564D-8AD6-0F47652B999B}" presName="sibTrans" presStyleLbl="sibTrans2D1" presStyleIdx="7" presStyleCnt="11"/>
      <dgm:spPr/>
    </dgm:pt>
    <dgm:pt modelId="{5CFED64A-5B21-0F46-A5BC-5C3681EAC10A}" type="pres">
      <dgm:prSet presAssocID="{D96E9370-5FFB-564D-8AD6-0F47652B999B}" presName="connectorText" presStyleLbl="sibTrans2D1" presStyleIdx="7" presStyleCnt="11"/>
      <dgm:spPr/>
    </dgm:pt>
    <dgm:pt modelId="{7BC0F28E-0223-2A4E-8529-0C85B4AF5752}" type="pres">
      <dgm:prSet presAssocID="{AF89DA5F-4BF8-4042-BBDE-5D313CF04643}" presName="node" presStyleLbl="node1" presStyleIdx="8" presStyleCnt="12">
        <dgm:presLayoutVars>
          <dgm:bulletEnabled val="1"/>
        </dgm:presLayoutVars>
      </dgm:prSet>
      <dgm:spPr/>
    </dgm:pt>
    <dgm:pt modelId="{27A5DE62-252D-3B4D-B9BD-1CD12A826625}" type="pres">
      <dgm:prSet presAssocID="{F54ED551-FB35-F44E-A9DF-7524AB0A93BA}" presName="sibTrans" presStyleLbl="sibTrans2D1" presStyleIdx="8" presStyleCnt="11"/>
      <dgm:spPr/>
    </dgm:pt>
    <dgm:pt modelId="{58D960C1-6517-DC4F-8041-2148D0174407}" type="pres">
      <dgm:prSet presAssocID="{F54ED551-FB35-F44E-A9DF-7524AB0A93BA}" presName="connectorText" presStyleLbl="sibTrans2D1" presStyleIdx="8" presStyleCnt="11"/>
      <dgm:spPr/>
    </dgm:pt>
    <dgm:pt modelId="{F2CC1243-D52E-0949-8EEE-7092A6F8A714}" type="pres">
      <dgm:prSet presAssocID="{9974EBFA-1E2C-514D-A3A9-27069FD08D8C}" presName="node" presStyleLbl="node1" presStyleIdx="9" presStyleCnt="12">
        <dgm:presLayoutVars>
          <dgm:bulletEnabled val="1"/>
        </dgm:presLayoutVars>
      </dgm:prSet>
      <dgm:spPr/>
    </dgm:pt>
    <dgm:pt modelId="{C05D8A3B-928A-8A4D-814B-1037131524A9}" type="pres">
      <dgm:prSet presAssocID="{9729C302-82D5-1B46-BE94-F4BBA2E2454B}" presName="sibTrans" presStyleLbl="sibTrans2D1" presStyleIdx="9" presStyleCnt="11"/>
      <dgm:spPr/>
    </dgm:pt>
    <dgm:pt modelId="{3729A1C0-1E30-FC46-BE0B-8E6EC125E708}" type="pres">
      <dgm:prSet presAssocID="{9729C302-82D5-1B46-BE94-F4BBA2E2454B}" presName="connectorText" presStyleLbl="sibTrans2D1" presStyleIdx="9" presStyleCnt="11"/>
      <dgm:spPr/>
    </dgm:pt>
    <dgm:pt modelId="{B9E2552A-F538-AE44-AC8E-A8BDBE139124}" type="pres">
      <dgm:prSet presAssocID="{470BF4D9-6729-EB46-8144-4579008F6A45}" presName="node" presStyleLbl="node1" presStyleIdx="10" presStyleCnt="12">
        <dgm:presLayoutVars>
          <dgm:bulletEnabled val="1"/>
        </dgm:presLayoutVars>
      </dgm:prSet>
      <dgm:spPr/>
    </dgm:pt>
    <dgm:pt modelId="{3205DADE-E3F8-B54A-9490-6CD020857DC9}" type="pres">
      <dgm:prSet presAssocID="{DE6356EF-DC17-9547-ABCD-8BA638D60AC7}" presName="sibTrans" presStyleLbl="sibTrans2D1" presStyleIdx="10" presStyleCnt="11"/>
      <dgm:spPr/>
    </dgm:pt>
    <dgm:pt modelId="{81CB38CE-B40C-4E49-A665-8C96DC625DE6}" type="pres">
      <dgm:prSet presAssocID="{DE6356EF-DC17-9547-ABCD-8BA638D60AC7}" presName="connectorText" presStyleLbl="sibTrans2D1" presStyleIdx="10" presStyleCnt="11"/>
      <dgm:spPr/>
    </dgm:pt>
    <dgm:pt modelId="{A3384187-5DA5-6E4A-A388-4859F2DB7A77}" type="pres">
      <dgm:prSet presAssocID="{B2F509FE-33E7-C547-95E2-349D6B477926}" presName="node" presStyleLbl="node1" presStyleIdx="11" presStyleCnt="12">
        <dgm:presLayoutVars>
          <dgm:bulletEnabled val="1"/>
        </dgm:presLayoutVars>
      </dgm:prSet>
      <dgm:spPr/>
    </dgm:pt>
  </dgm:ptLst>
  <dgm:cxnLst>
    <dgm:cxn modelId="{3008AB00-32A7-7F40-B6D4-CFD31B749EF3}" type="presOf" srcId="{A1EFC8B1-EA27-064F-B895-1E3D8268D1EE}" destId="{8B87CECE-6E03-5F4C-B7C4-70FAB6B57657}" srcOrd="0" destOrd="0" presId="urn:microsoft.com/office/officeart/2005/8/layout/process2"/>
    <dgm:cxn modelId="{6DC2C102-9870-AA48-BFB3-8CD237E9EE3E}" type="presOf" srcId="{3A144382-F6E0-2D42-B497-CF69ABF9741E}" destId="{2ECD2E41-6710-0E44-B79D-48B945AEAFE4}" srcOrd="0" destOrd="0" presId="urn:microsoft.com/office/officeart/2005/8/layout/process2"/>
    <dgm:cxn modelId="{A26D7705-3587-914A-8EF0-190EEF6E2BFE}" type="presOf" srcId="{BEB35607-EFF0-3442-A635-8E82E029F7CC}" destId="{96CE1540-71F4-F34D-BE2D-49EC3EC14D9D}" srcOrd="0" destOrd="0" presId="urn:microsoft.com/office/officeart/2005/8/layout/process2"/>
    <dgm:cxn modelId="{00C7B308-BB61-4D94-95DD-00D9619F5938}" srcId="{3B045AE5-41E6-4040-A152-EAA978798F4F}" destId="{B4CA5469-88EE-4DDC-AB6B-2AAE2858950C}" srcOrd="0" destOrd="0" parTransId="{31127B1D-0351-4D40-86F5-E80130A75DC9}" sibTransId="{2EBB4D4F-7F38-4794-B41F-8364C6A7243D}"/>
    <dgm:cxn modelId="{A04A040B-61CE-0340-9E8A-28A34E30CBAC}" type="presOf" srcId="{989B272A-0052-174F-ABBD-668E247EACAF}" destId="{E1815DBC-8C47-8640-B45C-DAC7EDAE7D2D}" srcOrd="1" destOrd="0" presId="urn:microsoft.com/office/officeart/2005/8/layout/process2"/>
    <dgm:cxn modelId="{4031FF35-C6F1-E04D-8CE0-0283FBA26E38}" srcId="{3B045AE5-41E6-4040-A152-EAA978798F4F}" destId="{E4F43E9D-5858-934E-9A38-7F7199292C39}" srcOrd="3" destOrd="0" parTransId="{281902F5-7DF7-7848-96BA-00836C16E278}" sibTransId="{5C3F32BD-B656-3243-8F5B-34CF229D80C0}"/>
    <dgm:cxn modelId="{25B0985F-62D7-CC4F-9BE7-EC6708F666C1}" type="presOf" srcId="{E4F43E9D-5858-934E-9A38-7F7199292C39}" destId="{28938EB7-9E80-9749-AABE-887AB8C45242}" srcOrd="0" destOrd="0" presId="urn:microsoft.com/office/officeart/2005/8/layout/process2"/>
    <dgm:cxn modelId="{3E312D62-3C98-404D-BEB6-D47133F17FDB}" type="presOf" srcId="{989B272A-0052-174F-ABBD-668E247EACAF}" destId="{3A8BC6DD-8C69-0E40-AE9F-C70E082857F9}" srcOrd="0" destOrd="0" presId="urn:microsoft.com/office/officeart/2005/8/layout/process2"/>
    <dgm:cxn modelId="{41B26642-ED1C-DE47-AAC8-0E29EDC6211C}" type="presOf" srcId="{3B045AE5-41E6-4040-A152-EAA978798F4F}" destId="{7E0DF090-8322-E14E-B575-0334FB9621F2}" srcOrd="0" destOrd="0" presId="urn:microsoft.com/office/officeart/2005/8/layout/process2"/>
    <dgm:cxn modelId="{BE8FA846-DA3E-534E-A16E-A092E8CFAB03}" type="presOf" srcId="{2EBB4D4F-7F38-4794-B41F-8364C6A7243D}" destId="{890825A4-8C38-A14E-A9F3-54DF583D1A85}" srcOrd="0" destOrd="0" presId="urn:microsoft.com/office/officeart/2005/8/layout/process2"/>
    <dgm:cxn modelId="{6D40A747-9598-D149-929F-CC4AB982BABB}" type="presOf" srcId="{2EBB4D4F-7F38-4794-B41F-8364C6A7243D}" destId="{B41F1DBD-C2D3-9B41-8768-65B2A60F68F8}" srcOrd="1" destOrd="0" presId="urn:microsoft.com/office/officeart/2005/8/layout/process2"/>
    <dgm:cxn modelId="{50A9D46A-BF96-5145-B762-E215141E5980}" type="presOf" srcId="{96593194-0971-5C4C-87C9-EB346AD4CDAF}" destId="{BBE6A235-F57F-CA47-941E-E096AF191804}" srcOrd="1" destOrd="0" presId="urn:microsoft.com/office/officeart/2005/8/layout/process2"/>
    <dgm:cxn modelId="{94DA3B72-F9C9-8D44-B027-A5B29F76255F}" type="presOf" srcId="{E95C88AC-A472-B048-BC72-E7313BE55A13}" destId="{C0E1A4F7-E552-2147-ACAF-30EC7427C40A}" srcOrd="0" destOrd="0" presId="urn:microsoft.com/office/officeart/2005/8/layout/process2"/>
    <dgm:cxn modelId="{839B1453-3F09-0040-B184-1C218AEBD4F3}" type="presOf" srcId="{49A46C0D-B9B6-264C-A46C-8FACD734D9C2}" destId="{567E8D80-FF5F-0345-BA63-525B4FA9C54F}" srcOrd="1" destOrd="0" presId="urn:microsoft.com/office/officeart/2005/8/layout/process2"/>
    <dgm:cxn modelId="{801A2873-BBB1-A84C-9B81-2D8F2DC7164E}" type="presOf" srcId="{F54ED551-FB35-F44E-A9DF-7524AB0A93BA}" destId="{58D960C1-6517-DC4F-8041-2148D0174407}" srcOrd="1" destOrd="0" presId="urn:microsoft.com/office/officeart/2005/8/layout/process2"/>
    <dgm:cxn modelId="{BFCE2B73-817F-CC40-BE91-91DDD0338812}" type="presOf" srcId="{492F9CA6-0E4D-BF4A-BC02-DC56D5292FFE}" destId="{01D30F5D-114F-EE42-A90D-AEFBA7182F9C}" srcOrd="0" destOrd="0" presId="urn:microsoft.com/office/officeart/2005/8/layout/process2"/>
    <dgm:cxn modelId="{765E2657-9C85-B844-AB06-15E3948077D8}" srcId="{3B045AE5-41E6-4040-A152-EAA978798F4F}" destId="{B2F509FE-33E7-C547-95E2-349D6B477926}" srcOrd="11" destOrd="0" parTransId="{FEE030FC-32E3-EB4A-BC5B-EEB8E3150770}" sibTransId="{C1E7A7A7-B776-B54F-A7C9-ED66CC94254B}"/>
    <dgm:cxn modelId="{85C45C77-E1FC-EF49-B74D-AFAA408D8BA2}" srcId="{3B045AE5-41E6-4040-A152-EAA978798F4F}" destId="{A1EFC8B1-EA27-064F-B895-1E3D8268D1EE}" srcOrd="4" destOrd="0" parTransId="{F1533BF1-591E-3444-9A28-4A819095085A}" sibTransId="{96593194-0971-5C4C-87C9-EB346AD4CDAF}"/>
    <dgm:cxn modelId="{8C55F357-04D7-DB47-9BAD-29A742FFABE9}" type="presOf" srcId="{9974EBFA-1E2C-514D-A3A9-27069FD08D8C}" destId="{F2CC1243-D52E-0949-8EEE-7092A6F8A714}" srcOrd="0" destOrd="0" presId="urn:microsoft.com/office/officeart/2005/8/layout/process2"/>
    <dgm:cxn modelId="{E643D959-435F-8F4E-9C6B-59192E4AC810}" type="presOf" srcId="{DE6356EF-DC17-9547-ABCD-8BA638D60AC7}" destId="{3205DADE-E3F8-B54A-9490-6CD020857DC9}" srcOrd="0" destOrd="0" presId="urn:microsoft.com/office/officeart/2005/8/layout/process2"/>
    <dgm:cxn modelId="{D30EF659-62E5-B047-BA05-6EDA545B0238}" srcId="{3B045AE5-41E6-4040-A152-EAA978798F4F}" destId="{492F9CA6-0E4D-BF4A-BC02-DC56D5292FFE}" srcOrd="6" destOrd="0" parTransId="{C58A3E8C-1530-BA43-A0E8-D889BE7EDFE4}" sibTransId="{E95C88AC-A472-B048-BC72-E7313BE55A13}"/>
    <dgm:cxn modelId="{365EC97A-8B43-3D43-BFC4-91370E827C64}" srcId="{3B045AE5-41E6-4040-A152-EAA978798F4F}" destId="{9974EBFA-1E2C-514D-A3A9-27069FD08D8C}" srcOrd="9" destOrd="0" parTransId="{E1719ECD-B060-AD48-B1C1-636B63C18311}" sibTransId="{9729C302-82D5-1B46-BE94-F4BBA2E2454B}"/>
    <dgm:cxn modelId="{65F4D582-B694-E64F-994E-D83721B688C5}" type="presOf" srcId="{5C3F32BD-B656-3243-8F5B-34CF229D80C0}" destId="{CC3A96E4-3B02-7548-81B7-5252F8416278}" srcOrd="0" destOrd="0" presId="urn:microsoft.com/office/officeart/2005/8/layout/process2"/>
    <dgm:cxn modelId="{6CE2DA84-2C05-F646-BC44-49F8A104FB2C}" type="presOf" srcId="{9729C302-82D5-1B46-BE94-F4BBA2E2454B}" destId="{C05D8A3B-928A-8A4D-814B-1037131524A9}" srcOrd="0" destOrd="0" presId="urn:microsoft.com/office/officeart/2005/8/layout/process2"/>
    <dgm:cxn modelId="{917E4D86-1BC8-7040-B378-FB4A33840B3B}" type="presOf" srcId="{E95C88AC-A472-B048-BC72-E7313BE55A13}" destId="{74172FA2-2692-644C-BF7C-D33B0FA9D5FA}" srcOrd="1" destOrd="0" presId="urn:microsoft.com/office/officeart/2005/8/layout/process2"/>
    <dgm:cxn modelId="{370CEC92-2B66-3842-B59B-2110EAC2B056}" srcId="{3B045AE5-41E6-4040-A152-EAA978798F4F}" destId="{702D90EC-6DB9-1D44-A76C-4D795A63AA37}" srcOrd="5" destOrd="0" parTransId="{C03901D0-F6FC-DA4D-90B2-F02A606B8094}" sibTransId="{77645807-5781-A347-9281-9B0750CC037B}"/>
    <dgm:cxn modelId="{DA055C99-D542-CD45-9E8C-16451B082ADC}" srcId="{3B045AE5-41E6-4040-A152-EAA978798F4F}" destId="{AF89DA5F-4BF8-4042-BBDE-5D313CF04643}" srcOrd="8" destOrd="0" parTransId="{A644B243-E43B-8A41-BFC1-8A52D279BCBC}" sibTransId="{F54ED551-FB35-F44E-A9DF-7524AB0A93BA}"/>
    <dgm:cxn modelId="{B1FDB09F-BA38-774B-B6A5-060C89D99A8F}" type="presOf" srcId="{49A46C0D-B9B6-264C-A46C-8FACD734D9C2}" destId="{05AAC2E2-AE4D-B148-9D23-8947F1903413}" srcOrd="0" destOrd="0" presId="urn:microsoft.com/office/officeart/2005/8/layout/process2"/>
    <dgm:cxn modelId="{5F89C5A4-1C71-064B-89F3-7291D1B143C0}" type="presOf" srcId="{F54ED551-FB35-F44E-A9DF-7524AB0A93BA}" destId="{27A5DE62-252D-3B4D-B9BD-1CD12A826625}" srcOrd="0" destOrd="0" presId="urn:microsoft.com/office/officeart/2005/8/layout/process2"/>
    <dgm:cxn modelId="{E1D0E8A4-B8CF-644C-B54B-E38E8EB6E503}" type="presOf" srcId="{B2F509FE-33E7-C547-95E2-349D6B477926}" destId="{A3384187-5DA5-6E4A-A388-4859F2DB7A77}" srcOrd="0" destOrd="0" presId="urn:microsoft.com/office/officeart/2005/8/layout/process2"/>
    <dgm:cxn modelId="{920C61A8-1141-5D45-8708-BE85BCA59A39}" type="presOf" srcId="{77645807-5781-A347-9281-9B0750CC037B}" destId="{C99C196F-FF32-4F47-B8B0-CEF5975828CA}" srcOrd="0" destOrd="0" presId="urn:microsoft.com/office/officeart/2005/8/layout/process2"/>
    <dgm:cxn modelId="{4207F0AA-F434-0442-B36E-417B5BE18C29}" type="presOf" srcId="{D96E9370-5FFB-564D-8AD6-0F47652B999B}" destId="{3E7D7CFC-501B-1D4D-86DF-769FFCAB4642}" srcOrd="0" destOrd="0" presId="urn:microsoft.com/office/officeart/2005/8/layout/process2"/>
    <dgm:cxn modelId="{5BBFEBB5-ACFF-D74B-BB1E-1B240C7D78A9}" type="presOf" srcId="{A1B50A30-1118-4840-BC12-7AD2F147F970}" destId="{58121214-1DB2-7949-A778-F86F107DBDD7}" srcOrd="0" destOrd="0" presId="urn:microsoft.com/office/officeart/2005/8/layout/process2"/>
    <dgm:cxn modelId="{4E5D25B8-A43F-AC41-A298-A0F8DF30A968}" type="presOf" srcId="{470BF4D9-6729-EB46-8144-4579008F6A45}" destId="{B9E2552A-F538-AE44-AC8E-A8BDBE139124}" srcOrd="0" destOrd="0" presId="urn:microsoft.com/office/officeart/2005/8/layout/process2"/>
    <dgm:cxn modelId="{F5ECD8B8-001C-094A-A2CA-88CCE109C8D7}" type="presOf" srcId="{96593194-0971-5C4C-87C9-EB346AD4CDAF}" destId="{120EE01B-9436-144E-8841-59B02D20C961}" srcOrd="0" destOrd="0" presId="urn:microsoft.com/office/officeart/2005/8/layout/process2"/>
    <dgm:cxn modelId="{F41700C5-1D36-C34B-AA60-AD7E43689DC5}" type="presOf" srcId="{DE6356EF-DC17-9547-ABCD-8BA638D60AC7}" destId="{81CB38CE-B40C-4E49-A665-8C96DC625DE6}" srcOrd="1" destOrd="0" presId="urn:microsoft.com/office/officeart/2005/8/layout/process2"/>
    <dgm:cxn modelId="{88CD90CB-1173-7344-A356-33E95A64FCA1}" type="presOf" srcId="{9729C302-82D5-1B46-BE94-F4BBA2E2454B}" destId="{3729A1C0-1E30-FC46-BE0B-8E6EC125E708}" srcOrd="1" destOrd="0" presId="urn:microsoft.com/office/officeart/2005/8/layout/process2"/>
    <dgm:cxn modelId="{6D6D6FCD-B99F-9D49-B610-BD36E5C16D37}" type="presOf" srcId="{702D90EC-6DB9-1D44-A76C-4D795A63AA37}" destId="{FA7E9605-C150-BB4C-8938-EE2D2903C8BE}" srcOrd="0" destOrd="0" presId="urn:microsoft.com/office/officeart/2005/8/layout/process2"/>
    <dgm:cxn modelId="{EB6371CE-4D02-0B4A-B6F6-7F51672F19B3}" type="presOf" srcId="{77645807-5781-A347-9281-9B0750CC037B}" destId="{61C86037-3060-624A-B8C6-194C0C463BFE}" srcOrd="1" destOrd="0" presId="urn:microsoft.com/office/officeart/2005/8/layout/process2"/>
    <dgm:cxn modelId="{371FE9E5-62C4-C64B-A63B-554DB214E2E6}" srcId="{3B045AE5-41E6-4040-A152-EAA978798F4F}" destId="{470BF4D9-6729-EB46-8144-4579008F6A45}" srcOrd="10" destOrd="0" parTransId="{3ABE2763-1479-DB43-8F3F-1C569D75740D}" sibTransId="{DE6356EF-DC17-9547-ABCD-8BA638D60AC7}"/>
    <dgm:cxn modelId="{6052D5EA-4860-A541-A998-C9A9B8078286}" type="presOf" srcId="{5C3F32BD-B656-3243-8F5B-34CF229D80C0}" destId="{C95979CB-0A1E-634F-B12F-ADDB635C5204}" srcOrd="1" destOrd="0" presId="urn:microsoft.com/office/officeart/2005/8/layout/process2"/>
    <dgm:cxn modelId="{EF1EF2EE-709A-394A-B514-8E5042506293}" type="presOf" srcId="{B4CA5469-88EE-4DDC-AB6B-2AAE2858950C}" destId="{7CE27457-ACCF-7B45-9345-25535A05D11B}" srcOrd="0" destOrd="0" presId="urn:microsoft.com/office/officeart/2005/8/layout/process2"/>
    <dgm:cxn modelId="{D808CBF5-5C5C-7143-B414-606B714E15E0}" type="presOf" srcId="{AF89DA5F-4BF8-4042-BBDE-5D313CF04643}" destId="{7BC0F28E-0223-2A4E-8529-0C85B4AF5752}" srcOrd="0" destOrd="0" presId="urn:microsoft.com/office/officeart/2005/8/layout/process2"/>
    <dgm:cxn modelId="{A27EB6F8-68EA-0847-88B8-EDC93E892407}" srcId="{3B045AE5-41E6-4040-A152-EAA978798F4F}" destId="{BEB35607-EFF0-3442-A635-8E82E029F7CC}" srcOrd="1" destOrd="0" parTransId="{F9369D19-7B61-A84F-8CE2-E98B2ACE4227}" sibTransId="{49A46C0D-B9B6-264C-A46C-8FACD734D9C2}"/>
    <dgm:cxn modelId="{9829B8F9-6650-334E-B4A2-F31841D24CDC}" srcId="{3B045AE5-41E6-4040-A152-EAA978798F4F}" destId="{3A144382-F6E0-2D42-B497-CF69ABF9741E}" srcOrd="7" destOrd="0" parTransId="{9151AD2E-9CB4-C64D-8E51-415E0330348B}" sibTransId="{D96E9370-5FFB-564D-8AD6-0F47652B999B}"/>
    <dgm:cxn modelId="{2A9235FA-689C-B64F-A01A-1008BFE16BAA}" srcId="{3B045AE5-41E6-4040-A152-EAA978798F4F}" destId="{A1B50A30-1118-4840-BC12-7AD2F147F970}" srcOrd="2" destOrd="0" parTransId="{E0D59234-F62A-7342-8B5B-C8FC2B9E0F44}" sibTransId="{989B272A-0052-174F-ABBD-668E247EACAF}"/>
    <dgm:cxn modelId="{147E8AFE-9453-FB4D-9FD1-B29231A1463B}" type="presOf" srcId="{D96E9370-5FFB-564D-8AD6-0F47652B999B}" destId="{5CFED64A-5B21-0F46-A5BC-5C3681EAC10A}" srcOrd="1" destOrd="0" presId="urn:microsoft.com/office/officeart/2005/8/layout/process2"/>
    <dgm:cxn modelId="{FD09043E-C38B-DA40-9E1F-64C8D4642E0D}" type="presParOf" srcId="{7E0DF090-8322-E14E-B575-0334FB9621F2}" destId="{7CE27457-ACCF-7B45-9345-25535A05D11B}" srcOrd="0" destOrd="0" presId="urn:microsoft.com/office/officeart/2005/8/layout/process2"/>
    <dgm:cxn modelId="{CD770BF2-C490-F843-AB54-9259AF789C63}" type="presParOf" srcId="{7E0DF090-8322-E14E-B575-0334FB9621F2}" destId="{890825A4-8C38-A14E-A9F3-54DF583D1A85}" srcOrd="1" destOrd="0" presId="urn:microsoft.com/office/officeart/2005/8/layout/process2"/>
    <dgm:cxn modelId="{E8375DEC-FCC7-8E4F-A907-3CFBA4DE5F92}" type="presParOf" srcId="{890825A4-8C38-A14E-A9F3-54DF583D1A85}" destId="{B41F1DBD-C2D3-9B41-8768-65B2A60F68F8}" srcOrd="0" destOrd="0" presId="urn:microsoft.com/office/officeart/2005/8/layout/process2"/>
    <dgm:cxn modelId="{0A481B39-292C-844B-8994-2865BCF08EB7}" type="presParOf" srcId="{7E0DF090-8322-E14E-B575-0334FB9621F2}" destId="{96CE1540-71F4-F34D-BE2D-49EC3EC14D9D}" srcOrd="2" destOrd="0" presId="urn:microsoft.com/office/officeart/2005/8/layout/process2"/>
    <dgm:cxn modelId="{34B68200-31DE-DA44-97D1-15029B1B875B}" type="presParOf" srcId="{7E0DF090-8322-E14E-B575-0334FB9621F2}" destId="{05AAC2E2-AE4D-B148-9D23-8947F1903413}" srcOrd="3" destOrd="0" presId="urn:microsoft.com/office/officeart/2005/8/layout/process2"/>
    <dgm:cxn modelId="{583A5423-2C17-6E40-B9B6-580AECD59EF9}" type="presParOf" srcId="{05AAC2E2-AE4D-B148-9D23-8947F1903413}" destId="{567E8D80-FF5F-0345-BA63-525B4FA9C54F}" srcOrd="0" destOrd="0" presId="urn:microsoft.com/office/officeart/2005/8/layout/process2"/>
    <dgm:cxn modelId="{9638076B-C290-AE40-AA16-767C30B0D549}" type="presParOf" srcId="{7E0DF090-8322-E14E-B575-0334FB9621F2}" destId="{58121214-1DB2-7949-A778-F86F107DBDD7}" srcOrd="4" destOrd="0" presId="urn:microsoft.com/office/officeart/2005/8/layout/process2"/>
    <dgm:cxn modelId="{B5D481D7-5D89-114E-8434-ED04E4CA9B38}" type="presParOf" srcId="{7E0DF090-8322-E14E-B575-0334FB9621F2}" destId="{3A8BC6DD-8C69-0E40-AE9F-C70E082857F9}" srcOrd="5" destOrd="0" presId="urn:microsoft.com/office/officeart/2005/8/layout/process2"/>
    <dgm:cxn modelId="{9BF05035-852B-0242-9D89-03218A78D08E}" type="presParOf" srcId="{3A8BC6DD-8C69-0E40-AE9F-C70E082857F9}" destId="{E1815DBC-8C47-8640-B45C-DAC7EDAE7D2D}" srcOrd="0" destOrd="0" presId="urn:microsoft.com/office/officeart/2005/8/layout/process2"/>
    <dgm:cxn modelId="{72435CC0-35E2-034A-BD34-4494EFCABCB9}" type="presParOf" srcId="{7E0DF090-8322-E14E-B575-0334FB9621F2}" destId="{28938EB7-9E80-9749-AABE-887AB8C45242}" srcOrd="6" destOrd="0" presId="urn:microsoft.com/office/officeart/2005/8/layout/process2"/>
    <dgm:cxn modelId="{05D38F84-2F3F-D743-B0CD-B71B38C6216E}" type="presParOf" srcId="{7E0DF090-8322-E14E-B575-0334FB9621F2}" destId="{CC3A96E4-3B02-7548-81B7-5252F8416278}" srcOrd="7" destOrd="0" presId="urn:microsoft.com/office/officeart/2005/8/layout/process2"/>
    <dgm:cxn modelId="{1D81B13E-0C46-364B-BFEA-6CA39534F683}" type="presParOf" srcId="{CC3A96E4-3B02-7548-81B7-5252F8416278}" destId="{C95979CB-0A1E-634F-B12F-ADDB635C5204}" srcOrd="0" destOrd="0" presId="urn:microsoft.com/office/officeart/2005/8/layout/process2"/>
    <dgm:cxn modelId="{68D62605-820A-E34E-8C6F-A908F469DD1F}" type="presParOf" srcId="{7E0DF090-8322-E14E-B575-0334FB9621F2}" destId="{8B87CECE-6E03-5F4C-B7C4-70FAB6B57657}" srcOrd="8" destOrd="0" presId="urn:microsoft.com/office/officeart/2005/8/layout/process2"/>
    <dgm:cxn modelId="{F7B5D196-7D83-A042-BA70-B2278FAD4D6F}" type="presParOf" srcId="{7E0DF090-8322-E14E-B575-0334FB9621F2}" destId="{120EE01B-9436-144E-8841-59B02D20C961}" srcOrd="9" destOrd="0" presId="urn:microsoft.com/office/officeart/2005/8/layout/process2"/>
    <dgm:cxn modelId="{585F919B-2760-2940-8007-0744C23CFFCD}" type="presParOf" srcId="{120EE01B-9436-144E-8841-59B02D20C961}" destId="{BBE6A235-F57F-CA47-941E-E096AF191804}" srcOrd="0" destOrd="0" presId="urn:microsoft.com/office/officeart/2005/8/layout/process2"/>
    <dgm:cxn modelId="{54A4A9C8-F3A1-AD49-81FD-FB83A1EA21CD}" type="presParOf" srcId="{7E0DF090-8322-E14E-B575-0334FB9621F2}" destId="{FA7E9605-C150-BB4C-8938-EE2D2903C8BE}" srcOrd="10" destOrd="0" presId="urn:microsoft.com/office/officeart/2005/8/layout/process2"/>
    <dgm:cxn modelId="{1F720555-934C-534E-AF7E-1E234C3574CE}" type="presParOf" srcId="{7E0DF090-8322-E14E-B575-0334FB9621F2}" destId="{C99C196F-FF32-4F47-B8B0-CEF5975828CA}" srcOrd="11" destOrd="0" presId="urn:microsoft.com/office/officeart/2005/8/layout/process2"/>
    <dgm:cxn modelId="{CD1EDF04-C42D-0E4F-B680-171503D1466C}" type="presParOf" srcId="{C99C196F-FF32-4F47-B8B0-CEF5975828CA}" destId="{61C86037-3060-624A-B8C6-194C0C463BFE}" srcOrd="0" destOrd="0" presId="urn:microsoft.com/office/officeart/2005/8/layout/process2"/>
    <dgm:cxn modelId="{E6DB38BA-76FA-AE49-91AD-201F4A176207}" type="presParOf" srcId="{7E0DF090-8322-E14E-B575-0334FB9621F2}" destId="{01D30F5D-114F-EE42-A90D-AEFBA7182F9C}" srcOrd="12" destOrd="0" presId="urn:microsoft.com/office/officeart/2005/8/layout/process2"/>
    <dgm:cxn modelId="{AAB7336A-6FA8-A74C-90E9-34932BF71FC0}" type="presParOf" srcId="{7E0DF090-8322-E14E-B575-0334FB9621F2}" destId="{C0E1A4F7-E552-2147-ACAF-30EC7427C40A}" srcOrd="13" destOrd="0" presId="urn:microsoft.com/office/officeart/2005/8/layout/process2"/>
    <dgm:cxn modelId="{E84F8E1D-3763-EE43-9654-5675C327014D}" type="presParOf" srcId="{C0E1A4F7-E552-2147-ACAF-30EC7427C40A}" destId="{74172FA2-2692-644C-BF7C-D33B0FA9D5FA}" srcOrd="0" destOrd="0" presId="urn:microsoft.com/office/officeart/2005/8/layout/process2"/>
    <dgm:cxn modelId="{A583B98A-7B5C-5B48-808C-F536836F9049}" type="presParOf" srcId="{7E0DF090-8322-E14E-B575-0334FB9621F2}" destId="{2ECD2E41-6710-0E44-B79D-48B945AEAFE4}" srcOrd="14" destOrd="0" presId="urn:microsoft.com/office/officeart/2005/8/layout/process2"/>
    <dgm:cxn modelId="{0BAA3A60-55C7-4B4A-BD22-69BADD4FB6A4}" type="presParOf" srcId="{7E0DF090-8322-E14E-B575-0334FB9621F2}" destId="{3E7D7CFC-501B-1D4D-86DF-769FFCAB4642}" srcOrd="15" destOrd="0" presId="urn:microsoft.com/office/officeart/2005/8/layout/process2"/>
    <dgm:cxn modelId="{42FEA45D-9D13-CC4F-B21D-9D292BF2AF99}" type="presParOf" srcId="{3E7D7CFC-501B-1D4D-86DF-769FFCAB4642}" destId="{5CFED64A-5B21-0F46-A5BC-5C3681EAC10A}" srcOrd="0" destOrd="0" presId="urn:microsoft.com/office/officeart/2005/8/layout/process2"/>
    <dgm:cxn modelId="{7DD056C5-BF01-3E44-8AF8-72E7CB0C725F}" type="presParOf" srcId="{7E0DF090-8322-E14E-B575-0334FB9621F2}" destId="{7BC0F28E-0223-2A4E-8529-0C85B4AF5752}" srcOrd="16" destOrd="0" presId="urn:microsoft.com/office/officeart/2005/8/layout/process2"/>
    <dgm:cxn modelId="{972A0F94-3D5A-C341-843D-4AE795461EBD}" type="presParOf" srcId="{7E0DF090-8322-E14E-B575-0334FB9621F2}" destId="{27A5DE62-252D-3B4D-B9BD-1CD12A826625}" srcOrd="17" destOrd="0" presId="urn:microsoft.com/office/officeart/2005/8/layout/process2"/>
    <dgm:cxn modelId="{FA9E66B7-209B-CE44-B181-92CE0511458F}" type="presParOf" srcId="{27A5DE62-252D-3B4D-B9BD-1CD12A826625}" destId="{58D960C1-6517-DC4F-8041-2148D0174407}" srcOrd="0" destOrd="0" presId="urn:microsoft.com/office/officeart/2005/8/layout/process2"/>
    <dgm:cxn modelId="{FF9A2CC1-807B-0F4B-A2EC-1F63B15CD75B}" type="presParOf" srcId="{7E0DF090-8322-E14E-B575-0334FB9621F2}" destId="{F2CC1243-D52E-0949-8EEE-7092A6F8A714}" srcOrd="18" destOrd="0" presId="urn:microsoft.com/office/officeart/2005/8/layout/process2"/>
    <dgm:cxn modelId="{25ECECF4-3D29-4642-B8BA-FE7044B590FC}" type="presParOf" srcId="{7E0DF090-8322-E14E-B575-0334FB9621F2}" destId="{C05D8A3B-928A-8A4D-814B-1037131524A9}" srcOrd="19" destOrd="0" presId="urn:microsoft.com/office/officeart/2005/8/layout/process2"/>
    <dgm:cxn modelId="{EB19181A-CCB9-8E40-82B4-615AAB2B70E6}" type="presParOf" srcId="{C05D8A3B-928A-8A4D-814B-1037131524A9}" destId="{3729A1C0-1E30-FC46-BE0B-8E6EC125E708}" srcOrd="0" destOrd="0" presId="urn:microsoft.com/office/officeart/2005/8/layout/process2"/>
    <dgm:cxn modelId="{2CB2F55E-A844-0A4C-827D-02B3EAD8CF17}" type="presParOf" srcId="{7E0DF090-8322-E14E-B575-0334FB9621F2}" destId="{B9E2552A-F538-AE44-AC8E-A8BDBE139124}" srcOrd="20" destOrd="0" presId="urn:microsoft.com/office/officeart/2005/8/layout/process2"/>
    <dgm:cxn modelId="{13EA4088-0BDA-3E44-A444-BC393C8EC9B9}" type="presParOf" srcId="{7E0DF090-8322-E14E-B575-0334FB9621F2}" destId="{3205DADE-E3F8-B54A-9490-6CD020857DC9}" srcOrd="21" destOrd="0" presId="urn:microsoft.com/office/officeart/2005/8/layout/process2"/>
    <dgm:cxn modelId="{CA91F622-E6F6-294F-B08D-694A446F53AF}" type="presParOf" srcId="{3205DADE-E3F8-B54A-9490-6CD020857DC9}" destId="{81CB38CE-B40C-4E49-A665-8C96DC625DE6}" srcOrd="0" destOrd="0" presId="urn:microsoft.com/office/officeart/2005/8/layout/process2"/>
    <dgm:cxn modelId="{5D8AA7D8-B493-2A4E-957D-672503B264BB}" type="presParOf" srcId="{7E0DF090-8322-E14E-B575-0334FB9621F2}" destId="{A3384187-5DA5-6E4A-A388-4859F2DB7A77}" srcOrd="22" destOrd="0" presId="urn:microsoft.com/office/officeart/2005/8/layout/process2"/>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B045AE5-41E6-4040-A152-EAA978798F4F}" type="doc">
      <dgm:prSet loTypeId="urn:microsoft.com/office/officeart/2005/8/layout/process2" loCatId="cycle" qsTypeId="urn:microsoft.com/office/officeart/2005/8/quickstyle/3d2" qsCatId="3D" csTypeId="urn:microsoft.com/office/officeart/2005/8/colors/accent2_3" csCatId="accent2" phldr="1"/>
      <dgm:spPr/>
      <dgm:t>
        <a:bodyPr/>
        <a:lstStyle/>
        <a:p>
          <a:endParaRPr lang="en-US"/>
        </a:p>
      </dgm:t>
    </dgm:pt>
    <dgm:pt modelId="{B4CA5469-88EE-4DDC-AB6B-2AAE2858950C}">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APPLICATIONS</a:t>
          </a:r>
          <a:endParaRPr lang="en-US" sz="800" b="0" i="0">
            <a:solidFill>
              <a:srgbClr val="002060"/>
            </a:solidFill>
            <a:latin typeface="Calibri Light" panose="020F0302020204030204" pitchFamily="34" charset="0"/>
            <a:cs typeface="Calibri Light" panose="020F0302020204030204" pitchFamily="34" charset="0"/>
          </a:endParaRPr>
        </a:p>
      </dgm:t>
    </dgm:pt>
    <dgm:pt modelId="{31127B1D-0351-4D40-86F5-E80130A75DC9}" type="parTrans" cxnId="{00C7B308-BB61-4D94-95DD-00D9619F5938}">
      <dgm:prSet/>
      <dgm:spPr/>
      <dgm:t>
        <a:bodyPr/>
        <a:lstStyle/>
        <a:p>
          <a:endParaRPr lang="en-US" sz="2800" b="0" i="0">
            <a:solidFill>
              <a:srgbClr val="002060"/>
            </a:solidFill>
            <a:latin typeface="Calibri Light" panose="020F0302020204030204" pitchFamily="34" charset="0"/>
            <a:cs typeface="Calibri Light" panose="020F0302020204030204" pitchFamily="34" charset="0"/>
          </a:endParaRPr>
        </a:p>
      </dgm:t>
    </dgm:pt>
    <dgm:pt modelId="{2EBB4D4F-7F38-4794-B41F-8364C6A7243D}" type="sibTrans" cxnId="{00C7B308-BB61-4D94-95DD-00D9619F5938}">
      <dgm:prSet custT="1"/>
      <dgm:spPr/>
      <dgm:t>
        <a:bodyPr/>
        <a:lstStyle/>
        <a:p>
          <a:endParaRPr lang="en-US" sz="2800" b="0" i="0">
            <a:solidFill>
              <a:srgbClr val="002060"/>
            </a:solidFill>
            <a:latin typeface="Calibri Light" panose="020F0302020204030204" pitchFamily="34" charset="0"/>
            <a:cs typeface="Calibri Light" panose="020F0302020204030204" pitchFamily="34" charset="0"/>
          </a:endParaRPr>
        </a:p>
      </dgm:t>
    </dgm:pt>
    <dgm:pt modelId="{BEB35607-EFF0-3442-A635-8E82E029F7CC}">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Weight monitoring</a:t>
          </a:r>
        </a:p>
      </dgm:t>
    </dgm:pt>
    <dgm:pt modelId="{F9369D19-7B61-A84F-8CE2-E98B2ACE4227}" type="parTrans" cxnId="{A27EB6F8-68EA-0847-88B8-EDC93E892407}">
      <dgm:prSet/>
      <dgm:spPr/>
      <dgm:t>
        <a:bodyPr/>
        <a:lstStyle/>
        <a:p>
          <a:endParaRPr lang="en-US" sz="1600" b="0" i="0">
            <a:latin typeface="Calibri Light" panose="020F0302020204030204" pitchFamily="34" charset="0"/>
            <a:cs typeface="Calibri Light" panose="020F0302020204030204" pitchFamily="34" charset="0"/>
          </a:endParaRPr>
        </a:p>
      </dgm:t>
    </dgm:pt>
    <dgm:pt modelId="{49A46C0D-B9B6-264C-A46C-8FACD734D9C2}" type="sibTrans" cxnId="{A27EB6F8-68EA-0847-88B8-EDC93E892407}">
      <dgm:prSet custT="1"/>
      <dgm:spPr/>
      <dgm:t>
        <a:bodyPr/>
        <a:lstStyle/>
        <a:p>
          <a:endParaRPr lang="en-US" sz="400" b="0" i="0">
            <a:latin typeface="Calibri Light" panose="020F0302020204030204" pitchFamily="34" charset="0"/>
            <a:cs typeface="Calibri Light" panose="020F0302020204030204" pitchFamily="34" charset="0"/>
          </a:endParaRPr>
        </a:p>
      </dgm:t>
    </dgm:pt>
    <dgm:pt modelId="{A1EFC8B1-EA27-064F-B895-1E3D8268D1E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Pre game / taining</a:t>
          </a:r>
        </a:p>
      </dgm:t>
    </dgm:pt>
    <dgm:pt modelId="{F1533BF1-591E-3444-9A28-4A819095085A}" type="parTrans" cxnId="{85C45C77-E1FC-EF49-B74D-AFAA408D8BA2}">
      <dgm:prSet/>
      <dgm:spPr/>
      <dgm:t>
        <a:bodyPr/>
        <a:lstStyle/>
        <a:p>
          <a:endParaRPr lang="en-US" sz="1600" b="0" i="0">
            <a:latin typeface="Calibri Light" panose="020F0302020204030204" pitchFamily="34" charset="0"/>
            <a:cs typeface="Calibri Light" panose="020F0302020204030204" pitchFamily="34" charset="0"/>
          </a:endParaRPr>
        </a:p>
      </dgm:t>
    </dgm:pt>
    <dgm:pt modelId="{96593194-0971-5C4C-87C9-EB346AD4CDAF}" type="sibTrans" cxnId="{85C45C77-E1FC-EF49-B74D-AFAA408D8BA2}">
      <dgm:prSet custT="1"/>
      <dgm:spPr/>
      <dgm:t>
        <a:bodyPr/>
        <a:lstStyle/>
        <a:p>
          <a:endParaRPr lang="en-US" sz="400" b="0" i="0">
            <a:latin typeface="Calibri Light" panose="020F0302020204030204" pitchFamily="34" charset="0"/>
            <a:cs typeface="Calibri Light" panose="020F0302020204030204" pitchFamily="34" charset="0"/>
          </a:endParaRPr>
        </a:p>
      </dgm:t>
    </dgm:pt>
    <dgm:pt modelId="{702D90EC-6DB9-1D44-A76C-4D795A63AA37}">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Post game/ training</a:t>
          </a:r>
        </a:p>
      </dgm:t>
    </dgm:pt>
    <dgm:pt modelId="{C03901D0-F6FC-DA4D-90B2-F02A606B8094}" type="parTrans" cxnId="{370CEC92-2B66-3842-B59B-2110EAC2B056}">
      <dgm:prSet/>
      <dgm:spPr/>
      <dgm:t>
        <a:bodyPr/>
        <a:lstStyle/>
        <a:p>
          <a:endParaRPr lang="en-US" sz="1600" b="0" i="0">
            <a:latin typeface="Calibri Light" panose="020F0302020204030204" pitchFamily="34" charset="0"/>
            <a:cs typeface="Calibri Light" panose="020F0302020204030204" pitchFamily="34" charset="0"/>
          </a:endParaRPr>
        </a:p>
      </dgm:t>
    </dgm:pt>
    <dgm:pt modelId="{77645807-5781-A347-9281-9B0750CC037B}" type="sibTrans" cxnId="{370CEC92-2B66-3842-B59B-2110EAC2B056}">
      <dgm:prSet custT="1"/>
      <dgm:spPr/>
      <dgm:t>
        <a:bodyPr/>
        <a:lstStyle/>
        <a:p>
          <a:endParaRPr lang="en-US" sz="400" b="0" i="0">
            <a:latin typeface="Calibri Light" panose="020F0302020204030204" pitchFamily="34" charset="0"/>
            <a:cs typeface="Calibri Light" panose="020F0302020204030204" pitchFamily="34" charset="0"/>
          </a:endParaRPr>
        </a:p>
      </dgm:t>
    </dgm:pt>
    <dgm:pt modelId="{492F9CA6-0E4D-BF4A-BC02-DC56D5292FF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Hydration</a:t>
          </a:r>
        </a:p>
      </dgm:t>
    </dgm:pt>
    <dgm:pt modelId="{C58A3E8C-1530-BA43-A0E8-D889BE7EDFE4}" type="parTrans" cxnId="{D30EF659-62E5-B047-BA05-6EDA545B0238}">
      <dgm:prSet/>
      <dgm:spPr/>
      <dgm:t>
        <a:bodyPr/>
        <a:lstStyle/>
        <a:p>
          <a:endParaRPr lang="en-US" sz="1600" b="0" i="0">
            <a:latin typeface="Calibri Light" panose="020F0302020204030204" pitchFamily="34" charset="0"/>
            <a:cs typeface="Calibri Light" panose="020F0302020204030204" pitchFamily="34" charset="0"/>
          </a:endParaRPr>
        </a:p>
      </dgm:t>
    </dgm:pt>
    <dgm:pt modelId="{E95C88AC-A472-B048-BC72-E7313BE55A13}" type="sibTrans" cxnId="{D30EF659-62E5-B047-BA05-6EDA545B0238}">
      <dgm:prSet custT="1"/>
      <dgm:spPr/>
      <dgm:t>
        <a:bodyPr/>
        <a:lstStyle/>
        <a:p>
          <a:endParaRPr lang="en-US" sz="400" b="0" i="0">
            <a:latin typeface="Calibri Light" panose="020F0302020204030204" pitchFamily="34" charset="0"/>
            <a:cs typeface="Calibri Light" panose="020F0302020204030204" pitchFamily="34" charset="0"/>
          </a:endParaRPr>
        </a:p>
      </dgm:t>
    </dgm:pt>
    <dgm:pt modelId="{3A144382-F6E0-2D42-B497-CF69ABF9741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Prearing drinks</a:t>
          </a:r>
        </a:p>
      </dgm:t>
    </dgm:pt>
    <dgm:pt modelId="{9151AD2E-9CB4-C64D-8E51-415E0330348B}" type="parTrans" cxnId="{9829B8F9-6650-334E-B4A2-F31841D24CDC}">
      <dgm:prSet/>
      <dgm:spPr/>
      <dgm:t>
        <a:bodyPr/>
        <a:lstStyle/>
        <a:p>
          <a:endParaRPr lang="en-US" sz="1600" b="0" i="0">
            <a:latin typeface="Calibri Light" panose="020F0302020204030204" pitchFamily="34" charset="0"/>
            <a:cs typeface="Calibri Light" panose="020F0302020204030204" pitchFamily="34" charset="0"/>
          </a:endParaRPr>
        </a:p>
      </dgm:t>
    </dgm:pt>
    <dgm:pt modelId="{D96E9370-5FFB-564D-8AD6-0F47652B999B}" type="sibTrans" cxnId="{9829B8F9-6650-334E-B4A2-F31841D24CDC}">
      <dgm:prSet custT="1"/>
      <dgm:spPr/>
      <dgm:t>
        <a:bodyPr/>
        <a:lstStyle/>
        <a:p>
          <a:endParaRPr lang="en-US" sz="400" b="0" i="0">
            <a:latin typeface="Calibri Light" panose="020F0302020204030204" pitchFamily="34" charset="0"/>
            <a:cs typeface="Calibri Light" panose="020F0302020204030204" pitchFamily="34" charset="0"/>
          </a:endParaRPr>
        </a:p>
      </dgm:t>
    </dgm:pt>
    <dgm:pt modelId="{AF89DA5F-4BF8-4042-BBDE-5D313CF04643}">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Sleep and Screen time</a:t>
          </a:r>
        </a:p>
      </dgm:t>
    </dgm:pt>
    <dgm:pt modelId="{A644B243-E43B-8A41-BFC1-8A52D279BCBC}" type="parTrans" cxnId="{DA055C99-D542-CD45-9E8C-16451B082ADC}">
      <dgm:prSet/>
      <dgm:spPr/>
      <dgm:t>
        <a:bodyPr/>
        <a:lstStyle/>
        <a:p>
          <a:endParaRPr lang="en-US" sz="1600" b="0" i="0">
            <a:latin typeface="Calibri Light" panose="020F0302020204030204" pitchFamily="34" charset="0"/>
            <a:cs typeface="Calibri Light" panose="020F0302020204030204" pitchFamily="34" charset="0"/>
          </a:endParaRPr>
        </a:p>
      </dgm:t>
    </dgm:pt>
    <dgm:pt modelId="{F54ED551-FB35-F44E-A9DF-7524AB0A93BA}" type="sibTrans" cxnId="{DA055C99-D542-CD45-9E8C-16451B082ADC}">
      <dgm:prSet custT="1"/>
      <dgm:spPr/>
      <dgm:t>
        <a:bodyPr/>
        <a:lstStyle/>
        <a:p>
          <a:endParaRPr lang="en-US" sz="400" b="0" i="0">
            <a:latin typeface="Calibri Light" panose="020F0302020204030204" pitchFamily="34" charset="0"/>
            <a:cs typeface="Calibri Light" panose="020F0302020204030204" pitchFamily="34" charset="0"/>
          </a:endParaRPr>
        </a:p>
      </dgm:t>
    </dgm:pt>
    <dgm:pt modelId="{9974EBFA-1E2C-514D-A3A9-27069FD08D8C}">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Parental engagement</a:t>
          </a:r>
        </a:p>
      </dgm:t>
    </dgm:pt>
    <dgm:pt modelId="{E1719ECD-B060-AD48-B1C1-636B63C18311}" type="parTrans" cxnId="{365EC97A-8B43-3D43-BFC4-91370E827C64}">
      <dgm:prSet/>
      <dgm:spPr/>
      <dgm:t>
        <a:bodyPr/>
        <a:lstStyle/>
        <a:p>
          <a:endParaRPr lang="en-US" sz="1600" b="0" i="0">
            <a:latin typeface="Calibri Light" panose="020F0302020204030204" pitchFamily="34" charset="0"/>
            <a:cs typeface="Calibri Light" panose="020F0302020204030204" pitchFamily="34" charset="0"/>
          </a:endParaRPr>
        </a:p>
      </dgm:t>
    </dgm:pt>
    <dgm:pt modelId="{9729C302-82D5-1B46-BE94-F4BBA2E2454B}" type="sibTrans" cxnId="{365EC97A-8B43-3D43-BFC4-91370E827C64}">
      <dgm:prSet custT="1"/>
      <dgm:spPr/>
      <dgm:t>
        <a:bodyPr/>
        <a:lstStyle/>
        <a:p>
          <a:endParaRPr lang="en-US" sz="400" b="0" i="0">
            <a:latin typeface="Calibri Light" panose="020F0302020204030204" pitchFamily="34" charset="0"/>
            <a:cs typeface="Calibri Light" panose="020F0302020204030204" pitchFamily="34" charset="0"/>
          </a:endParaRPr>
        </a:p>
      </dgm:t>
    </dgm:pt>
    <dgm:pt modelId="{A1B50A30-1118-4840-BC12-7AD2F147F970}">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Preparing the right foods</a:t>
          </a:r>
        </a:p>
      </dgm:t>
    </dgm:pt>
    <dgm:pt modelId="{E0D59234-F62A-7342-8B5B-C8FC2B9E0F44}" type="parTrans" cxnId="{2A9235FA-689C-B64F-A01A-1008BFE16BAA}">
      <dgm:prSet/>
      <dgm:spPr/>
      <dgm:t>
        <a:bodyPr/>
        <a:lstStyle/>
        <a:p>
          <a:endParaRPr lang="en-US" sz="1600" b="0" i="0">
            <a:latin typeface="Calibri Light" panose="020F0302020204030204" pitchFamily="34" charset="0"/>
            <a:cs typeface="Calibri Light" panose="020F0302020204030204" pitchFamily="34" charset="0"/>
          </a:endParaRPr>
        </a:p>
      </dgm:t>
    </dgm:pt>
    <dgm:pt modelId="{989B272A-0052-174F-ABBD-668E247EACAF}" type="sibTrans" cxnId="{2A9235FA-689C-B64F-A01A-1008BFE16BAA}">
      <dgm:prSet custT="1"/>
      <dgm:spPr/>
      <dgm:t>
        <a:bodyPr/>
        <a:lstStyle/>
        <a:p>
          <a:endParaRPr lang="en-US" sz="400" b="0" i="0">
            <a:latin typeface="Calibri Light" panose="020F0302020204030204" pitchFamily="34" charset="0"/>
            <a:cs typeface="Calibri Light" panose="020F0302020204030204" pitchFamily="34" charset="0"/>
          </a:endParaRPr>
        </a:p>
      </dgm:t>
    </dgm:pt>
    <dgm:pt modelId="{E4F43E9D-5858-934E-9A38-7F7199292C39}">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Use of Supplements</a:t>
          </a:r>
        </a:p>
      </dgm:t>
    </dgm:pt>
    <dgm:pt modelId="{281902F5-7DF7-7848-96BA-00836C16E278}" type="parTrans" cxnId="{4031FF35-C6F1-E04D-8CE0-0283FBA26E38}">
      <dgm:prSet/>
      <dgm:spPr/>
      <dgm:t>
        <a:bodyPr/>
        <a:lstStyle/>
        <a:p>
          <a:endParaRPr lang="en-US" sz="1600" b="0" i="0">
            <a:latin typeface="Calibri Light" panose="020F0302020204030204" pitchFamily="34" charset="0"/>
            <a:cs typeface="Calibri Light" panose="020F0302020204030204" pitchFamily="34" charset="0"/>
          </a:endParaRPr>
        </a:p>
      </dgm:t>
    </dgm:pt>
    <dgm:pt modelId="{5C3F32BD-B656-3243-8F5B-34CF229D80C0}" type="sibTrans" cxnId="{4031FF35-C6F1-E04D-8CE0-0283FBA26E38}">
      <dgm:prSet custT="1"/>
      <dgm:spPr/>
      <dgm:t>
        <a:bodyPr/>
        <a:lstStyle/>
        <a:p>
          <a:endParaRPr lang="en-US" sz="400" b="0" i="0">
            <a:latin typeface="Calibri Light" panose="020F0302020204030204" pitchFamily="34" charset="0"/>
            <a:cs typeface="Calibri Light" panose="020F0302020204030204" pitchFamily="34" charset="0"/>
          </a:endParaRPr>
        </a:p>
      </dgm:t>
    </dgm:pt>
    <dgm:pt modelId="{7E0DF090-8322-E14E-B575-0334FB9621F2}" type="pres">
      <dgm:prSet presAssocID="{3B045AE5-41E6-4040-A152-EAA978798F4F}" presName="linearFlow" presStyleCnt="0">
        <dgm:presLayoutVars>
          <dgm:resizeHandles val="exact"/>
        </dgm:presLayoutVars>
      </dgm:prSet>
      <dgm:spPr/>
    </dgm:pt>
    <dgm:pt modelId="{7CE27457-ACCF-7B45-9345-25535A05D11B}" type="pres">
      <dgm:prSet presAssocID="{B4CA5469-88EE-4DDC-AB6B-2AAE2858950C}" presName="node" presStyleLbl="node1" presStyleIdx="0" presStyleCnt="10" custScaleX="163453">
        <dgm:presLayoutVars>
          <dgm:bulletEnabled val="1"/>
        </dgm:presLayoutVars>
      </dgm:prSet>
      <dgm:spPr/>
    </dgm:pt>
    <dgm:pt modelId="{890825A4-8C38-A14E-A9F3-54DF583D1A85}" type="pres">
      <dgm:prSet presAssocID="{2EBB4D4F-7F38-4794-B41F-8364C6A7243D}" presName="sibTrans" presStyleLbl="sibTrans2D1" presStyleIdx="0" presStyleCnt="9"/>
      <dgm:spPr/>
    </dgm:pt>
    <dgm:pt modelId="{B41F1DBD-C2D3-9B41-8768-65B2A60F68F8}" type="pres">
      <dgm:prSet presAssocID="{2EBB4D4F-7F38-4794-B41F-8364C6A7243D}" presName="connectorText" presStyleLbl="sibTrans2D1" presStyleIdx="0" presStyleCnt="9"/>
      <dgm:spPr/>
    </dgm:pt>
    <dgm:pt modelId="{96CE1540-71F4-F34D-BE2D-49EC3EC14D9D}" type="pres">
      <dgm:prSet presAssocID="{BEB35607-EFF0-3442-A635-8E82E029F7CC}" presName="node" presStyleLbl="node1" presStyleIdx="1" presStyleCnt="10" custScaleX="106690">
        <dgm:presLayoutVars>
          <dgm:bulletEnabled val="1"/>
        </dgm:presLayoutVars>
      </dgm:prSet>
      <dgm:spPr/>
    </dgm:pt>
    <dgm:pt modelId="{05AAC2E2-AE4D-B148-9D23-8947F1903413}" type="pres">
      <dgm:prSet presAssocID="{49A46C0D-B9B6-264C-A46C-8FACD734D9C2}" presName="sibTrans" presStyleLbl="sibTrans2D1" presStyleIdx="1" presStyleCnt="9"/>
      <dgm:spPr/>
    </dgm:pt>
    <dgm:pt modelId="{567E8D80-FF5F-0345-BA63-525B4FA9C54F}" type="pres">
      <dgm:prSet presAssocID="{49A46C0D-B9B6-264C-A46C-8FACD734D9C2}" presName="connectorText" presStyleLbl="sibTrans2D1" presStyleIdx="1" presStyleCnt="9"/>
      <dgm:spPr/>
    </dgm:pt>
    <dgm:pt modelId="{58121214-1DB2-7949-A778-F86F107DBDD7}" type="pres">
      <dgm:prSet presAssocID="{A1B50A30-1118-4840-BC12-7AD2F147F970}" presName="node" presStyleLbl="node1" presStyleIdx="2" presStyleCnt="10">
        <dgm:presLayoutVars>
          <dgm:bulletEnabled val="1"/>
        </dgm:presLayoutVars>
      </dgm:prSet>
      <dgm:spPr/>
    </dgm:pt>
    <dgm:pt modelId="{3A8BC6DD-8C69-0E40-AE9F-C70E082857F9}" type="pres">
      <dgm:prSet presAssocID="{989B272A-0052-174F-ABBD-668E247EACAF}" presName="sibTrans" presStyleLbl="sibTrans2D1" presStyleIdx="2" presStyleCnt="9"/>
      <dgm:spPr/>
    </dgm:pt>
    <dgm:pt modelId="{E1815DBC-8C47-8640-B45C-DAC7EDAE7D2D}" type="pres">
      <dgm:prSet presAssocID="{989B272A-0052-174F-ABBD-668E247EACAF}" presName="connectorText" presStyleLbl="sibTrans2D1" presStyleIdx="2" presStyleCnt="9"/>
      <dgm:spPr/>
    </dgm:pt>
    <dgm:pt modelId="{28938EB7-9E80-9749-AABE-887AB8C45242}" type="pres">
      <dgm:prSet presAssocID="{E4F43E9D-5858-934E-9A38-7F7199292C39}" presName="node" presStyleLbl="node1" presStyleIdx="3" presStyleCnt="10">
        <dgm:presLayoutVars>
          <dgm:bulletEnabled val="1"/>
        </dgm:presLayoutVars>
      </dgm:prSet>
      <dgm:spPr/>
    </dgm:pt>
    <dgm:pt modelId="{CC3A96E4-3B02-7548-81B7-5252F8416278}" type="pres">
      <dgm:prSet presAssocID="{5C3F32BD-B656-3243-8F5B-34CF229D80C0}" presName="sibTrans" presStyleLbl="sibTrans2D1" presStyleIdx="3" presStyleCnt="9"/>
      <dgm:spPr/>
    </dgm:pt>
    <dgm:pt modelId="{C95979CB-0A1E-634F-B12F-ADDB635C5204}" type="pres">
      <dgm:prSet presAssocID="{5C3F32BD-B656-3243-8F5B-34CF229D80C0}" presName="connectorText" presStyleLbl="sibTrans2D1" presStyleIdx="3" presStyleCnt="9"/>
      <dgm:spPr/>
    </dgm:pt>
    <dgm:pt modelId="{8B87CECE-6E03-5F4C-B7C4-70FAB6B57657}" type="pres">
      <dgm:prSet presAssocID="{A1EFC8B1-EA27-064F-B895-1E3D8268D1EE}" presName="node" presStyleLbl="node1" presStyleIdx="4" presStyleCnt="10">
        <dgm:presLayoutVars>
          <dgm:bulletEnabled val="1"/>
        </dgm:presLayoutVars>
      </dgm:prSet>
      <dgm:spPr/>
    </dgm:pt>
    <dgm:pt modelId="{120EE01B-9436-144E-8841-59B02D20C961}" type="pres">
      <dgm:prSet presAssocID="{96593194-0971-5C4C-87C9-EB346AD4CDAF}" presName="sibTrans" presStyleLbl="sibTrans2D1" presStyleIdx="4" presStyleCnt="9"/>
      <dgm:spPr/>
    </dgm:pt>
    <dgm:pt modelId="{BBE6A235-F57F-CA47-941E-E096AF191804}" type="pres">
      <dgm:prSet presAssocID="{96593194-0971-5C4C-87C9-EB346AD4CDAF}" presName="connectorText" presStyleLbl="sibTrans2D1" presStyleIdx="4" presStyleCnt="9"/>
      <dgm:spPr/>
    </dgm:pt>
    <dgm:pt modelId="{FA7E9605-C150-BB4C-8938-EE2D2903C8BE}" type="pres">
      <dgm:prSet presAssocID="{702D90EC-6DB9-1D44-A76C-4D795A63AA37}" presName="node" presStyleLbl="node1" presStyleIdx="5" presStyleCnt="10">
        <dgm:presLayoutVars>
          <dgm:bulletEnabled val="1"/>
        </dgm:presLayoutVars>
      </dgm:prSet>
      <dgm:spPr/>
    </dgm:pt>
    <dgm:pt modelId="{C99C196F-FF32-4F47-B8B0-CEF5975828CA}" type="pres">
      <dgm:prSet presAssocID="{77645807-5781-A347-9281-9B0750CC037B}" presName="sibTrans" presStyleLbl="sibTrans2D1" presStyleIdx="5" presStyleCnt="9"/>
      <dgm:spPr/>
    </dgm:pt>
    <dgm:pt modelId="{61C86037-3060-624A-B8C6-194C0C463BFE}" type="pres">
      <dgm:prSet presAssocID="{77645807-5781-A347-9281-9B0750CC037B}" presName="connectorText" presStyleLbl="sibTrans2D1" presStyleIdx="5" presStyleCnt="9"/>
      <dgm:spPr/>
    </dgm:pt>
    <dgm:pt modelId="{01D30F5D-114F-EE42-A90D-AEFBA7182F9C}" type="pres">
      <dgm:prSet presAssocID="{492F9CA6-0E4D-BF4A-BC02-DC56D5292FFE}" presName="node" presStyleLbl="node1" presStyleIdx="6" presStyleCnt="10">
        <dgm:presLayoutVars>
          <dgm:bulletEnabled val="1"/>
        </dgm:presLayoutVars>
      </dgm:prSet>
      <dgm:spPr/>
    </dgm:pt>
    <dgm:pt modelId="{C0E1A4F7-E552-2147-ACAF-30EC7427C40A}" type="pres">
      <dgm:prSet presAssocID="{E95C88AC-A472-B048-BC72-E7313BE55A13}" presName="sibTrans" presStyleLbl="sibTrans2D1" presStyleIdx="6" presStyleCnt="9"/>
      <dgm:spPr/>
    </dgm:pt>
    <dgm:pt modelId="{74172FA2-2692-644C-BF7C-D33B0FA9D5FA}" type="pres">
      <dgm:prSet presAssocID="{E95C88AC-A472-B048-BC72-E7313BE55A13}" presName="connectorText" presStyleLbl="sibTrans2D1" presStyleIdx="6" presStyleCnt="9"/>
      <dgm:spPr/>
    </dgm:pt>
    <dgm:pt modelId="{2ECD2E41-6710-0E44-B79D-48B945AEAFE4}" type="pres">
      <dgm:prSet presAssocID="{3A144382-F6E0-2D42-B497-CF69ABF9741E}" presName="node" presStyleLbl="node1" presStyleIdx="7" presStyleCnt="10">
        <dgm:presLayoutVars>
          <dgm:bulletEnabled val="1"/>
        </dgm:presLayoutVars>
      </dgm:prSet>
      <dgm:spPr/>
    </dgm:pt>
    <dgm:pt modelId="{3E7D7CFC-501B-1D4D-86DF-769FFCAB4642}" type="pres">
      <dgm:prSet presAssocID="{D96E9370-5FFB-564D-8AD6-0F47652B999B}" presName="sibTrans" presStyleLbl="sibTrans2D1" presStyleIdx="7" presStyleCnt="9"/>
      <dgm:spPr/>
    </dgm:pt>
    <dgm:pt modelId="{5CFED64A-5B21-0F46-A5BC-5C3681EAC10A}" type="pres">
      <dgm:prSet presAssocID="{D96E9370-5FFB-564D-8AD6-0F47652B999B}" presName="connectorText" presStyleLbl="sibTrans2D1" presStyleIdx="7" presStyleCnt="9"/>
      <dgm:spPr/>
    </dgm:pt>
    <dgm:pt modelId="{7BC0F28E-0223-2A4E-8529-0C85B4AF5752}" type="pres">
      <dgm:prSet presAssocID="{AF89DA5F-4BF8-4042-BBDE-5D313CF04643}" presName="node" presStyleLbl="node1" presStyleIdx="8" presStyleCnt="10">
        <dgm:presLayoutVars>
          <dgm:bulletEnabled val="1"/>
        </dgm:presLayoutVars>
      </dgm:prSet>
      <dgm:spPr/>
    </dgm:pt>
    <dgm:pt modelId="{27A5DE62-252D-3B4D-B9BD-1CD12A826625}" type="pres">
      <dgm:prSet presAssocID="{F54ED551-FB35-F44E-A9DF-7524AB0A93BA}" presName="sibTrans" presStyleLbl="sibTrans2D1" presStyleIdx="8" presStyleCnt="9"/>
      <dgm:spPr/>
    </dgm:pt>
    <dgm:pt modelId="{58D960C1-6517-DC4F-8041-2148D0174407}" type="pres">
      <dgm:prSet presAssocID="{F54ED551-FB35-F44E-A9DF-7524AB0A93BA}" presName="connectorText" presStyleLbl="sibTrans2D1" presStyleIdx="8" presStyleCnt="9"/>
      <dgm:spPr/>
    </dgm:pt>
    <dgm:pt modelId="{F2CC1243-D52E-0949-8EEE-7092A6F8A714}" type="pres">
      <dgm:prSet presAssocID="{9974EBFA-1E2C-514D-A3A9-27069FD08D8C}" presName="node" presStyleLbl="node1" presStyleIdx="9" presStyleCnt="10">
        <dgm:presLayoutVars>
          <dgm:bulletEnabled val="1"/>
        </dgm:presLayoutVars>
      </dgm:prSet>
      <dgm:spPr/>
    </dgm:pt>
  </dgm:ptLst>
  <dgm:cxnLst>
    <dgm:cxn modelId="{3008AB00-32A7-7F40-B6D4-CFD31B749EF3}" type="presOf" srcId="{A1EFC8B1-EA27-064F-B895-1E3D8268D1EE}" destId="{8B87CECE-6E03-5F4C-B7C4-70FAB6B57657}" srcOrd="0" destOrd="0" presId="urn:microsoft.com/office/officeart/2005/8/layout/process2"/>
    <dgm:cxn modelId="{6DC2C102-9870-AA48-BFB3-8CD237E9EE3E}" type="presOf" srcId="{3A144382-F6E0-2D42-B497-CF69ABF9741E}" destId="{2ECD2E41-6710-0E44-B79D-48B945AEAFE4}" srcOrd="0" destOrd="0" presId="urn:microsoft.com/office/officeart/2005/8/layout/process2"/>
    <dgm:cxn modelId="{A26D7705-3587-914A-8EF0-190EEF6E2BFE}" type="presOf" srcId="{BEB35607-EFF0-3442-A635-8E82E029F7CC}" destId="{96CE1540-71F4-F34D-BE2D-49EC3EC14D9D}" srcOrd="0" destOrd="0" presId="urn:microsoft.com/office/officeart/2005/8/layout/process2"/>
    <dgm:cxn modelId="{00C7B308-BB61-4D94-95DD-00D9619F5938}" srcId="{3B045AE5-41E6-4040-A152-EAA978798F4F}" destId="{B4CA5469-88EE-4DDC-AB6B-2AAE2858950C}" srcOrd="0" destOrd="0" parTransId="{31127B1D-0351-4D40-86F5-E80130A75DC9}" sibTransId="{2EBB4D4F-7F38-4794-B41F-8364C6A7243D}"/>
    <dgm:cxn modelId="{A04A040B-61CE-0340-9E8A-28A34E30CBAC}" type="presOf" srcId="{989B272A-0052-174F-ABBD-668E247EACAF}" destId="{E1815DBC-8C47-8640-B45C-DAC7EDAE7D2D}" srcOrd="1" destOrd="0" presId="urn:microsoft.com/office/officeart/2005/8/layout/process2"/>
    <dgm:cxn modelId="{4031FF35-C6F1-E04D-8CE0-0283FBA26E38}" srcId="{3B045AE5-41E6-4040-A152-EAA978798F4F}" destId="{E4F43E9D-5858-934E-9A38-7F7199292C39}" srcOrd="3" destOrd="0" parTransId="{281902F5-7DF7-7848-96BA-00836C16E278}" sibTransId="{5C3F32BD-B656-3243-8F5B-34CF229D80C0}"/>
    <dgm:cxn modelId="{25B0985F-62D7-CC4F-9BE7-EC6708F666C1}" type="presOf" srcId="{E4F43E9D-5858-934E-9A38-7F7199292C39}" destId="{28938EB7-9E80-9749-AABE-887AB8C45242}" srcOrd="0" destOrd="0" presId="urn:microsoft.com/office/officeart/2005/8/layout/process2"/>
    <dgm:cxn modelId="{3E312D62-3C98-404D-BEB6-D47133F17FDB}" type="presOf" srcId="{989B272A-0052-174F-ABBD-668E247EACAF}" destId="{3A8BC6DD-8C69-0E40-AE9F-C70E082857F9}" srcOrd="0" destOrd="0" presId="urn:microsoft.com/office/officeart/2005/8/layout/process2"/>
    <dgm:cxn modelId="{41B26642-ED1C-DE47-AAC8-0E29EDC6211C}" type="presOf" srcId="{3B045AE5-41E6-4040-A152-EAA978798F4F}" destId="{7E0DF090-8322-E14E-B575-0334FB9621F2}" srcOrd="0" destOrd="0" presId="urn:microsoft.com/office/officeart/2005/8/layout/process2"/>
    <dgm:cxn modelId="{BE8FA846-DA3E-534E-A16E-A092E8CFAB03}" type="presOf" srcId="{2EBB4D4F-7F38-4794-B41F-8364C6A7243D}" destId="{890825A4-8C38-A14E-A9F3-54DF583D1A85}" srcOrd="0" destOrd="0" presId="urn:microsoft.com/office/officeart/2005/8/layout/process2"/>
    <dgm:cxn modelId="{6D40A747-9598-D149-929F-CC4AB982BABB}" type="presOf" srcId="{2EBB4D4F-7F38-4794-B41F-8364C6A7243D}" destId="{B41F1DBD-C2D3-9B41-8768-65B2A60F68F8}" srcOrd="1" destOrd="0" presId="urn:microsoft.com/office/officeart/2005/8/layout/process2"/>
    <dgm:cxn modelId="{50A9D46A-BF96-5145-B762-E215141E5980}" type="presOf" srcId="{96593194-0971-5C4C-87C9-EB346AD4CDAF}" destId="{BBE6A235-F57F-CA47-941E-E096AF191804}" srcOrd="1" destOrd="0" presId="urn:microsoft.com/office/officeart/2005/8/layout/process2"/>
    <dgm:cxn modelId="{94DA3B72-F9C9-8D44-B027-A5B29F76255F}" type="presOf" srcId="{E95C88AC-A472-B048-BC72-E7313BE55A13}" destId="{C0E1A4F7-E552-2147-ACAF-30EC7427C40A}" srcOrd="0" destOrd="0" presId="urn:microsoft.com/office/officeart/2005/8/layout/process2"/>
    <dgm:cxn modelId="{839B1453-3F09-0040-B184-1C218AEBD4F3}" type="presOf" srcId="{49A46C0D-B9B6-264C-A46C-8FACD734D9C2}" destId="{567E8D80-FF5F-0345-BA63-525B4FA9C54F}" srcOrd="1" destOrd="0" presId="urn:microsoft.com/office/officeart/2005/8/layout/process2"/>
    <dgm:cxn modelId="{801A2873-BBB1-A84C-9B81-2D8F2DC7164E}" type="presOf" srcId="{F54ED551-FB35-F44E-A9DF-7524AB0A93BA}" destId="{58D960C1-6517-DC4F-8041-2148D0174407}" srcOrd="1" destOrd="0" presId="urn:microsoft.com/office/officeart/2005/8/layout/process2"/>
    <dgm:cxn modelId="{BFCE2B73-817F-CC40-BE91-91DDD0338812}" type="presOf" srcId="{492F9CA6-0E4D-BF4A-BC02-DC56D5292FFE}" destId="{01D30F5D-114F-EE42-A90D-AEFBA7182F9C}" srcOrd="0" destOrd="0" presId="urn:microsoft.com/office/officeart/2005/8/layout/process2"/>
    <dgm:cxn modelId="{85C45C77-E1FC-EF49-B74D-AFAA408D8BA2}" srcId="{3B045AE5-41E6-4040-A152-EAA978798F4F}" destId="{A1EFC8B1-EA27-064F-B895-1E3D8268D1EE}" srcOrd="4" destOrd="0" parTransId="{F1533BF1-591E-3444-9A28-4A819095085A}" sibTransId="{96593194-0971-5C4C-87C9-EB346AD4CDAF}"/>
    <dgm:cxn modelId="{8C55F357-04D7-DB47-9BAD-29A742FFABE9}" type="presOf" srcId="{9974EBFA-1E2C-514D-A3A9-27069FD08D8C}" destId="{F2CC1243-D52E-0949-8EEE-7092A6F8A714}" srcOrd="0" destOrd="0" presId="urn:microsoft.com/office/officeart/2005/8/layout/process2"/>
    <dgm:cxn modelId="{D30EF659-62E5-B047-BA05-6EDA545B0238}" srcId="{3B045AE5-41E6-4040-A152-EAA978798F4F}" destId="{492F9CA6-0E4D-BF4A-BC02-DC56D5292FFE}" srcOrd="6" destOrd="0" parTransId="{C58A3E8C-1530-BA43-A0E8-D889BE7EDFE4}" sibTransId="{E95C88AC-A472-B048-BC72-E7313BE55A13}"/>
    <dgm:cxn modelId="{365EC97A-8B43-3D43-BFC4-91370E827C64}" srcId="{3B045AE5-41E6-4040-A152-EAA978798F4F}" destId="{9974EBFA-1E2C-514D-A3A9-27069FD08D8C}" srcOrd="9" destOrd="0" parTransId="{E1719ECD-B060-AD48-B1C1-636B63C18311}" sibTransId="{9729C302-82D5-1B46-BE94-F4BBA2E2454B}"/>
    <dgm:cxn modelId="{65F4D582-B694-E64F-994E-D83721B688C5}" type="presOf" srcId="{5C3F32BD-B656-3243-8F5B-34CF229D80C0}" destId="{CC3A96E4-3B02-7548-81B7-5252F8416278}" srcOrd="0" destOrd="0" presId="urn:microsoft.com/office/officeart/2005/8/layout/process2"/>
    <dgm:cxn modelId="{917E4D86-1BC8-7040-B378-FB4A33840B3B}" type="presOf" srcId="{E95C88AC-A472-B048-BC72-E7313BE55A13}" destId="{74172FA2-2692-644C-BF7C-D33B0FA9D5FA}" srcOrd="1" destOrd="0" presId="urn:microsoft.com/office/officeart/2005/8/layout/process2"/>
    <dgm:cxn modelId="{370CEC92-2B66-3842-B59B-2110EAC2B056}" srcId="{3B045AE5-41E6-4040-A152-EAA978798F4F}" destId="{702D90EC-6DB9-1D44-A76C-4D795A63AA37}" srcOrd="5" destOrd="0" parTransId="{C03901D0-F6FC-DA4D-90B2-F02A606B8094}" sibTransId="{77645807-5781-A347-9281-9B0750CC037B}"/>
    <dgm:cxn modelId="{DA055C99-D542-CD45-9E8C-16451B082ADC}" srcId="{3B045AE5-41E6-4040-A152-EAA978798F4F}" destId="{AF89DA5F-4BF8-4042-BBDE-5D313CF04643}" srcOrd="8" destOrd="0" parTransId="{A644B243-E43B-8A41-BFC1-8A52D279BCBC}" sibTransId="{F54ED551-FB35-F44E-A9DF-7524AB0A93BA}"/>
    <dgm:cxn modelId="{B1FDB09F-BA38-774B-B6A5-060C89D99A8F}" type="presOf" srcId="{49A46C0D-B9B6-264C-A46C-8FACD734D9C2}" destId="{05AAC2E2-AE4D-B148-9D23-8947F1903413}" srcOrd="0" destOrd="0" presId="urn:microsoft.com/office/officeart/2005/8/layout/process2"/>
    <dgm:cxn modelId="{5F89C5A4-1C71-064B-89F3-7291D1B143C0}" type="presOf" srcId="{F54ED551-FB35-F44E-A9DF-7524AB0A93BA}" destId="{27A5DE62-252D-3B4D-B9BD-1CD12A826625}" srcOrd="0" destOrd="0" presId="urn:microsoft.com/office/officeart/2005/8/layout/process2"/>
    <dgm:cxn modelId="{920C61A8-1141-5D45-8708-BE85BCA59A39}" type="presOf" srcId="{77645807-5781-A347-9281-9B0750CC037B}" destId="{C99C196F-FF32-4F47-B8B0-CEF5975828CA}" srcOrd="0" destOrd="0" presId="urn:microsoft.com/office/officeart/2005/8/layout/process2"/>
    <dgm:cxn modelId="{4207F0AA-F434-0442-B36E-417B5BE18C29}" type="presOf" srcId="{D96E9370-5FFB-564D-8AD6-0F47652B999B}" destId="{3E7D7CFC-501B-1D4D-86DF-769FFCAB4642}" srcOrd="0" destOrd="0" presId="urn:microsoft.com/office/officeart/2005/8/layout/process2"/>
    <dgm:cxn modelId="{5BBFEBB5-ACFF-D74B-BB1E-1B240C7D78A9}" type="presOf" srcId="{A1B50A30-1118-4840-BC12-7AD2F147F970}" destId="{58121214-1DB2-7949-A778-F86F107DBDD7}" srcOrd="0" destOrd="0" presId="urn:microsoft.com/office/officeart/2005/8/layout/process2"/>
    <dgm:cxn modelId="{F5ECD8B8-001C-094A-A2CA-88CCE109C8D7}" type="presOf" srcId="{96593194-0971-5C4C-87C9-EB346AD4CDAF}" destId="{120EE01B-9436-144E-8841-59B02D20C961}" srcOrd="0" destOrd="0" presId="urn:microsoft.com/office/officeart/2005/8/layout/process2"/>
    <dgm:cxn modelId="{6D6D6FCD-B99F-9D49-B610-BD36E5C16D37}" type="presOf" srcId="{702D90EC-6DB9-1D44-A76C-4D795A63AA37}" destId="{FA7E9605-C150-BB4C-8938-EE2D2903C8BE}" srcOrd="0" destOrd="0" presId="urn:microsoft.com/office/officeart/2005/8/layout/process2"/>
    <dgm:cxn modelId="{EB6371CE-4D02-0B4A-B6F6-7F51672F19B3}" type="presOf" srcId="{77645807-5781-A347-9281-9B0750CC037B}" destId="{61C86037-3060-624A-B8C6-194C0C463BFE}" srcOrd="1" destOrd="0" presId="urn:microsoft.com/office/officeart/2005/8/layout/process2"/>
    <dgm:cxn modelId="{6052D5EA-4860-A541-A998-C9A9B8078286}" type="presOf" srcId="{5C3F32BD-B656-3243-8F5B-34CF229D80C0}" destId="{C95979CB-0A1E-634F-B12F-ADDB635C5204}" srcOrd="1" destOrd="0" presId="urn:microsoft.com/office/officeart/2005/8/layout/process2"/>
    <dgm:cxn modelId="{EF1EF2EE-709A-394A-B514-8E5042506293}" type="presOf" srcId="{B4CA5469-88EE-4DDC-AB6B-2AAE2858950C}" destId="{7CE27457-ACCF-7B45-9345-25535A05D11B}" srcOrd="0" destOrd="0" presId="urn:microsoft.com/office/officeart/2005/8/layout/process2"/>
    <dgm:cxn modelId="{D808CBF5-5C5C-7143-B414-606B714E15E0}" type="presOf" srcId="{AF89DA5F-4BF8-4042-BBDE-5D313CF04643}" destId="{7BC0F28E-0223-2A4E-8529-0C85B4AF5752}" srcOrd="0" destOrd="0" presId="urn:microsoft.com/office/officeart/2005/8/layout/process2"/>
    <dgm:cxn modelId="{A27EB6F8-68EA-0847-88B8-EDC93E892407}" srcId="{3B045AE5-41E6-4040-A152-EAA978798F4F}" destId="{BEB35607-EFF0-3442-A635-8E82E029F7CC}" srcOrd="1" destOrd="0" parTransId="{F9369D19-7B61-A84F-8CE2-E98B2ACE4227}" sibTransId="{49A46C0D-B9B6-264C-A46C-8FACD734D9C2}"/>
    <dgm:cxn modelId="{9829B8F9-6650-334E-B4A2-F31841D24CDC}" srcId="{3B045AE5-41E6-4040-A152-EAA978798F4F}" destId="{3A144382-F6E0-2D42-B497-CF69ABF9741E}" srcOrd="7" destOrd="0" parTransId="{9151AD2E-9CB4-C64D-8E51-415E0330348B}" sibTransId="{D96E9370-5FFB-564D-8AD6-0F47652B999B}"/>
    <dgm:cxn modelId="{2A9235FA-689C-B64F-A01A-1008BFE16BAA}" srcId="{3B045AE5-41E6-4040-A152-EAA978798F4F}" destId="{A1B50A30-1118-4840-BC12-7AD2F147F970}" srcOrd="2" destOrd="0" parTransId="{E0D59234-F62A-7342-8B5B-C8FC2B9E0F44}" sibTransId="{989B272A-0052-174F-ABBD-668E247EACAF}"/>
    <dgm:cxn modelId="{147E8AFE-9453-FB4D-9FD1-B29231A1463B}" type="presOf" srcId="{D96E9370-5FFB-564D-8AD6-0F47652B999B}" destId="{5CFED64A-5B21-0F46-A5BC-5C3681EAC10A}" srcOrd="1" destOrd="0" presId="urn:microsoft.com/office/officeart/2005/8/layout/process2"/>
    <dgm:cxn modelId="{FD09043E-C38B-DA40-9E1F-64C8D4642E0D}" type="presParOf" srcId="{7E0DF090-8322-E14E-B575-0334FB9621F2}" destId="{7CE27457-ACCF-7B45-9345-25535A05D11B}" srcOrd="0" destOrd="0" presId="urn:microsoft.com/office/officeart/2005/8/layout/process2"/>
    <dgm:cxn modelId="{CD770BF2-C490-F843-AB54-9259AF789C63}" type="presParOf" srcId="{7E0DF090-8322-E14E-B575-0334FB9621F2}" destId="{890825A4-8C38-A14E-A9F3-54DF583D1A85}" srcOrd="1" destOrd="0" presId="urn:microsoft.com/office/officeart/2005/8/layout/process2"/>
    <dgm:cxn modelId="{E8375DEC-FCC7-8E4F-A907-3CFBA4DE5F92}" type="presParOf" srcId="{890825A4-8C38-A14E-A9F3-54DF583D1A85}" destId="{B41F1DBD-C2D3-9B41-8768-65B2A60F68F8}" srcOrd="0" destOrd="0" presId="urn:microsoft.com/office/officeart/2005/8/layout/process2"/>
    <dgm:cxn modelId="{0A481B39-292C-844B-8994-2865BCF08EB7}" type="presParOf" srcId="{7E0DF090-8322-E14E-B575-0334FB9621F2}" destId="{96CE1540-71F4-F34D-BE2D-49EC3EC14D9D}" srcOrd="2" destOrd="0" presId="urn:microsoft.com/office/officeart/2005/8/layout/process2"/>
    <dgm:cxn modelId="{34B68200-31DE-DA44-97D1-15029B1B875B}" type="presParOf" srcId="{7E0DF090-8322-E14E-B575-0334FB9621F2}" destId="{05AAC2E2-AE4D-B148-9D23-8947F1903413}" srcOrd="3" destOrd="0" presId="urn:microsoft.com/office/officeart/2005/8/layout/process2"/>
    <dgm:cxn modelId="{583A5423-2C17-6E40-B9B6-580AECD59EF9}" type="presParOf" srcId="{05AAC2E2-AE4D-B148-9D23-8947F1903413}" destId="{567E8D80-FF5F-0345-BA63-525B4FA9C54F}" srcOrd="0" destOrd="0" presId="urn:microsoft.com/office/officeart/2005/8/layout/process2"/>
    <dgm:cxn modelId="{9638076B-C290-AE40-AA16-767C30B0D549}" type="presParOf" srcId="{7E0DF090-8322-E14E-B575-0334FB9621F2}" destId="{58121214-1DB2-7949-A778-F86F107DBDD7}" srcOrd="4" destOrd="0" presId="urn:microsoft.com/office/officeart/2005/8/layout/process2"/>
    <dgm:cxn modelId="{B5D481D7-5D89-114E-8434-ED04E4CA9B38}" type="presParOf" srcId="{7E0DF090-8322-E14E-B575-0334FB9621F2}" destId="{3A8BC6DD-8C69-0E40-AE9F-C70E082857F9}" srcOrd="5" destOrd="0" presId="urn:microsoft.com/office/officeart/2005/8/layout/process2"/>
    <dgm:cxn modelId="{9BF05035-852B-0242-9D89-03218A78D08E}" type="presParOf" srcId="{3A8BC6DD-8C69-0E40-AE9F-C70E082857F9}" destId="{E1815DBC-8C47-8640-B45C-DAC7EDAE7D2D}" srcOrd="0" destOrd="0" presId="urn:microsoft.com/office/officeart/2005/8/layout/process2"/>
    <dgm:cxn modelId="{72435CC0-35E2-034A-BD34-4494EFCABCB9}" type="presParOf" srcId="{7E0DF090-8322-E14E-B575-0334FB9621F2}" destId="{28938EB7-9E80-9749-AABE-887AB8C45242}" srcOrd="6" destOrd="0" presId="urn:microsoft.com/office/officeart/2005/8/layout/process2"/>
    <dgm:cxn modelId="{05D38F84-2F3F-D743-B0CD-B71B38C6216E}" type="presParOf" srcId="{7E0DF090-8322-E14E-B575-0334FB9621F2}" destId="{CC3A96E4-3B02-7548-81B7-5252F8416278}" srcOrd="7" destOrd="0" presId="urn:microsoft.com/office/officeart/2005/8/layout/process2"/>
    <dgm:cxn modelId="{1D81B13E-0C46-364B-BFEA-6CA39534F683}" type="presParOf" srcId="{CC3A96E4-3B02-7548-81B7-5252F8416278}" destId="{C95979CB-0A1E-634F-B12F-ADDB635C5204}" srcOrd="0" destOrd="0" presId="urn:microsoft.com/office/officeart/2005/8/layout/process2"/>
    <dgm:cxn modelId="{68D62605-820A-E34E-8C6F-A908F469DD1F}" type="presParOf" srcId="{7E0DF090-8322-E14E-B575-0334FB9621F2}" destId="{8B87CECE-6E03-5F4C-B7C4-70FAB6B57657}" srcOrd="8" destOrd="0" presId="urn:microsoft.com/office/officeart/2005/8/layout/process2"/>
    <dgm:cxn modelId="{F7B5D196-7D83-A042-BA70-B2278FAD4D6F}" type="presParOf" srcId="{7E0DF090-8322-E14E-B575-0334FB9621F2}" destId="{120EE01B-9436-144E-8841-59B02D20C961}" srcOrd="9" destOrd="0" presId="urn:microsoft.com/office/officeart/2005/8/layout/process2"/>
    <dgm:cxn modelId="{585F919B-2760-2940-8007-0744C23CFFCD}" type="presParOf" srcId="{120EE01B-9436-144E-8841-59B02D20C961}" destId="{BBE6A235-F57F-CA47-941E-E096AF191804}" srcOrd="0" destOrd="0" presId="urn:microsoft.com/office/officeart/2005/8/layout/process2"/>
    <dgm:cxn modelId="{54A4A9C8-F3A1-AD49-81FD-FB83A1EA21CD}" type="presParOf" srcId="{7E0DF090-8322-E14E-B575-0334FB9621F2}" destId="{FA7E9605-C150-BB4C-8938-EE2D2903C8BE}" srcOrd="10" destOrd="0" presId="urn:microsoft.com/office/officeart/2005/8/layout/process2"/>
    <dgm:cxn modelId="{1F720555-934C-534E-AF7E-1E234C3574CE}" type="presParOf" srcId="{7E0DF090-8322-E14E-B575-0334FB9621F2}" destId="{C99C196F-FF32-4F47-B8B0-CEF5975828CA}" srcOrd="11" destOrd="0" presId="urn:microsoft.com/office/officeart/2005/8/layout/process2"/>
    <dgm:cxn modelId="{CD1EDF04-C42D-0E4F-B680-171503D1466C}" type="presParOf" srcId="{C99C196F-FF32-4F47-B8B0-CEF5975828CA}" destId="{61C86037-3060-624A-B8C6-194C0C463BFE}" srcOrd="0" destOrd="0" presId="urn:microsoft.com/office/officeart/2005/8/layout/process2"/>
    <dgm:cxn modelId="{E6DB38BA-76FA-AE49-91AD-201F4A176207}" type="presParOf" srcId="{7E0DF090-8322-E14E-B575-0334FB9621F2}" destId="{01D30F5D-114F-EE42-A90D-AEFBA7182F9C}" srcOrd="12" destOrd="0" presId="urn:microsoft.com/office/officeart/2005/8/layout/process2"/>
    <dgm:cxn modelId="{AAB7336A-6FA8-A74C-90E9-34932BF71FC0}" type="presParOf" srcId="{7E0DF090-8322-E14E-B575-0334FB9621F2}" destId="{C0E1A4F7-E552-2147-ACAF-30EC7427C40A}" srcOrd="13" destOrd="0" presId="urn:microsoft.com/office/officeart/2005/8/layout/process2"/>
    <dgm:cxn modelId="{E84F8E1D-3763-EE43-9654-5675C327014D}" type="presParOf" srcId="{C0E1A4F7-E552-2147-ACAF-30EC7427C40A}" destId="{74172FA2-2692-644C-BF7C-D33B0FA9D5FA}" srcOrd="0" destOrd="0" presId="urn:microsoft.com/office/officeart/2005/8/layout/process2"/>
    <dgm:cxn modelId="{A583B98A-7B5C-5B48-808C-F536836F9049}" type="presParOf" srcId="{7E0DF090-8322-E14E-B575-0334FB9621F2}" destId="{2ECD2E41-6710-0E44-B79D-48B945AEAFE4}" srcOrd="14" destOrd="0" presId="urn:microsoft.com/office/officeart/2005/8/layout/process2"/>
    <dgm:cxn modelId="{0BAA3A60-55C7-4B4A-BD22-69BADD4FB6A4}" type="presParOf" srcId="{7E0DF090-8322-E14E-B575-0334FB9621F2}" destId="{3E7D7CFC-501B-1D4D-86DF-769FFCAB4642}" srcOrd="15" destOrd="0" presId="urn:microsoft.com/office/officeart/2005/8/layout/process2"/>
    <dgm:cxn modelId="{42FEA45D-9D13-CC4F-B21D-9D292BF2AF99}" type="presParOf" srcId="{3E7D7CFC-501B-1D4D-86DF-769FFCAB4642}" destId="{5CFED64A-5B21-0F46-A5BC-5C3681EAC10A}" srcOrd="0" destOrd="0" presId="urn:microsoft.com/office/officeart/2005/8/layout/process2"/>
    <dgm:cxn modelId="{7DD056C5-BF01-3E44-8AF8-72E7CB0C725F}" type="presParOf" srcId="{7E0DF090-8322-E14E-B575-0334FB9621F2}" destId="{7BC0F28E-0223-2A4E-8529-0C85B4AF5752}" srcOrd="16" destOrd="0" presId="urn:microsoft.com/office/officeart/2005/8/layout/process2"/>
    <dgm:cxn modelId="{972A0F94-3D5A-C341-843D-4AE795461EBD}" type="presParOf" srcId="{7E0DF090-8322-E14E-B575-0334FB9621F2}" destId="{27A5DE62-252D-3B4D-B9BD-1CD12A826625}" srcOrd="17" destOrd="0" presId="urn:microsoft.com/office/officeart/2005/8/layout/process2"/>
    <dgm:cxn modelId="{FA9E66B7-209B-CE44-B181-92CE0511458F}" type="presParOf" srcId="{27A5DE62-252D-3B4D-B9BD-1CD12A826625}" destId="{58D960C1-6517-DC4F-8041-2148D0174407}" srcOrd="0" destOrd="0" presId="urn:microsoft.com/office/officeart/2005/8/layout/process2"/>
    <dgm:cxn modelId="{FF9A2CC1-807B-0F4B-A2EC-1F63B15CD75B}" type="presParOf" srcId="{7E0DF090-8322-E14E-B575-0334FB9621F2}" destId="{F2CC1243-D52E-0949-8EEE-7092A6F8A714}" srcOrd="18" destOrd="0" presId="urn:microsoft.com/office/officeart/2005/8/layout/process2"/>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3B045AE5-41E6-4040-A152-EAA978798F4F}" type="doc">
      <dgm:prSet loTypeId="urn:microsoft.com/office/officeart/2005/8/layout/process2" loCatId="cycle" qsTypeId="urn:microsoft.com/office/officeart/2005/8/quickstyle/3d2" qsCatId="3D" csTypeId="urn:microsoft.com/office/officeart/2005/8/colors/accent2_3" csCatId="accent2" phldr="1"/>
      <dgm:spPr/>
      <dgm:t>
        <a:bodyPr/>
        <a:lstStyle/>
        <a:p>
          <a:endParaRPr lang="en-US"/>
        </a:p>
      </dgm:t>
    </dgm:pt>
    <dgm:pt modelId="{B4CA5469-88EE-4DDC-AB6B-2AAE2858950C}">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APPLICATIONS</a:t>
          </a:r>
          <a:endParaRPr lang="en-US" sz="800" b="0" i="0">
            <a:solidFill>
              <a:srgbClr val="002060"/>
            </a:solidFill>
            <a:latin typeface="Calibri Light" panose="020F0302020204030204" pitchFamily="34" charset="0"/>
            <a:cs typeface="Calibri Light" panose="020F0302020204030204" pitchFamily="34" charset="0"/>
          </a:endParaRPr>
        </a:p>
      </dgm:t>
    </dgm:pt>
    <dgm:pt modelId="{31127B1D-0351-4D40-86F5-E80130A75DC9}" type="parTrans" cxnId="{00C7B308-BB61-4D94-95DD-00D9619F5938}">
      <dgm:prSet/>
      <dgm:spPr/>
      <dgm:t>
        <a:bodyPr/>
        <a:lstStyle/>
        <a:p>
          <a:endParaRPr lang="en-US" sz="2800" b="0" i="0">
            <a:solidFill>
              <a:srgbClr val="002060"/>
            </a:solidFill>
            <a:latin typeface="Calibri Light" panose="020F0302020204030204" pitchFamily="34" charset="0"/>
            <a:cs typeface="Calibri Light" panose="020F0302020204030204" pitchFamily="34" charset="0"/>
          </a:endParaRPr>
        </a:p>
      </dgm:t>
    </dgm:pt>
    <dgm:pt modelId="{2EBB4D4F-7F38-4794-B41F-8364C6A7243D}" type="sibTrans" cxnId="{00C7B308-BB61-4D94-95DD-00D9619F5938}">
      <dgm:prSet custT="1"/>
      <dgm:spPr/>
      <dgm:t>
        <a:bodyPr/>
        <a:lstStyle/>
        <a:p>
          <a:endParaRPr lang="en-US" sz="2800" b="0" i="0">
            <a:solidFill>
              <a:srgbClr val="002060"/>
            </a:solidFill>
            <a:latin typeface="Calibri Light" panose="020F0302020204030204" pitchFamily="34" charset="0"/>
            <a:cs typeface="Calibri Light" panose="020F0302020204030204" pitchFamily="34" charset="0"/>
          </a:endParaRPr>
        </a:p>
      </dgm:t>
    </dgm:pt>
    <dgm:pt modelId="{BEB35607-EFF0-3442-A635-8E82E029F7CC}">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Performance Skills</a:t>
          </a:r>
        </a:p>
      </dgm:t>
    </dgm:pt>
    <dgm:pt modelId="{F9369D19-7B61-A84F-8CE2-E98B2ACE4227}" type="parTrans" cxnId="{A27EB6F8-68EA-0847-88B8-EDC93E892407}">
      <dgm:prSet/>
      <dgm:spPr/>
      <dgm:t>
        <a:bodyPr/>
        <a:lstStyle/>
        <a:p>
          <a:endParaRPr lang="en-US" sz="1600" b="0" i="0">
            <a:latin typeface="Calibri Light" panose="020F0302020204030204" pitchFamily="34" charset="0"/>
            <a:cs typeface="Calibri Light" panose="020F0302020204030204" pitchFamily="34" charset="0"/>
          </a:endParaRPr>
        </a:p>
      </dgm:t>
    </dgm:pt>
    <dgm:pt modelId="{49A46C0D-B9B6-264C-A46C-8FACD734D9C2}" type="sibTrans" cxnId="{A27EB6F8-68EA-0847-88B8-EDC93E892407}">
      <dgm:prSet custT="1"/>
      <dgm:spPr/>
      <dgm:t>
        <a:bodyPr/>
        <a:lstStyle/>
        <a:p>
          <a:endParaRPr lang="en-US" sz="400" b="0" i="0">
            <a:latin typeface="Calibri Light" panose="020F0302020204030204" pitchFamily="34" charset="0"/>
            <a:cs typeface="Calibri Light" panose="020F0302020204030204" pitchFamily="34" charset="0"/>
          </a:endParaRPr>
        </a:p>
      </dgm:t>
    </dgm:pt>
    <dgm:pt modelId="{A1EFC8B1-EA27-064F-B895-1E3D8268D1E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Match Preparatin and recovery</a:t>
          </a:r>
        </a:p>
      </dgm:t>
    </dgm:pt>
    <dgm:pt modelId="{F1533BF1-591E-3444-9A28-4A819095085A}" type="parTrans" cxnId="{85C45C77-E1FC-EF49-B74D-AFAA408D8BA2}">
      <dgm:prSet/>
      <dgm:spPr/>
      <dgm:t>
        <a:bodyPr/>
        <a:lstStyle/>
        <a:p>
          <a:endParaRPr lang="en-US" sz="1600" b="0" i="0">
            <a:latin typeface="Calibri Light" panose="020F0302020204030204" pitchFamily="34" charset="0"/>
            <a:cs typeface="Calibri Light" panose="020F0302020204030204" pitchFamily="34" charset="0"/>
          </a:endParaRPr>
        </a:p>
      </dgm:t>
    </dgm:pt>
    <dgm:pt modelId="{96593194-0971-5C4C-87C9-EB346AD4CDAF}" type="sibTrans" cxnId="{85C45C77-E1FC-EF49-B74D-AFAA408D8BA2}">
      <dgm:prSet custT="1"/>
      <dgm:spPr/>
      <dgm:t>
        <a:bodyPr/>
        <a:lstStyle/>
        <a:p>
          <a:endParaRPr lang="en-US" sz="400" b="0" i="0">
            <a:latin typeface="Calibri Light" panose="020F0302020204030204" pitchFamily="34" charset="0"/>
            <a:cs typeface="Calibri Light" panose="020F0302020204030204" pitchFamily="34" charset="0"/>
          </a:endParaRPr>
        </a:p>
      </dgm:t>
    </dgm:pt>
    <dgm:pt modelId="{702D90EC-6DB9-1D44-A76C-4D795A63AA37}">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Lifestyle</a:t>
          </a:r>
        </a:p>
      </dgm:t>
    </dgm:pt>
    <dgm:pt modelId="{C03901D0-F6FC-DA4D-90B2-F02A606B8094}" type="parTrans" cxnId="{370CEC92-2B66-3842-B59B-2110EAC2B056}">
      <dgm:prSet/>
      <dgm:spPr/>
      <dgm:t>
        <a:bodyPr/>
        <a:lstStyle/>
        <a:p>
          <a:endParaRPr lang="en-US" sz="1600" b="0" i="0">
            <a:latin typeface="Calibri Light" panose="020F0302020204030204" pitchFamily="34" charset="0"/>
            <a:cs typeface="Calibri Light" panose="020F0302020204030204" pitchFamily="34" charset="0"/>
          </a:endParaRPr>
        </a:p>
      </dgm:t>
    </dgm:pt>
    <dgm:pt modelId="{77645807-5781-A347-9281-9B0750CC037B}" type="sibTrans" cxnId="{370CEC92-2B66-3842-B59B-2110EAC2B056}">
      <dgm:prSet custT="1"/>
      <dgm:spPr/>
      <dgm:t>
        <a:bodyPr/>
        <a:lstStyle/>
        <a:p>
          <a:endParaRPr lang="en-US" sz="400" b="0" i="0">
            <a:latin typeface="Calibri Light" panose="020F0302020204030204" pitchFamily="34" charset="0"/>
            <a:cs typeface="Calibri Light" panose="020F0302020204030204" pitchFamily="34" charset="0"/>
          </a:endParaRPr>
        </a:p>
      </dgm:t>
    </dgm:pt>
    <dgm:pt modelId="{492F9CA6-0E4D-BF4A-BC02-DC56D5292FF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Mental Well-being</a:t>
          </a:r>
        </a:p>
      </dgm:t>
    </dgm:pt>
    <dgm:pt modelId="{C58A3E8C-1530-BA43-A0E8-D889BE7EDFE4}" type="parTrans" cxnId="{D30EF659-62E5-B047-BA05-6EDA545B0238}">
      <dgm:prSet/>
      <dgm:spPr/>
      <dgm:t>
        <a:bodyPr/>
        <a:lstStyle/>
        <a:p>
          <a:endParaRPr lang="en-US" sz="1600" b="0" i="0">
            <a:latin typeface="Calibri Light" panose="020F0302020204030204" pitchFamily="34" charset="0"/>
            <a:cs typeface="Calibri Light" panose="020F0302020204030204" pitchFamily="34" charset="0"/>
          </a:endParaRPr>
        </a:p>
      </dgm:t>
    </dgm:pt>
    <dgm:pt modelId="{E95C88AC-A472-B048-BC72-E7313BE55A13}" type="sibTrans" cxnId="{D30EF659-62E5-B047-BA05-6EDA545B0238}">
      <dgm:prSet custT="1"/>
      <dgm:spPr/>
      <dgm:t>
        <a:bodyPr/>
        <a:lstStyle/>
        <a:p>
          <a:endParaRPr lang="en-US" sz="400" b="0" i="0">
            <a:latin typeface="Calibri Light" panose="020F0302020204030204" pitchFamily="34" charset="0"/>
            <a:cs typeface="Calibri Light" panose="020F0302020204030204" pitchFamily="34" charset="0"/>
          </a:endParaRPr>
        </a:p>
      </dgm:t>
    </dgm:pt>
    <dgm:pt modelId="{3A144382-F6E0-2D42-B497-CF69ABF9741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Sleep Hygiene</a:t>
          </a:r>
        </a:p>
      </dgm:t>
    </dgm:pt>
    <dgm:pt modelId="{9151AD2E-9CB4-C64D-8E51-415E0330348B}" type="parTrans" cxnId="{9829B8F9-6650-334E-B4A2-F31841D24CDC}">
      <dgm:prSet/>
      <dgm:spPr/>
      <dgm:t>
        <a:bodyPr/>
        <a:lstStyle/>
        <a:p>
          <a:endParaRPr lang="en-US" sz="1600" b="0" i="0">
            <a:latin typeface="Calibri Light" panose="020F0302020204030204" pitchFamily="34" charset="0"/>
            <a:cs typeface="Calibri Light" panose="020F0302020204030204" pitchFamily="34" charset="0"/>
          </a:endParaRPr>
        </a:p>
      </dgm:t>
    </dgm:pt>
    <dgm:pt modelId="{D96E9370-5FFB-564D-8AD6-0F47652B999B}" type="sibTrans" cxnId="{9829B8F9-6650-334E-B4A2-F31841D24CDC}">
      <dgm:prSet custT="1"/>
      <dgm:spPr/>
      <dgm:t>
        <a:bodyPr/>
        <a:lstStyle/>
        <a:p>
          <a:endParaRPr lang="en-US" sz="400" b="0" i="0">
            <a:latin typeface="Calibri Light" panose="020F0302020204030204" pitchFamily="34" charset="0"/>
            <a:cs typeface="Calibri Light" panose="020F0302020204030204" pitchFamily="34" charset="0"/>
          </a:endParaRPr>
        </a:p>
      </dgm:t>
    </dgm:pt>
    <dgm:pt modelId="{AF89DA5F-4BF8-4042-BBDE-5D313CF04643}">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Time Management</a:t>
          </a:r>
        </a:p>
      </dgm:t>
    </dgm:pt>
    <dgm:pt modelId="{A644B243-E43B-8A41-BFC1-8A52D279BCBC}" type="parTrans" cxnId="{DA055C99-D542-CD45-9E8C-16451B082ADC}">
      <dgm:prSet/>
      <dgm:spPr/>
      <dgm:t>
        <a:bodyPr/>
        <a:lstStyle/>
        <a:p>
          <a:endParaRPr lang="en-US" sz="1600" b="0" i="0">
            <a:latin typeface="Calibri Light" panose="020F0302020204030204" pitchFamily="34" charset="0"/>
            <a:cs typeface="Calibri Light" panose="020F0302020204030204" pitchFamily="34" charset="0"/>
          </a:endParaRPr>
        </a:p>
      </dgm:t>
    </dgm:pt>
    <dgm:pt modelId="{F54ED551-FB35-F44E-A9DF-7524AB0A93BA}" type="sibTrans" cxnId="{DA055C99-D542-CD45-9E8C-16451B082ADC}">
      <dgm:prSet custT="1"/>
      <dgm:spPr/>
      <dgm:t>
        <a:bodyPr/>
        <a:lstStyle/>
        <a:p>
          <a:endParaRPr lang="en-US" sz="400" b="0" i="0">
            <a:latin typeface="Calibri Light" panose="020F0302020204030204" pitchFamily="34" charset="0"/>
            <a:cs typeface="Calibri Light" panose="020F0302020204030204" pitchFamily="34" charset="0"/>
          </a:endParaRPr>
        </a:p>
      </dgm:t>
    </dgm:pt>
    <dgm:pt modelId="{9974EBFA-1E2C-514D-A3A9-27069FD08D8C}">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Welfare</a:t>
          </a:r>
        </a:p>
      </dgm:t>
    </dgm:pt>
    <dgm:pt modelId="{E1719ECD-B060-AD48-B1C1-636B63C18311}" type="parTrans" cxnId="{365EC97A-8B43-3D43-BFC4-91370E827C64}">
      <dgm:prSet/>
      <dgm:spPr/>
      <dgm:t>
        <a:bodyPr/>
        <a:lstStyle/>
        <a:p>
          <a:endParaRPr lang="en-US" sz="1600" b="0" i="0">
            <a:latin typeface="Calibri Light" panose="020F0302020204030204" pitchFamily="34" charset="0"/>
            <a:cs typeface="Calibri Light" panose="020F0302020204030204" pitchFamily="34" charset="0"/>
          </a:endParaRPr>
        </a:p>
      </dgm:t>
    </dgm:pt>
    <dgm:pt modelId="{9729C302-82D5-1B46-BE94-F4BBA2E2454B}" type="sibTrans" cxnId="{365EC97A-8B43-3D43-BFC4-91370E827C64}">
      <dgm:prSet custT="1"/>
      <dgm:spPr/>
      <dgm:t>
        <a:bodyPr/>
        <a:lstStyle/>
        <a:p>
          <a:endParaRPr lang="en-US" sz="400" b="0" i="0">
            <a:latin typeface="Calibri Light" panose="020F0302020204030204" pitchFamily="34" charset="0"/>
            <a:cs typeface="Calibri Light" panose="020F0302020204030204" pitchFamily="34" charset="0"/>
          </a:endParaRPr>
        </a:p>
      </dgm:t>
    </dgm:pt>
    <dgm:pt modelId="{470BF4D9-6729-EB46-8144-4579008F6A45}">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Anti-doping</a:t>
          </a:r>
        </a:p>
      </dgm:t>
    </dgm:pt>
    <dgm:pt modelId="{3ABE2763-1479-DB43-8F3F-1C569D75740D}" type="parTrans" cxnId="{371FE9E5-62C4-C64B-A63B-554DB214E2E6}">
      <dgm:prSet/>
      <dgm:spPr/>
      <dgm:t>
        <a:bodyPr/>
        <a:lstStyle/>
        <a:p>
          <a:endParaRPr lang="en-US" sz="1600" b="0" i="0">
            <a:latin typeface="Calibri Light" panose="020F0302020204030204" pitchFamily="34" charset="0"/>
            <a:cs typeface="Calibri Light" panose="020F0302020204030204" pitchFamily="34" charset="0"/>
          </a:endParaRPr>
        </a:p>
      </dgm:t>
    </dgm:pt>
    <dgm:pt modelId="{DE6356EF-DC17-9547-ABCD-8BA638D60AC7}" type="sibTrans" cxnId="{371FE9E5-62C4-C64B-A63B-554DB214E2E6}">
      <dgm:prSet custT="1"/>
      <dgm:spPr/>
      <dgm:t>
        <a:bodyPr/>
        <a:lstStyle/>
        <a:p>
          <a:endParaRPr lang="en-US" sz="400" b="0" i="0">
            <a:latin typeface="Calibri Light" panose="020F0302020204030204" pitchFamily="34" charset="0"/>
            <a:cs typeface="Calibri Light" panose="020F0302020204030204" pitchFamily="34" charset="0"/>
          </a:endParaRPr>
        </a:p>
      </dgm:t>
    </dgm:pt>
    <dgm:pt modelId="{B2F509FE-33E7-C547-95E2-349D6B477926}">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Concussion Awareness</a:t>
          </a:r>
        </a:p>
      </dgm:t>
    </dgm:pt>
    <dgm:pt modelId="{FEE030FC-32E3-EB4A-BC5B-EEB8E3150770}" type="parTrans" cxnId="{765E2657-9C85-B844-AB06-15E3948077D8}">
      <dgm:prSet/>
      <dgm:spPr/>
      <dgm:t>
        <a:bodyPr/>
        <a:lstStyle/>
        <a:p>
          <a:endParaRPr lang="en-US" sz="1600" b="0" i="0">
            <a:latin typeface="Calibri Light" panose="020F0302020204030204" pitchFamily="34" charset="0"/>
            <a:cs typeface="Calibri Light" panose="020F0302020204030204" pitchFamily="34" charset="0"/>
          </a:endParaRPr>
        </a:p>
      </dgm:t>
    </dgm:pt>
    <dgm:pt modelId="{C1E7A7A7-B776-B54F-A7C9-ED66CC94254B}" type="sibTrans" cxnId="{765E2657-9C85-B844-AB06-15E3948077D8}">
      <dgm:prSet/>
      <dgm:spPr/>
      <dgm:t>
        <a:bodyPr/>
        <a:lstStyle/>
        <a:p>
          <a:endParaRPr lang="en-US" sz="1600" b="0" i="0">
            <a:latin typeface="Calibri Light" panose="020F0302020204030204" pitchFamily="34" charset="0"/>
            <a:cs typeface="Calibri Light" panose="020F0302020204030204" pitchFamily="34" charset="0"/>
          </a:endParaRPr>
        </a:p>
      </dgm:t>
    </dgm:pt>
    <dgm:pt modelId="{A1B50A30-1118-4840-BC12-7AD2F147F970}">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Goal setting</a:t>
          </a:r>
        </a:p>
      </dgm:t>
    </dgm:pt>
    <dgm:pt modelId="{E0D59234-F62A-7342-8B5B-C8FC2B9E0F44}" type="parTrans" cxnId="{2A9235FA-689C-B64F-A01A-1008BFE16BAA}">
      <dgm:prSet/>
      <dgm:spPr/>
      <dgm:t>
        <a:bodyPr/>
        <a:lstStyle/>
        <a:p>
          <a:endParaRPr lang="en-US" sz="1600" b="0" i="0">
            <a:latin typeface="Calibri Light" panose="020F0302020204030204" pitchFamily="34" charset="0"/>
            <a:cs typeface="Calibri Light" panose="020F0302020204030204" pitchFamily="34" charset="0"/>
          </a:endParaRPr>
        </a:p>
      </dgm:t>
    </dgm:pt>
    <dgm:pt modelId="{989B272A-0052-174F-ABBD-668E247EACAF}" type="sibTrans" cxnId="{2A9235FA-689C-B64F-A01A-1008BFE16BAA}">
      <dgm:prSet custT="1"/>
      <dgm:spPr/>
      <dgm:t>
        <a:bodyPr/>
        <a:lstStyle/>
        <a:p>
          <a:endParaRPr lang="en-US" sz="400" b="0" i="0">
            <a:latin typeface="Calibri Light" panose="020F0302020204030204" pitchFamily="34" charset="0"/>
            <a:cs typeface="Calibri Light" panose="020F0302020204030204" pitchFamily="34" charset="0"/>
          </a:endParaRPr>
        </a:p>
      </dgm:t>
    </dgm:pt>
    <dgm:pt modelId="{E4F43E9D-5858-934E-9A38-7F7199292C39}">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Nutrition and hydration</a:t>
          </a:r>
        </a:p>
      </dgm:t>
    </dgm:pt>
    <dgm:pt modelId="{281902F5-7DF7-7848-96BA-00836C16E278}" type="parTrans" cxnId="{4031FF35-C6F1-E04D-8CE0-0283FBA26E38}">
      <dgm:prSet/>
      <dgm:spPr/>
      <dgm:t>
        <a:bodyPr/>
        <a:lstStyle/>
        <a:p>
          <a:endParaRPr lang="en-US" sz="1600" b="0" i="0">
            <a:latin typeface="Calibri Light" panose="020F0302020204030204" pitchFamily="34" charset="0"/>
            <a:cs typeface="Calibri Light" panose="020F0302020204030204" pitchFamily="34" charset="0"/>
          </a:endParaRPr>
        </a:p>
      </dgm:t>
    </dgm:pt>
    <dgm:pt modelId="{5C3F32BD-B656-3243-8F5B-34CF229D80C0}" type="sibTrans" cxnId="{4031FF35-C6F1-E04D-8CE0-0283FBA26E38}">
      <dgm:prSet custT="1"/>
      <dgm:spPr/>
      <dgm:t>
        <a:bodyPr/>
        <a:lstStyle/>
        <a:p>
          <a:endParaRPr lang="en-US" sz="400" b="0" i="0">
            <a:latin typeface="Calibri Light" panose="020F0302020204030204" pitchFamily="34" charset="0"/>
            <a:cs typeface="Calibri Light" panose="020F0302020204030204" pitchFamily="34" charset="0"/>
          </a:endParaRPr>
        </a:p>
      </dgm:t>
    </dgm:pt>
    <dgm:pt modelId="{F4E3A650-E3CA-034F-B192-CFEF1AFF96FF}">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Injury Management</a:t>
          </a:r>
        </a:p>
      </dgm:t>
    </dgm:pt>
    <dgm:pt modelId="{E90A4E4B-687A-2447-A428-98BA5ADC2443}" type="parTrans" cxnId="{A5739073-E369-144D-8D77-206419B98D72}">
      <dgm:prSet/>
      <dgm:spPr/>
      <dgm:t>
        <a:bodyPr/>
        <a:lstStyle/>
        <a:p>
          <a:endParaRPr lang="en-GB"/>
        </a:p>
      </dgm:t>
    </dgm:pt>
    <dgm:pt modelId="{730E3AD0-F458-4844-BA5A-2E8FD18C44AC}" type="sibTrans" cxnId="{A5739073-E369-144D-8D77-206419B98D72}">
      <dgm:prSet/>
      <dgm:spPr/>
      <dgm:t>
        <a:bodyPr/>
        <a:lstStyle/>
        <a:p>
          <a:endParaRPr lang="en-GB"/>
        </a:p>
      </dgm:t>
    </dgm:pt>
    <dgm:pt modelId="{7E0DF090-8322-E14E-B575-0334FB9621F2}" type="pres">
      <dgm:prSet presAssocID="{3B045AE5-41E6-4040-A152-EAA978798F4F}" presName="linearFlow" presStyleCnt="0">
        <dgm:presLayoutVars>
          <dgm:resizeHandles val="exact"/>
        </dgm:presLayoutVars>
      </dgm:prSet>
      <dgm:spPr/>
    </dgm:pt>
    <dgm:pt modelId="{7CE27457-ACCF-7B45-9345-25535A05D11B}" type="pres">
      <dgm:prSet presAssocID="{B4CA5469-88EE-4DDC-AB6B-2AAE2858950C}" presName="node" presStyleLbl="node1" presStyleIdx="0" presStyleCnt="13" custScaleX="174821">
        <dgm:presLayoutVars>
          <dgm:bulletEnabled val="1"/>
        </dgm:presLayoutVars>
      </dgm:prSet>
      <dgm:spPr/>
    </dgm:pt>
    <dgm:pt modelId="{890825A4-8C38-A14E-A9F3-54DF583D1A85}" type="pres">
      <dgm:prSet presAssocID="{2EBB4D4F-7F38-4794-B41F-8364C6A7243D}" presName="sibTrans" presStyleLbl="sibTrans2D1" presStyleIdx="0" presStyleCnt="12"/>
      <dgm:spPr/>
    </dgm:pt>
    <dgm:pt modelId="{B41F1DBD-C2D3-9B41-8768-65B2A60F68F8}" type="pres">
      <dgm:prSet presAssocID="{2EBB4D4F-7F38-4794-B41F-8364C6A7243D}" presName="connectorText" presStyleLbl="sibTrans2D1" presStyleIdx="0" presStyleCnt="12"/>
      <dgm:spPr/>
    </dgm:pt>
    <dgm:pt modelId="{96CE1540-71F4-F34D-BE2D-49EC3EC14D9D}" type="pres">
      <dgm:prSet presAssocID="{BEB35607-EFF0-3442-A635-8E82E029F7CC}" presName="node" presStyleLbl="node1" presStyleIdx="1" presStyleCnt="13" custScaleX="171386">
        <dgm:presLayoutVars>
          <dgm:bulletEnabled val="1"/>
        </dgm:presLayoutVars>
      </dgm:prSet>
      <dgm:spPr/>
    </dgm:pt>
    <dgm:pt modelId="{05AAC2E2-AE4D-B148-9D23-8947F1903413}" type="pres">
      <dgm:prSet presAssocID="{49A46C0D-B9B6-264C-A46C-8FACD734D9C2}" presName="sibTrans" presStyleLbl="sibTrans2D1" presStyleIdx="1" presStyleCnt="12"/>
      <dgm:spPr/>
    </dgm:pt>
    <dgm:pt modelId="{567E8D80-FF5F-0345-BA63-525B4FA9C54F}" type="pres">
      <dgm:prSet presAssocID="{49A46C0D-B9B6-264C-A46C-8FACD734D9C2}" presName="connectorText" presStyleLbl="sibTrans2D1" presStyleIdx="1" presStyleCnt="12"/>
      <dgm:spPr/>
    </dgm:pt>
    <dgm:pt modelId="{58121214-1DB2-7949-A778-F86F107DBDD7}" type="pres">
      <dgm:prSet presAssocID="{A1B50A30-1118-4840-BC12-7AD2F147F970}" presName="node" presStyleLbl="node1" presStyleIdx="2" presStyleCnt="13" custScaleX="171386">
        <dgm:presLayoutVars>
          <dgm:bulletEnabled val="1"/>
        </dgm:presLayoutVars>
      </dgm:prSet>
      <dgm:spPr/>
    </dgm:pt>
    <dgm:pt modelId="{3A8BC6DD-8C69-0E40-AE9F-C70E082857F9}" type="pres">
      <dgm:prSet presAssocID="{989B272A-0052-174F-ABBD-668E247EACAF}" presName="sibTrans" presStyleLbl="sibTrans2D1" presStyleIdx="2" presStyleCnt="12"/>
      <dgm:spPr/>
    </dgm:pt>
    <dgm:pt modelId="{E1815DBC-8C47-8640-B45C-DAC7EDAE7D2D}" type="pres">
      <dgm:prSet presAssocID="{989B272A-0052-174F-ABBD-668E247EACAF}" presName="connectorText" presStyleLbl="sibTrans2D1" presStyleIdx="2" presStyleCnt="12"/>
      <dgm:spPr/>
    </dgm:pt>
    <dgm:pt modelId="{28938EB7-9E80-9749-AABE-887AB8C45242}" type="pres">
      <dgm:prSet presAssocID="{E4F43E9D-5858-934E-9A38-7F7199292C39}" presName="node" presStyleLbl="node1" presStyleIdx="3" presStyleCnt="13" custScaleX="169751">
        <dgm:presLayoutVars>
          <dgm:bulletEnabled val="1"/>
        </dgm:presLayoutVars>
      </dgm:prSet>
      <dgm:spPr/>
    </dgm:pt>
    <dgm:pt modelId="{CC3A96E4-3B02-7548-81B7-5252F8416278}" type="pres">
      <dgm:prSet presAssocID="{5C3F32BD-B656-3243-8F5B-34CF229D80C0}" presName="sibTrans" presStyleLbl="sibTrans2D1" presStyleIdx="3" presStyleCnt="12"/>
      <dgm:spPr/>
    </dgm:pt>
    <dgm:pt modelId="{C95979CB-0A1E-634F-B12F-ADDB635C5204}" type="pres">
      <dgm:prSet presAssocID="{5C3F32BD-B656-3243-8F5B-34CF229D80C0}" presName="connectorText" presStyleLbl="sibTrans2D1" presStyleIdx="3" presStyleCnt="12"/>
      <dgm:spPr/>
    </dgm:pt>
    <dgm:pt modelId="{8B87CECE-6E03-5F4C-B7C4-70FAB6B57657}" type="pres">
      <dgm:prSet presAssocID="{A1EFC8B1-EA27-064F-B895-1E3D8268D1EE}" presName="node" presStyleLbl="node1" presStyleIdx="4" presStyleCnt="13" custScaleX="169751">
        <dgm:presLayoutVars>
          <dgm:bulletEnabled val="1"/>
        </dgm:presLayoutVars>
      </dgm:prSet>
      <dgm:spPr/>
    </dgm:pt>
    <dgm:pt modelId="{120EE01B-9436-144E-8841-59B02D20C961}" type="pres">
      <dgm:prSet presAssocID="{96593194-0971-5C4C-87C9-EB346AD4CDAF}" presName="sibTrans" presStyleLbl="sibTrans2D1" presStyleIdx="4" presStyleCnt="12"/>
      <dgm:spPr/>
    </dgm:pt>
    <dgm:pt modelId="{BBE6A235-F57F-CA47-941E-E096AF191804}" type="pres">
      <dgm:prSet presAssocID="{96593194-0971-5C4C-87C9-EB346AD4CDAF}" presName="connectorText" presStyleLbl="sibTrans2D1" presStyleIdx="4" presStyleCnt="12"/>
      <dgm:spPr/>
    </dgm:pt>
    <dgm:pt modelId="{FA7E9605-C150-BB4C-8938-EE2D2903C8BE}" type="pres">
      <dgm:prSet presAssocID="{702D90EC-6DB9-1D44-A76C-4D795A63AA37}" presName="node" presStyleLbl="node1" presStyleIdx="5" presStyleCnt="13" custScaleX="170561">
        <dgm:presLayoutVars>
          <dgm:bulletEnabled val="1"/>
        </dgm:presLayoutVars>
      </dgm:prSet>
      <dgm:spPr/>
    </dgm:pt>
    <dgm:pt modelId="{C99C196F-FF32-4F47-B8B0-CEF5975828CA}" type="pres">
      <dgm:prSet presAssocID="{77645807-5781-A347-9281-9B0750CC037B}" presName="sibTrans" presStyleLbl="sibTrans2D1" presStyleIdx="5" presStyleCnt="12"/>
      <dgm:spPr/>
    </dgm:pt>
    <dgm:pt modelId="{61C86037-3060-624A-B8C6-194C0C463BFE}" type="pres">
      <dgm:prSet presAssocID="{77645807-5781-A347-9281-9B0750CC037B}" presName="connectorText" presStyleLbl="sibTrans2D1" presStyleIdx="5" presStyleCnt="12"/>
      <dgm:spPr/>
    </dgm:pt>
    <dgm:pt modelId="{01D30F5D-114F-EE42-A90D-AEFBA7182F9C}" type="pres">
      <dgm:prSet presAssocID="{492F9CA6-0E4D-BF4A-BC02-DC56D5292FFE}" presName="node" presStyleLbl="node1" presStyleIdx="6" presStyleCnt="13" custScaleX="167726">
        <dgm:presLayoutVars>
          <dgm:bulletEnabled val="1"/>
        </dgm:presLayoutVars>
      </dgm:prSet>
      <dgm:spPr/>
    </dgm:pt>
    <dgm:pt modelId="{C0E1A4F7-E552-2147-ACAF-30EC7427C40A}" type="pres">
      <dgm:prSet presAssocID="{E95C88AC-A472-B048-BC72-E7313BE55A13}" presName="sibTrans" presStyleLbl="sibTrans2D1" presStyleIdx="6" presStyleCnt="12"/>
      <dgm:spPr/>
    </dgm:pt>
    <dgm:pt modelId="{74172FA2-2692-644C-BF7C-D33B0FA9D5FA}" type="pres">
      <dgm:prSet presAssocID="{E95C88AC-A472-B048-BC72-E7313BE55A13}" presName="connectorText" presStyleLbl="sibTrans2D1" presStyleIdx="6" presStyleCnt="12"/>
      <dgm:spPr/>
    </dgm:pt>
    <dgm:pt modelId="{2ECD2E41-6710-0E44-B79D-48B945AEAFE4}" type="pres">
      <dgm:prSet presAssocID="{3A144382-F6E0-2D42-B497-CF69ABF9741E}" presName="node" presStyleLbl="node1" presStyleIdx="7" presStyleCnt="13" custScaleX="168535">
        <dgm:presLayoutVars>
          <dgm:bulletEnabled val="1"/>
        </dgm:presLayoutVars>
      </dgm:prSet>
      <dgm:spPr/>
    </dgm:pt>
    <dgm:pt modelId="{3E7D7CFC-501B-1D4D-86DF-769FFCAB4642}" type="pres">
      <dgm:prSet presAssocID="{D96E9370-5FFB-564D-8AD6-0F47652B999B}" presName="sibTrans" presStyleLbl="sibTrans2D1" presStyleIdx="7" presStyleCnt="12"/>
      <dgm:spPr/>
    </dgm:pt>
    <dgm:pt modelId="{5CFED64A-5B21-0F46-A5BC-5C3681EAC10A}" type="pres">
      <dgm:prSet presAssocID="{D96E9370-5FFB-564D-8AD6-0F47652B999B}" presName="connectorText" presStyleLbl="sibTrans2D1" presStyleIdx="7" presStyleCnt="12"/>
      <dgm:spPr/>
    </dgm:pt>
    <dgm:pt modelId="{7BC0F28E-0223-2A4E-8529-0C85B4AF5752}" type="pres">
      <dgm:prSet presAssocID="{AF89DA5F-4BF8-4042-BBDE-5D313CF04643}" presName="node" presStyleLbl="node1" presStyleIdx="8" presStyleCnt="13" custScaleX="165700">
        <dgm:presLayoutVars>
          <dgm:bulletEnabled val="1"/>
        </dgm:presLayoutVars>
      </dgm:prSet>
      <dgm:spPr/>
    </dgm:pt>
    <dgm:pt modelId="{27A5DE62-252D-3B4D-B9BD-1CD12A826625}" type="pres">
      <dgm:prSet presAssocID="{F54ED551-FB35-F44E-A9DF-7524AB0A93BA}" presName="sibTrans" presStyleLbl="sibTrans2D1" presStyleIdx="8" presStyleCnt="12"/>
      <dgm:spPr/>
    </dgm:pt>
    <dgm:pt modelId="{58D960C1-6517-DC4F-8041-2148D0174407}" type="pres">
      <dgm:prSet presAssocID="{F54ED551-FB35-F44E-A9DF-7524AB0A93BA}" presName="connectorText" presStyleLbl="sibTrans2D1" presStyleIdx="8" presStyleCnt="12"/>
      <dgm:spPr/>
    </dgm:pt>
    <dgm:pt modelId="{F2CC1243-D52E-0949-8EEE-7092A6F8A714}" type="pres">
      <dgm:prSet presAssocID="{9974EBFA-1E2C-514D-A3A9-27069FD08D8C}" presName="node" presStyleLbl="node1" presStyleIdx="9" presStyleCnt="13" custScaleX="166510">
        <dgm:presLayoutVars>
          <dgm:bulletEnabled val="1"/>
        </dgm:presLayoutVars>
      </dgm:prSet>
      <dgm:spPr/>
    </dgm:pt>
    <dgm:pt modelId="{C05D8A3B-928A-8A4D-814B-1037131524A9}" type="pres">
      <dgm:prSet presAssocID="{9729C302-82D5-1B46-BE94-F4BBA2E2454B}" presName="sibTrans" presStyleLbl="sibTrans2D1" presStyleIdx="9" presStyleCnt="12"/>
      <dgm:spPr/>
    </dgm:pt>
    <dgm:pt modelId="{3729A1C0-1E30-FC46-BE0B-8E6EC125E708}" type="pres">
      <dgm:prSet presAssocID="{9729C302-82D5-1B46-BE94-F4BBA2E2454B}" presName="connectorText" presStyleLbl="sibTrans2D1" presStyleIdx="9" presStyleCnt="12"/>
      <dgm:spPr/>
    </dgm:pt>
    <dgm:pt modelId="{B9E2552A-F538-AE44-AC8E-A8BDBE139124}" type="pres">
      <dgm:prSet presAssocID="{470BF4D9-6729-EB46-8144-4579008F6A45}" presName="node" presStyleLbl="node1" presStyleIdx="10" presStyleCnt="13" custScaleX="165700">
        <dgm:presLayoutVars>
          <dgm:bulletEnabled val="1"/>
        </dgm:presLayoutVars>
      </dgm:prSet>
      <dgm:spPr/>
    </dgm:pt>
    <dgm:pt modelId="{3205DADE-E3F8-B54A-9490-6CD020857DC9}" type="pres">
      <dgm:prSet presAssocID="{DE6356EF-DC17-9547-ABCD-8BA638D60AC7}" presName="sibTrans" presStyleLbl="sibTrans2D1" presStyleIdx="10" presStyleCnt="12"/>
      <dgm:spPr/>
    </dgm:pt>
    <dgm:pt modelId="{81CB38CE-B40C-4E49-A665-8C96DC625DE6}" type="pres">
      <dgm:prSet presAssocID="{DE6356EF-DC17-9547-ABCD-8BA638D60AC7}" presName="connectorText" presStyleLbl="sibTrans2D1" presStyleIdx="10" presStyleCnt="12"/>
      <dgm:spPr/>
    </dgm:pt>
    <dgm:pt modelId="{A3384187-5DA5-6E4A-A388-4859F2DB7A77}" type="pres">
      <dgm:prSet presAssocID="{B2F509FE-33E7-C547-95E2-349D6B477926}" presName="node" presStyleLbl="node1" presStyleIdx="11" presStyleCnt="13" custScaleX="161649">
        <dgm:presLayoutVars>
          <dgm:bulletEnabled val="1"/>
        </dgm:presLayoutVars>
      </dgm:prSet>
      <dgm:spPr/>
    </dgm:pt>
    <dgm:pt modelId="{9CCBB955-BB86-164C-B007-86A417111AAD}" type="pres">
      <dgm:prSet presAssocID="{C1E7A7A7-B776-B54F-A7C9-ED66CC94254B}" presName="sibTrans" presStyleLbl="sibTrans2D1" presStyleIdx="11" presStyleCnt="12"/>
      <dgm:spPr/>
    </dgm:pt>
    <dgm:pt modelId="{5566BD7A-2B6B-434C-A82F-91F7C5091FF4}" type="pres">
      <dgm:prSet presAssocID="{C1E7A7A7-B776-B54F-A7C9-ED66CC94254B}" presName="connectorText" presStyleLbl="sibTrans2D1" presStyleIdx="11" presStyleCnt="12"/>
      <dgm:spPr/>
    </dgm:pt>
    <dgm:pt modelId="{5DB7C780-33FE-C74C-BC1C-547FDCEC40E6}" type="pres">
      <dgm:prSet presAssocID="{F4E3A650-E3CA-034F-B192-CFEF1AFF96FF}" presName="node" presStyleLbl="node1" presStyleIdx="12" presStyleCnt="13" custScaleX="163674">
        <dgm:presLayoutVars>
          <dgm:bulletEnabled val="1"/>
        </dgm:presLayoutVars>
      </dgm:prSet>
      <dgm:spPr/>
    </dgm:pt>
  </dgm:ptLst>
  <dgm:cxnLst>
    <dgm:cxn modelId="{3008AB00-32A7-7F40-B6D4-CFD31B749EF3}" type="presOf" srcId="{A1EFC8B1-EA27-064F-B895-1E3D8268D1EE}" destId="{8B87CECE-6E03-5F4C-B7C4-70FAB6B57657}" srcOrd="0" destOrd="0" presId="urn:microsoft.com/office/officeart/2005/8/layout/process2"/>
    <dgm:cxn modelId="{6DC2C102-9870-AA48-BFB3-8CD237E9EE3E}" type="presOf" srcId="{3A144382-F6E0-2D42-B497-CF69ABF9741E}" destId="{2ECD2E41-6710-0E44-B79D-48B945AEAFE4}" srcOrd="0" destOrd="0" presId="urn:microsoft.com/office/officeart/2005/8/layout/process2"/>
    <dgm:cxn modelId="{A26D7705-3587-914A-8EF0-190EEF6E2BFE}" type="presOf" srcId="{BEB35607-EFF0-3442-A635-8E82E029F7CC}" destId="{96CE1540-71F4-F34D-BE2D-49EC3EC14D9D}" srcOrd="0" destOrd="0" presId="urn:microsoft.com/office/officeart/2005/8/layout/process2"/>
    <dgm:cxn modelId="{00C7B308-BB61-4D94-95DD-00D9619F5938}" srcId="{3B045AE5-41E6-4040-A152-EAA978798F4F}" destId="{B4CA5469-88EE-4DDC-AB6B-2AAE2858950C}" srcOrd="0" destOrd="0" parTransId="{31127B1D-0351-4D40-86F5-E80130A75DC9}" sibTransId="{2EBB4D4F-7F38-4794-B41F-8364C6A7243D}"/>
    <dgm:cxn modelId="{A04A040B-61CE-0340-9E8A-28A34E30CBAC}" type="presOf" srcId="{989B272A-0052-174F-ABBD-668E247EACAF}" destId="{E1815DBC-8C47-8640-B45C-DAC7EDAE7D2D}" srcOrd="1" destOrd="0" presId="urn:microsoft.com/office/officeart/2005/8/layout/process2"/>
    <dgm:cxn modelId="{4031FF35-C6F1-E04D-8CE0-0283FBA26E38}" srcId="{3B045AE5-41E6-4040-A152-EAA978798F4F}" destId="{E4F43E9D-5858-934E-9A38-7F7199292C39}" srcOrd="3" destOrd="0" parTransId="{281902F5-7DF7-7848-96BA-00836C16E278}" sibTransId="{5C3F32BD-B656-3243-8F5B-34CF229D80C0}"/>
    <dgm:cxn modelId="{25B0985F-62D7-CC4F-9BE7-EC6708F666C1}" type="presOf" srcId="{E4F43E9D-5858-934E-9A38-7F7199292C39}" destId="{28938EB7-9E80-9749-AABE-887AB8C45242}" srcOrd="0" destOrd="0" presId="urn:microsoft.com/office/officeart/2005/8/layout/process2"/>
    <dgm:cxn modelId="{3E312D62-3C98-404D-BEB6-D47133F17FDB}" type="presOf" srcId="{989B272A-0052-174F-ABBD-668E247EACAF}" destId="{3A8BC6DD-8C69-0E40-AE9F-C70E082857F9}" srcOrd="0" destOrd="0" presId="urn:microsoft.com/office/officeart/2005/8/layout/process2"/>
    <dgm:cxn modelId="{41B26642-ED1C-DE47-AAC8-0E29EDC6211C}" type="presOf" srcId="{3B045AE5-41E6-4040-A152-EAA978798F4F}" destId="{7E0DF090-8322-E14E-B575-0334FB9621F2}" srcOrd="0" destOrd="0" presId="urn:microsoft.com/office/officeart/2005/8/layout/process2"/>
    <dgm:cxn modelId="{BE8FA846-DA3E-534E-A16E-A092E8CFAB03}" type="presOf" srcId="{2EBB4D4F-7F38-4794-B41F-8364C6A7243D}" destId="{890825A4-8C38-A14E-A9F3-54DF583D1A85}" srcOrd="0" destOrd="0" presId="urn:microsoft.com/office/officeart/2005/8/layout/process2"/>
    <dgm:cxn modelId="{6D40A747-9598-D149-929F-CC4AB982BABB}" type="presOf" srcId="{2EBB4D4F-7F38-4794-B41F-8364C6A7243D}" destId="{B41F1DBD-C2D3-9B41-8768-65B2A60F68F8}" srcOrd="1" destOrd="0" presId="urn:microsoft.com/office/officeart/2005/8/layout/process2"/>
    <dgm:cxn modelId="{50A9D46A-BF96-5145-B762-E215141E5980}" type="presOf" srcId="{96593194-0971-5C4C-87C9-EB346AD4CDAF}" destId="{BBE6A235-F57F-CA47-941E-E096AF191804}" srcOrd="1" destOrd="0" presId="urn:microsoft.com/office/officeart/2005/8/layout/process2"/>
    <dgm:cxn modelId="{94DA3B72-F9C9-8D44-B027-A5B29F76255F}" type="presOf" srcId="{E95C88AC-A472-B048-BC72-E7313BE55A13}" destId="{C0E1A4F7-E552-2147-ACAF-30EC7427C40A}" srcOrd="0" destOrd="0" presId="urn:microsoft.com/office/officeart/2005/8/layout/process2"/>
    <dgm:cxn modelId="{839B1453-3F09-0040-B184-1C218AEBD4F3}" type="presOf" srcId="{49A46C0D-B9B6-264C-A46C-8FACD734D9C2}" destId="{567E8D80-FF5F-0345-BA63-525B4FA9C54F}" srcOrd="1" destOrd="0" presId="urn:microsoft.com/office/officeart/2005/8/layout/process2"/>
    <dgm:cxn modelId="{801A2873-BBB1-A84C-9B81-2D8F2DC7164E}" type="presOf" srcId="{F54ED551-FB35-F44E-A9DF-7524AB0A93BA}" destId="{58D960C1-6517-DC4F-8041-2148D0174407}" srcOrd="1" destOrd="0" presId="urn:microsoft.com/office/officeart/2005/8/layout/process2"/>
    <dgm:cxn modelId="{BFCE2B73-817F-CC40-BE91-91DDD0338812}" type="presOf" srcId="{492F9CA6-0E4D-BF4A-BC02-DC56D5292FFE}" destId="{01D30F5D-114F-EE42-A90D-AEFBA7182F9C}" srcOrd="0" destOrd="0" presId="urn:microsoft.com/office/officeart/2005/8/layout/process2"/>
    <dgm:cxn modelId="{A5739073-E369-144D-8D77-206419B98D72}" srcId="{3B045AE5-41E6-4040-A152-EAA978798F4F}" destId="{F4E3A650-E3CA-034F-B192-CFEF1AFF96FF}" srcOrd="12" destOrd="0" parTransId="{E90A4E4B-687A-2447-A428-98BA5ADC2443}" sibTransId="{730E3AD0-F458-4844-BA5A-2E8FD18C44AC}"/>
    <dgm:cxn modelId="{765E2657-9C85-B844-AB06-15E3948077D8}" srcId="{3B045AE5-41E6-4040-A152-EAA978798F4F}" destId="{B2F509FE-33E7-C547-95E2-349D6B477926}" srcOrd="11" destOrd="0" parTransId="{FEE030FC-32E3-EB4A-BC5B-EEB8E3150770}" sibTransId="{C1E7A7A7-B776-B54F-A7C9-ED66CC94254B}"/>
    <dgm:cxn modelId="{85C45C77-E1FC-EF49-B74D-AFAA408D8BA2}" srcId="{3B045AE5-41E6-4040-A152-EAA978798F4F}" destId="{A1EFC8B1-EA27-064F-B895-1E3D8268D1EE}" srcOrd="4" destOrd="0" parTransId="{F1533BF1-591E-3444-9A28-4A819095085A}" sibTransId="{96593194-0971-5C4C-87C9-EB346AD4CDAF}"/>
    <dgm:cxn modelId="{8C55F357-04D7-DB47-9BAD-29A742FFABE9}" type="presOf" srcId="{9974EBFA-1E2C-514D-A3A9-27069FD08D8C}" destId="{F2CC1243-D52E-0949-8EEE-7092A6F8A714}" srcOrd="0" destOrd="0" presId="urn:microsoft.com/office/officeart/2005/8/layout/process2"/>
    <dgm:cxn modelId="{E643D959-435F-8F4E-9C6B-59192E4AC810}" type="presOf" srcId="{DE6356EF-DC17-9547-ABCD-8BA638D60AC7}" destId="{3205DADE-E3F8-B54A-9490-6CD020857DC9}" srcOrd="0" destOrd="0" presId="urn:microsoft.com/office/officeart/2005/8/layout/process2"/>
    <dgm:cxn modelId="{D30EF659-62E5-B047-BA05-6EDA545B0238}" srcId="{3B045AE5-41E6-4040-A152-EAA978798F4F}" destId="{492F9CA6-0E4D-BF4A-BC02-DC56D5292FFE}" srcOrd="6" destOrd="0" parTransId="{C58A3E8C-1530-BA43-A0E8-D889BE7EDFE4}" sibTransId="{E95C88AC-A472-B048-BC72-E7313BE55A13}"/>
    <dgm:cxn modelId="{365EC97A-8B43-3D43-BFC4-91370E827C64}" srcId="{3B045AE5-41E6-4040-A152-EAA978798F4F}" destId="{9974EBFA-1E2C-514D-A3A9-27069FD08D8C}" srcOrd="9" destOrd="0" parTransId="{E1719ECD-B060-AD48-B1C1-636B63C18311}" sibTransId="{9729C302-82D5-1B46-BE94-F4BBA2E2454B}"/>
    <dgm:cxn modelId="{65F4D582-B694-E64F-994E-D83721B688C5}" type="presOf" srcId="{5C3F32BD-B656-3243-8F5B-34CF229D80C0}" destId="{CC3A96E4-3B02-7548-81B7-5252F8416278}" srcOrd="0" destOrd="0" presId="urn:microsoft.com/office/officeart/2005/8/layout/process2"/>
    <dgm:cxn modelId="{24325684-3FD7-0541-8F22-E96E85124AE6}" type="presOf" srcId="{C1E7A7A7-B776-B54F-A7C9-ED66CC94254B}" destId="{9CCBB955-BB86-164C-B007-86A417111AAD}" srcOrd="0" destOrd="0" presId="urn:microsoft.com/office/officeart/2005/8/layout/process2"/>
    <dgm:cxn modelId="{6CE2DA84-2C05-F646-BC44-49F8A104FB2C}" type="presOf" srcId="{9729C302-82D5-1B46-BE94-F4BBA2E2454B}" destId="{C05D8A3B-928A-8A4D-814B-1037131524A9}" srcOrd="0" destOrd="0" presId="urn:microsoft.com/office/officeart/2005/8/layout/process2"/>
    <dgm:cxn modelId="{917E4D86-1BC8-7040-B378-FB4A33840B3B}" type="presOf" srcId="{E95C88AC-A472-B048-BC72-E7313BE55A13}" destId="{74172FA2-2692-644C-BF7C-D33B0FA9D5FA}" srcOrd="1" destOrd="0" presId="urn:microsoft.com/office/officeart/2005/8/layout/process2"/>
    <dgm:cxn modelId="{370CEC92-2B66-3842-B59B-2110EAC2B056}" srcId="{3B045AE5-41E6-4040-A152-EAA978798F4F}" destId="{702D90EC-6DB9-1D44-A76C-4D795A63AA37}" srcOrd="5" destOrd="0" parTransId="{C03901D0-F6FC-DA4D-90B2-F02A606B8094}" sibTransId="{77645807-5781-A347-9281-9B0750CC037B}"/>
    <dgm:cxn modelId="{DA055C99-D542-CD45-9E8C-16451B082ADC}" srcId="{3B045AE5-41E6-4040-A152-EAA978798F4F}" destId="{AF89DA5F-4BF8-4042-BBDE-5D313CF04643}" srcOrd="8" destOrd="0" parTransId="{A644B243-E43B-8A41-BFC1-8A52D279BCBC}" sibTransId="{F54ED551-FB35-F44E-A9DF-7524AB0A93BA}"/>
    <dgm:cxn modelId="{B1FDB09F-BA38-774B-B6A5-060C89D99A8F}" type="presOf" srcId="{49A46C0D-B9B6-264C-A46C-8FACD734D9C2}" destId="{05AAC2E2-AE4D-B148-9D23-8947F1903413}" srcOrd="0" destOrd="0" presId="urn:microsoft.com/office/officeart/2005/8/layout/process2"/>
    <dgm:cxn modelId="{5F89C5A4-1C71-064B-89F3-7291D1B143C0}" type="presOf" srcId="{F54ED551-FB35-F44E-A9DF-7524AB0A93BA}" destId="{27A5DE62-252D-3B4D-B9BD-1CD12A826625}" srcOrd="0" destOrd="0" presId="urn:microsoft.com/office/officeart/2005/8/layout/process2"/>
    <dgm:cxn modelId="{E1D0E8A4-B8CF-644C-B54B-E38E8EB6E503}" type="presOf" srcId="{B2F509FE-33E7-C547-95E2-349D6B477926}" destId="{A3384187-5DA5-6E4A-A388-4859F2DB7A77}" srcOrd="0" destOrd="0" presId="urn:microsoft.com/office/officeart/2005/8/layout/process2"/>
    <dgm:cxn modelId="{920C61A8-1141-5D45-8708-BE85BCA59A39}" type="presOf" srcId="{77645807-5781-A347-9281-9B0750CC037B}" destId="{C99C196F-FF32-4F47-B8B0-CEF5975828CA}" srcOrd="0" destOrd="0" presId="urn:microsoft.com/office/officeart/2005/8/layout/process2"/>
    <dgm:cxn modelId="{4207F0AA-F434-0442-B36E-417B5BE18C29}" type="presOf" srcId="{D96E9370-5FFB-564D-8AD6-0F47652B999B}" destId="{3E7D7CFC-501B-1D4D-86DF-769FFCAB4642}" srcOrd="0" destOrd="0" presId="urn:microsoft.com/office/officeart/2005/8/layout/process2"/>
    <dgm:cxn modelId="{5BBFEBB5-ACFF-D74B-BB1E-1B240C7D78A9}" type="presOf" srcId="{A1B50A30-1118-4840-BC12-7AD2F147F970}" destId="{58121214-1DB2-7949-A778-F86F107DBDD7}" srcOrd="0" destOrd="0" presId="urn:microsoft.com/office/officeart/2005/8/layout/process2"/>
    <dgm:cxn modelId="{4E5D25B8-A43F-AC41-A298-A0F8DF30A968}" type="presOf" srcId="{470BF4D9-6729-EB46-8144-4579008F6A45}" destId="{B9E2552A-F538-AE44-AC8E-A8BDBE139124}" srcOrd="0" destOrd="0" presId="urn:microsoft.com/office/officeart/2005/8/layout/process2"/>
    <dgm:cxn modelId="{F5ECD8B8-001C-094A-A2CA-88CCE109C8D7}" type="presOf" srcId="{96593194-0971-5C4C-87C9-EB346AD4CDAF}" destId="{120EE01B-9436-144E-8841-59B02D20C961}" srcOrd="0" destOrd="0" presId="urn:microsoft.com/office/officeart/2005/8/layout/process2"/>
    <dgm:cxn modelId="{8669A2B9-AE75-A043-A593-0FF8052CF710}" type="presOf" srcId="{C1E7A7A7-B776-B54F-A7C9-ED66CC94254B}" destId="{5566BD7A-2B6B-434C-A82F-91F7C5091FF4}" srcOrd="1" destOrd="0" presId="urn:microsoft.com/office/officeart/2005/8/layout/process2"/>
    <dgm:cxn modelId="{F41700C5-1D36-C34B-AA60-AD7E43689DC5}" type="presOf" srcId="{DE6356EF-DC17-9547-ABCD-8BA638D60AC7}" destId="{81CB38CE-B40C-4E49-A665-8C96DC625DE6}" srcOrd="1" destOrd="0" presId="urn:microsoft.com/office/officeart/2005/8/layout/process2"/>
    <dgm:cxn modelId="{88CD90CB-1173-7344-A356-33E95A64FCA1}" type="presOf" srcId="{9729C302-82D5-1B46-BE94-F4BBA2E2454B}" destId="{3729A1C0-1E30-FC46-BE0B-8E6EC125E708}" srcOrd="1" destOrd="0" presId="urn:microsoft.com/office/officeart/2005/8/layout/process2"/>
    <dgm:cxn modelId="{6D6D6FCD-B99F-9D49-B610-BD36E5C16D37}" type="presOf" srcId="{702D90EC-6DB9-1D44-A76C-4D795A63AA37}" destId="{FA7E9605-C150-BB4C-8938-EE2D2903C8BE}" srcOrd="0" destOrd="0" presId="urn:microsoft.com/office/officeart/2005/8/layout/process2"/>
    <dgm:cxn modelId="{EB6371CE-4D02-0B4A-B6F6-7F51672F19B3}" type="presOf" srcId="{77645807-5781-A347-9281-9B0750CC037B}" destId="{61C86037-3060-624A-B8C6-194C0C463BFE}" srcOrd="1" destOrd="0" presId="urn:microsoft.com/office/officeart/2005/8/layout/process2"/>
    <dgm:cxn modelId="{54A3ECE2-4CAC-E74A-8302-598AF29A46B8}" type="presOf" srcId="{F4E3A650-E3CA-034F-B192-CFEF1AFF96FF}" destId="{5DB7C780-33FE-C74C-BC1C-547FDCEC40E6}" srcOrd="0" destOrd="0" presId="urn:microsoft.com/office/officeart/2005/8/layout/process2"/>
    <dgm:cxn modelId="{371FE9E5-62C4-C64B-A63B-554DB214E2E6}" srcId="{3B045AE5-41E6-4040-A152-EAA978798F4F}" destId="{470BF4D9-6729-EB46-8144-4579008F6A45}" srcOrd="10" destOrd="0" parTransId="{3ABE2763-1479-DB43-8F3F-1C569D75740D}" sibTransId="{DE6356EF-DC17-9547-ABCD-8BA638D60AC7}"/>
    <dgm:cxn modelId="{6052D5EA-4860-A541-A998-C9A9B8078286}" type="presOf" srcId="{5C3F32BD-B656-3243-8F5B-34CF229D80C0}" destId="{C95979CB-0A1E-634F-B12F-ADDB635C5204}" srcOrd="1" destOrd="0" presId="urn:microsoft.com/office/officeart/2005/8/layout/process2"/>
    <dgm:cxn modelId="{EF1EF2EE-709A-394A-B514-8E5042506293}" type="presOf" srcId="{B4CA5469-88EE-4DDC-AB6B-2AAE2858950C}" destId="{7CE27457-ACCF-7B45-9345-25535A05D11B}" srcOrd="0" destOrd="0" presId="urn:microsoft.com/office/officeart/2005/8/layout/process2"/>
    <dgm:cxn modelId="{D808CBF5-5C5C-7143-B414-606B714E15E0}" type="presOf" srcId="{AF89DA5F-4BF8-4042-BBDE-5D313CF04643}" destId="{7BC0F28E-0223-2A4E-8529-0C85B4AF5752}" srcOrd="0" destOrd="0" presId="urn:microsoft.com/office/officeart/2005/8/layout/process2"/>
    <dgm:cxn modelId="{A27EB6F8-68EA-0847-88B8-EDC93E892407}" srcId="{3B045AE5-41E6-4040-A152-EAA978798F4F}" destId="{BEB35607-EFF0-3442-A635-8E82E029F7CC}" srcOrd="1" destOrd="0" parTransId="{F9369D19-7B61-A84F-8CE2-E98B2ACE4227}" sibTransId="{49A46C0D-B9B6-264C-A46C-8FACD734D9C2}"/>
    <dgm:cxn modelId="{9829B8F9-6650-334E-B4A2-F31841D24CDC}" srcId="{3B045AE5-41E6-4040-A152-EAA978798F4F}" destId="{3A144382-F6E0-2D42-B497-CF69ABF9741E}" srcOrd="7" destOrd="0" parTransId="{9151AD2E-9CB4-C64D-8E51-415E0330348B}" sibTransId="{D96E9370-5FFB-564D-8AD6-0F47652B999B}"/>
    <dgm:cxn modelId="{2A9235FA-689C-B64F-A01A-1008BFE16BAA}" srcId="{3B045AE5-41E6-4040-A152-EAA978798F4F}" destId="{A1B50A30-1118-4840-BC12-7AD2F147F970}" srcOrd="2" destOrd="0" parTransId="{E0D59234-F62A-7342-8B5B-C8FC2B9E0F44}" sibTransId="{989B272A-0052-174F-ABBD-668E247EACAF}"/>
    <dgm:cxn modelId="{147E8AFE-9453-FB4D-9FD1-B29231A1463B}" type="presOf" srcId="{D96E9370-5FFB-564D-8AD6-0F47652B999B}" destId="{5CFED64A-5B21-0F46-A5BC-5C3681EAC10A}" srcOrd="1" destOrd="0" presId="urn:microsoft.com/office/officeart/2005/8/layout/process2"/>
    <dgm:cxn modelId="{FD09043E-C38B-DA40-9E1F-64C8D4642E0D}" type="presParOf" srcId="{7E0DF090-8322-E14E-B575-0334FB9621F2}" destId="{7CE27457-ACCF-7B45-9345-25535A05D11B}" srcOrd="0" destOrd="0" presId="urn:microsoft.com/office/officeart/2005/8/layout/process2"/>
    <dgm:cxn modelId="{CD770BF2-C490-F843-AB54-9259AF789C63}" type="presParOf" srcId="{7E0DF090-8322-E14E-B575-0334FB9621F2}" destId="{890825A4-8C38-A14E-A9F3-54DF583D1A85}" srcOrd="1" destOrd="0" presId="urn:microsoft.com/office/officeart/2005/8/layout/process2"/>
    <dgm:cxn modelId="{E8375DEC-FCC7-8E4F-A907-3CFBA4DE5F92}" type="presParOf" srcId="{890825A4-8C38-A14E-A9F3-54DF583D1A85}" destId="{B41F1DBD-C2D3-9B41-8768-65B2A60F68F8}" srcOrd="0" destOrd="0" presId="urn:microsoft.com/office/officeart/2005/8/layout/process2"/>
    <dgm:cxn modelId="{0A481B39-292C-844B-8994-2865BCF08EB7}" type="presParOf" srcId="{7E0DF090-8322-E14E-B575-0334FB9621F2}" destId="{96CE1540-71F4-F34D-BE2D-49EC3EC14D9D}" srcOrd="2" destOrd="0" presId="urn:microsoft.com/office/officeart/2005/8/layout/process2"/>
    <dgm:cxn modelId="{34B68200-31DE-DA44-97D1-15029B1B875B}" type="presParOf" srcId="{7E0DF090-8322-E14E-B575-0334FB9621F2}" destId="{05AAC2E2-AE4D-B148-9D23-8947F1903413}" srcOrd="3" destOrd="0" presId="urn:microsoft.com/office/officeart/2005/8/layout/process2"/>
    <dgm:cxn modelId="{583A5423-2C17-6E40-B9B6-580AECD59EF9}" type="presParOf" srcId="{05AAC2E2-AE4D-B148-9D23-8947F1903413}" destId="{567E8D80-FF5F-0345-BA63-525B4FA9C54F}" srcOrd="0" destOrd="0" presId="urn:microsoft.com/office/officeart/2005/8/layout/process2"/>
    <dgm:cxn modelId="{9638076B-C290-AE40-AA16-767C30B0D549}" type="presParOf" srcId="{7E0DF090-8322-E14E-B575-0334FB9621F2}" destId="{58121214-1DB2-7949-A778-F86F107DBDD7}" srcOrd="4" destOrd="0" presId="urn:microsoft.com/office/officeart/2005/8/layout/process2"/>
    <dgm:cxn modelId="{B5D481D7-5D89-114E-8434-ED04E4CA9B38}" type="presParOf" srcId="{7E0DF090-8322-E14E-B575-0334FB9621F2}" destId="{3A8BC6DD-8C69-0E40-AE9F-C70E082857F9}" srcOrd="5" destOrd="0" presId="urn:microsoft.com/office/officeart/2005/8/layout/process2"/>
    <dgm:cxn modelId="{9BF05035-852B-0242-9D89-03218A78D08E}" type="presParOf" srcId="{3A8BC6DD-8C69-0E40-AE9F-C70E082857F9}" destId="{E1815DBC-8C47-8640-B45C-DAC7EDAE7D2D}" srcOrd="0" destOrd="0" presId="urn:microsoft.com/office/officeart/2005/8/layout/process2"/>
    <dgm:cxn modelId="{72435CC0-35E2-034A-BD34-4494EFCABCB9}" type="presParOf" srcId="{7E0DF090-8322-E14E-B575-0334FB9621F2}" destId="{28938EB7-9E80-9749-AABE-887AB8C45242}" srcOrd="6" destOrd="0" presId="urn:microsoft.com/office/officeart/2005/8/layout/process2"/>
    <dgm:cxn modelId="{05D38F84-2F3F-D743-B0CD-B71B38C6216E}" type="presParOf" srcId="{7E0DF090-8322-E14E-B575-0334FB9621F2}" destId="{CC3A96E4-3B02-7548-81B7-5252F8416278}" srcOrd="7" destOrd="0" presId="urn:microsoft.com/office/officeart/2005/8/layout/process2"/>
    <dgm:cxn modelId="{1D81B13E-0C46-364B-BFEA-6CA39534F683}" type="presParOf" srcId="{CC3A96E4-3B02-7548-81B7-5252F8416278}" destId="{C95979CB-0A1E-634F-B12F-ADDB635C5204}" srcOrd="0" destOrd="0" presId="urn:microsoft.com/office/officeart/2005/8/layout/process2"/>
    <dgm:cxn modelId="{68D62605-820A-E34E-8C6F-A908F469DD1F}" type="presParOf" srcId="{7E0DF090-8322-E14E-B575-0334FB9621F2}" destId="{8B87CECE-6E03-5F4C-B7C4-70FAB6B57657}" srcOrd="8" destOrd="0" presId="urn:microsoft.com/office/officeart/2005/8/layout/process2"/>
    <dgm:cxn modelId="{F7B5D196-7D83-A042-BA70-B2278FAD4D6F}" type="presParOf" srcId="{7E0DF090-8322-E14E-B575-0334FB9621F2}" destId="{120EE01B-9436-144E-8841-59B02D20C961}" srcOrd="9" destOrd="0" presId="urn:microsoft.com/office/officeart/2005/8/layout/process2"/>
    <dgm:cxn modelId="{585F919B-2760-2940-8007-0744C23CFFCD}" type="presParOf" srcId="{120EE01B-9436-144E-8841-59B02D20C961}" destId="{BBE6A235-F57F-CA47-941E-E096AF191804}" srcOrd="0" destOrd="0" presId="urn:microsoft.com/office/officeart/2005/8/layout/process2"/>
    <dgm:cxn modelId="{54A4A9C8-F3A1-AD49-81FD-FB83A1EA21CD}" type="presParOf" srcId="{7E0DF090-8322-E14E-B575-0334FB9621F2}" destId="{FA7E9605-C150-BB4C-8938-EE2D2903C8BE}" srcOrd="10" destOrd="0" presId="urn:microsoft.com/office/officeart/2005/8/layout/process2"/>
    <dgm:cxn modelId="{1F720555-934C-534E-AF7E-1E234C3574CE}" type="presParOf" srcId="{7E0DF090-8322-E14E-B575-0334FB9621F2}" destId="{C99C196F-FF32-4F47-B8B0-CEF5975828CA}" srcOrd="11" destOrd="0" presId="urn:microsoft.com/office/officeart/2005/8/layout/process2"/>
    <dgm:cxn modelId="{CD1EDF04-C42D-0E4F-B680-171503D1466C}" type="presParOf" srcId="{C99C196F-FF32-4F47-B8B0-CEF5975828CA}" destId="{61C86037-3060-624A-B8C6-194C0C463BFE}" srcOrd="0" destOrd="0" presId="urn:microsoft.com/office/officeart/2005/8/layout/process2"/>
    <dgm:cxn modelId="{E6DB38BA-76FA-AE49-91AD-201F4A176207}" type="presParOf" srcId="{7E0DF090-8322-E14E-B575-0334FB9621F2}" destId="{01D30F5D-114F-EE42-A90D-AEFBA7182F9C}" srcOrd="12" destOrd="0" presId="urn:microsoft.com/office/officeart/2005/8/layout/process2"/>
    <dgm:cxn modelId="{AAB7336A-6FA8-A74C-90E9-34932BF71FC0}" type="presParOf" srcId="{7E0DF090-8322-E14E-B575-0334FB9621F2}" destId="{C0E1A4F7-E552-2147-ACAF-30EC7427C40A}" srcOrd="13" destOrd="0" presId="urn:microsoft.com/office/officeart/2005/8/layout/process2"/>
    <dgm:cxn modelId="{E84F8E1D-3763-EE43-9654-5675C327014D}" type="presParOf" srcId="{C0E1A4F7-E552-2147-ACAF-30EC7427C40A}" destId="{74172FA2-2692-644C-BF7C-D33B0FA9D5FA}" srcOrd="0" destOrd="0" presId="urn:microsoft.com/office/officeart/2005/8/layout/process2"/>
    <dgm:cxn modelId="{A583B98A-7B5C-5B48-808C-F536836F9049}" type="presParOf" srcId="{7E0DF090-8322-E14E-B575-0334FB9621F2}" destId="{2ECD2E41-6710-0E44-B79D-48B945AEAFE4}" srcOrd="14" destOrd="0" presId="urn:microsoft.com/office/officeart/2005/8/layout/process2"/>
    <dgm:cxn modelId="{0BAA3A60-55C7-4B4A-BD22-69BADD4FB6A4}" type="presParOf" srcId="{7E0DF090-8322-E14E-B575-0334FB9621F2}" destId="{3E7D7CFC-501B-1D4D-86DF-769FFCAB4642}" srcOrd="15" destOrd="0" presId="urn:microsoft.com/office/officeart/2005/8/layout/process2"/>
    <dgm:cxn modelId="{42FEA45D-9D13-CC4F-B21D-9D292BF2AF99}" type="presParOf" srcId="{3E7D7CFC-501B-1D4D-86DF-769FFCAB4642}" destId="{5CFED64A-5B21-0F46-A5BC-5C3681EAC10A}" srcOrd="0" destOrd="0" presId="urn:microsoft.com/office/officeart/2005/8/layout/process2"/>
    <dgm:cxn modelId="{7DD056C5-BF01-3E44-8AF8-72E7CB0C725F}" type="presParOf" srcId="{7E0DF090-8322-E14E-B575-0334FB9621F2}" destId="{7BC0F28E-0223-2A4E-8529-0C85B4AF5752}" srcOrd="16" destOrd="0" presId="urn:microsoft.com/office/officeart/2005/8/layout/process2"/>
    <dgm:cxn modelId="{972A0F94-3D5A-C341-843D-4AE795461EBD}" type="presParOf" srcId="{7E0DF090-8322-E14E-B575-0334FB9621F2}" destId="{27A5DE62-252D-3B4D-B9BD-1CD12A826625}" srcOrd="17" destOrd="0" presId="urn:microsoft.com/office/officeart/2005/8/layout/process2"/>
    <dgm:cxn modelId="{FA9E66B7-209B-CE44-B181-92CE0511458F}" type="presParOf" srcId="{27A5DE62-252D-3B4D-B9BD-1CD12A826625}" destId="{58D960C1-6517-DC4F-8041-2148D0174407}" srcOrd="0" destOrd="0" presId="urn:microsoft.com/office/officeart/2005/8/layout/process2"/>
    <dgm:cxn modelId="{FF9A2CC1-807B-0F4B-A2EC-1F63B15CD75B}" type="presParOf" srcId="{7E0DF090-8322-E14E-B575-0334FB9621F2}" destId="{F2CC1243-D52E-0949-8EEE-7092A6F8A714}" srcOrd="18" destOrd="0" presId="urn:microsoft.com/office/officeart/2005/8/layout/process2"/>
    <dgm:cxn modelId="{25ECECF4-3D29-4642-B8BA-FE7044B590FC}" type="presParOf" srcId="{7E0DF090-8322-E14E-B575-0334FB9621F2}" destId="{C05D8A3B-928A-8A4D-814B-1037131524A9}" srcOrd="19" destOrd="0" presId="urn:microsoft.com/office/officeart/2005/8/layout/process2"/>
    <dgm:cxn modelId="{EB19181A-CCB9-8E40-82B4-615AAB2B70E6}" type="presParOf" srcId="{C05D8A3B-928A-8A4D-814B-1037131524A9}" destId="{3729A1C0-1E30-FC46-BE0B-8E6EC125E708}" srcOrd="0" destOrd="0" presId="urn:microsoft.com/office/officeart/2005/8/layout/process2"/>
    <dgm:cxn modelId="{2CB2F55E-A844-0A4C-827D-02B3EAD8CF17}" type="presParOf" srcId="{7E0DF090-8322-E14E-B575-0334FB9621F2}" destId="{B9E2552A-F538-AE44-AC8E-A8BDBE139124}" srcOrd="20" destOrd="0" presId="urn:microsoft.com/office/officeart/2005/8/layout/process2"/>
    <dgm:cxn modelId="{13EA4088-0BDA-3E44-A444-BC393C8EC9B9}" type="presParOf" srcId="{7E0DF090-8322-E14E-B575-0334FB9621F2}" destId="{3205DADE-E3F8-B54A-9490-6CD020857DC9}" srcOrd="21" destOrd="0" presId="urn:microsoft.com/office/officeart/2005/8/layout/process2"/>
    <dgm:cxn modelId="{CA91F622-E6F6-294F-B08D-694A446F53AF}" type="presParOf" srcId="{3205DADE-E3F8-B54A-9490-6CD020857DC9}" destId="{81CB38CE-B40C-4E49-A665-8C96DC625DE6}" srcOrd="0" destOrd="0" presId="urn:microsoft.com/office/officeart/2005/8/layout/process2"/>
    <dgm:cxn modelId="{5D8AA7D8-B493-2A4E-957D-672503B264BB}" type="presParOf" srcId="{7E0DF090-8322-E14E-B575-0334FB9621F2}" destId="{A3384187-5DA5-6E4A-A388-4859F2DB7A77}" srcOrd="22" destOrd="0" presId="urn:microsoft.com/office/officeart/2005/8/layout/process2"/>
    <dgm:cxn modelId="{060D2E81-CC42-AA41-A4DB-4D6D779D985C}" type="presParOf" srcId="{7E0DF090-8322-E14E-B575-0334FB9621F2}" destId="{9CCBB955-BB86-164C-B007-86A417111AAD}" srcOrd="23" destOrd="0" presId="urn:microsoft.com/office/officeart/2005/8/layout/process2"/>
    <dgm:cxn modelId="{53DA42DF-629B-1A47-A36A-504656E0F2A9}" type="presParOf" srcId="{9CCBB955-BB86-164C-B007-86A417111AAD}" destId="{5566BD7A-2B6B-434C-A82F-91F7C5091FF4}" srcOrd="0" destOrd="0" presId="urn:microsoft.com/office/officeart/2005/8/layout/process2"/>
    <dgm:cxn modelId="{4F01086A-D269-5340-A579-46CAD5A60C50}" type="presParOf" srcId="{7E0DF090-8322-E14E-B575-0334FB9621F2}" destId="{5DB7C780-33FE-C74C-BC1C-547FDCEC40E6}" srcOrd="24" destOrd="0" presId="urn:microsoft.com/office/officeart/2005/8/layout/process2"/>
  </dgm:cxnLst>
  <dgm:bg/>
  <dgm:whole/>
  <dgm:extLst>
    <a:ext uri="http://schemas.microsoft.com/office/drawing/2008/diagram">
      <dsp:dataModelExt xmlns:dsp="http://schemas.microsoft.com/office/drawing/2008/diagram" relId="rId58"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3B045AE5-41E6-4040-A152-EAA978798F4F}" type="doc">
      <dgm:prSet loTypeId="urn:microsoft.com/office/officeart/2005/8/layout/process2" loCatId="cycle" qsTypeId="urn:microsoft.com/office/officeart/2005/8/quickstyle/3d2" qsCatId="3D" csTypeId="urn:microsoft.com/office/officeart/2005/8/colors/accent2_3" csCatId="accent2" phldr="1"/>
      <dgm:spPr/>
      <dgm:t>
        <a:bodyPr/>
        <a:lstStyle/>
        <a:p>
          <a:endParaRPr lang="en-US"/>
        </a:p>
      </dgm:t>
    </dgm:pt>
    <dgm:pt modelId="{B4CA5469-88EE-4DDC-AB6B-2AAE2858950C}">
      <dgm:prSet phldrT="[Text]" custT="1"/>
      <dgm:spPr/>
      <dgm:t>
        <a:bodyPr/>
        <a:lstStyle/>
        <a:p>
          <a:r>
            <a:rPr lang="en-US" sz="900" b="0" i="0">
              <a:solidFill>
                <a:srgbClr val="002060"/>
              </a:solidFill>
              <a:latin typeface="Calibri Light" panose="020F0302020204030204" pitchFamily="34" charset="0"/>
              <a:cs typeface="Calibri Light" panose="020F0302020204030204" pitchFamily="34" charset="0"/>
            </a:rPr>
            <a:t>Applcations</a:t>
          </a:r>
          <a:endParaRPr lang="en-US" sz="800" b="0" i="0">
            <a:solidFill>
              <a:srgbClr val="002060"/>
            </a:solidFill>
            <a:latin typeface="Calibri Light" panose="020F0302020204030204" pitchFamily="34" charset="0"/>
            <a:cs typeface="Calibri Light" panose="020F0302020204030204" pitchFamily="34" charset="0"/>
          </a:endParaRPr>
        </a:p>
      </dgm:t>
    </dgm:pt>
    <dgm:pt modelId="{31127B1D-0351-4D40-86F5-E80130A75DC9}" type="parTrans" cxnId="{00C7B308-BB61-4D94-95DD-00D9619F5938}">
      <dgm:prSet/>
      <dgm:spPr/>
      <dgm:t>
        <a:bodyPr/>
        <a:lstStyle/>
        <a:p>
          <a:endParaRPr lang="en-US" sz="2800" b="0" i="0">
            <a:solidFill>
              <a:srgbClr val="002060"/>
            </a:solidFill>
            <a:latin typeface="Calibri Light" panose="020F0302020204030204" pitchFamily="34" charset="0"/>
            <a:cs typeface="Calibri Light" panose="020F0302020204030204" pitchFamily="34" charset="0"/>
          </a:endParaRPr>
        </a:p>
      </dgm:t>
    </dgm:pt>
    <dgm:pt modelId="{2EBB4D4F-7F38-4794-B41F-8364C6A7243D}" type="sibTrans" cxnId="{00C7B308-BB61-4D94-95DD-00D9619F5938}">
      <dgm:prSet custT="1"/>
      <dgm:spPr/>
      <dgm:t>
        <a:bodyPr/>
        <a:lstStyle/>
        <a:p>
          <a:endParaRPr lang="en-US" sz="2800" b="0" i="0">
            <a:solidFill>
              <a:srgbClr val="002060"/>
            </a:solidFill>
            <a:latin typeface="Calibri Light" panose="020F0302020204030204" pitchFamily="34" charset="0"/>
            <a:cs typeface="Calibri Light" panose="020F0302020204030204" pitchFamily="34" charset="0"/>
          </a:endParaRPr>
        </a:p>
      </dgm:t>
    </dgm:pt>
    <dgm:pt modelId="{BEB35607-EFF0-3442-A635-8E82E029F7CC}">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Warm down</a:t>
          </a:r>
        </a:p>
      </dgm:t>
    </dgm:pt>
    <dgm:pt modelId="{F9369D19-7B61-A84F-8CE2-E98B2ACE4227}" type="parTrans" cxnId="{A27EB6F8-68EA-0847-88B8-EDC93E892407}">
      <dgm:prSet/>
      <dgm:spPr/>
      <dgm:t>
        <a:bodyPr/>
        <a:lstStyle/>
        <a:p>
          <a:endParaRPr lang="en-US" sz="1600" b="0" i="0">
            <a:latin typeface="Calibri Light" panose="020F0302020204030204" pitchFamily="34" charset="0"/>
            <a:cs typeface="Calibri Light" panose="020F0302020204030204" pitchFamily="34" charset="0"/>
          </a:endParaRPr>
        </a:p>
      </dgm:t>
    </dgm:pt>
    <dgm:pt modelId="{49A46C0D-B9B6-264C-A46C-8FACD734D9C2}" type="sibTrans" cxnId="{A27EB6F8-68EA-0847-88B8-EDC93E892407}">
      <dgm:prSet custT="1"/>
      <dgm:spPr/>
      <dgm:t>
        <a:bodyPr/>
        <a:lstStyle/>
        <a:p>
          <a:endParaRPr lang="en-US" sz="400" b="0" i="0">
            <a:latin typeface="Calibri Light" panose="020F0302020204030204" pitchFamily="34" charset="0"/>
            <a:cs typeface="Calibri Light" panose="020F0302020204030204" pitchFamily="34" charset="0"/>
          </a:endParaRPr>
        </a:p>
      </dgm:t>
    </dgm:pt>
    <dgm:pt modelId="{A1EFC8B1-EA27-064F-B895-1E3D8268D1E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Distances covered</a:t>
          </a:r>
        </a:p>
      </dgm:t>
    </dgm:pt>
    <dgm:pt modelId="{F1533BF1-591E-3444-9A28-4A819095085A}" type="parTrans" cxnId="{85C45C77-E1FC-EF49-B74D-AFAA408D8BA2}">
      <dgm:prSet/>
      <dgm:spPr/>
      <dgm:t>
        <a:bodyPr/>
        <a:lstStyle/>
        <a:p>
          <a:endParaRPr lang="en-US" sz="1600" b="0" i="0">
            <a:latin typeface="Calibri Light" panose="020F0302020204030204" pitchFamily="34" charset="0"/>
            <a:cs typeface="Calibri Light" panose="020F0302020204030204" pitchFamily="34" charset="0"/>
          </a:endParaRPr>
        </a:p>
      </dgm:t>
    </dgm:pt>
    <dgm:pt modelId="{96593194-0971-5C4C-87C9-EB346AD4CDAF}" type="sibTrans" cxnId="{85C45C77-E1FC-EF49-B74D-AFAA408D8BA2}">
      <dgm:prSet custT="1"/>
      <dgm:spPr/>
      <dgm:t>
        <a:bodyPr/>
        <a:lstStyle/>
        <a:p>
          <a:endParaRPr lang="en-US" sz="400" b="0" i="0">
            <a:latin typeface="Calibri Light" panose="020F0302020204030204" pitchFamily="34" charset="0"/>
            <a:cs typeface="Calibri Light" panose="020F0302020204030204" pitchFamily="34" charset="0"/>
          </a:endParaRPr>
        </a:p>
      </dgm:t>
    </dgm:pt>
    <dgm:pt modelId="{702D90EC-6DB9-1D44-A76C-4D795A63AA37}">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Hydration</a:t>
          </a:r>
        </a:p>
      </dgm:t>
    </dgm:pt>
    <dgm:pt modelId="{C03901D0-F6FC-DA4D-90B2-F02A606B8094}" type="parTrans" cxnId="{370CEC92-2B66-3842-B59B-2110EAC2B056}">
      <dgm:prSet/>
      <dgm:spPr/>
      <dgm:t>
        <a:bodyPr/>
        <a:lstStyle/>
        <a:p>
          <a:endParaRPr lang="en-US" sz="1600" b="0" i="0">
            <a:latin typeface="Calibri Light" panose="020F0302020204030204" pitchFamily="34" charset="0"/>
            <a:cs typeface="Calibri Light" panose="020F0302020204030204" pitchFamily="34" charset="0"/>
          </a:endParaRPr>
        </a:p>
      </dgm:t>
    </dgm:pt>
    <dgm:pt modelId="{77645807-5781-A347-9281-9B0750CC037B}" type="sibTrans" cxnId="{370CEC92-2B66-3842-B59B-2110EAC2B056}">
      <dgm:prSet custT="1"/>
      <dgm:spPr/>
      <dgm:t>
        <a:bodyPr/>
        <a:lstStyle/>
        <a:p>
          <a:endParaRPr lang="en-US" sz="400" b="0" i="0">
            <a:latin typeface="Calibri Light" panose="020F0302020204030204" pitchFamily="34" charset="0"/>
            <a:cs typeface="Calibri Light" panose="020F0302020204030204" pitchFamily="34" charset="0"/>
          </a:endParaRPr>
        </a:p>
      </dgm:t>
    </dgm:pt>
    <dgm:pt modelId="{492F9CA6-0E4D-BF4A-BC02-DC56D5292FF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Nutrition</a:t>
          </a:r>
        </a:p>
      </dgm:t>
    </dgm:pt>
    <dgm:pt modelId="{C58A3E8C-1530-BA43-A0E8-D889BE7EDFE4}" type="parTrans" cxnId="{D30EF659-62E5-B047-BA05-6EDA545B0238}">
      <dgm:prSet/>
      <dgm:spPr/>
      <dgm:t>
        <a:bodyPr/>
        <a:lstStyle/>
        <a:p>
          <a:endParaRPr lang="en-US" sz="1600" b="0" i="0">
            <a:latin typeface="Calibri Light" panose="020F0302020204030204" pitchFamily="34" charset="0"/>
            <a:cs typeface="Calibri Light" panose="020F0302020204030204" pitchFamily="34" charset="0"/>
          </a:endParaRPr>
        </a:p>
      </dgm:t>
    </dgm:pt>
    <dgm:pt modelId="{E95C88AC-A472-B048-BC72-E7313BE55A13}" type="sibTrans" cxnId="{D30EF659-62E5-B047-BA05-6EDA545B0238}">
      <dgm:prSet custT="1"/>
      <dgm:spPr/>
      <dgm:t>
        <a:bodyPr/>
        <a:lstStyle/>
        <a:p>
          <a:endParaRPr lang="en-US" sz="400" b="0" i="0">
            <a:latin typeface="Calibri Light" panose="020F0302020204030204" pitchFamily="34" charset="0"/>
            <a:cs typeface="Calibri Light" panose="020F0302020204030204" pitchFamily="34" charset="0"/>
          </a:endParaRPr>
        </a:p>
      </dgm:t>
    </dgm:pt>
    <dgm:pt modelId="{3A144382-F6E0-2D42-B497-CF69ABF9741E}">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Sleep / Rest</a:t>
          </a:r>
        </a:p>
      </dgm:t>
    </dgm:pt>
    <dgm:pt modelId="{9151AD2E-9CB4-C64D-8E51-415E0330348B}" type="parTrans" cxnId="{9829B8F9-6650-334E-B4A2-F31841D24CDC}">
      <dgm:prSet/>
      <dgm:spPr/>
      <dgm:t>
        <a:bodyPr/>
        <a:lstStyle/>
        <a:p>
          <a:endParaRPr lang="en-US" sz="1600" b="0" i="0">
            <a:latin typeface="Calibri Light" panose="020F0302020204030204" pitchFamily="34" charset="0"/>
            <a:cs typeface="Calibri Light" panose="020F0302020204030204" pitchFamily="34" charset="0"/>
          </a:endParaRPr>
        </a:p>
      </dgm:t>
    </dgm:pt>
    <dgm:pt modelId="{D96E9370-5FFB-564D-8AD6-0F47652B999B}" type="sibTrans" cxnId="{9829B8F9-6650-334E-B4A2-F31841D24CDC}">
      <dgm:prSet custT="1"/>
      <dgm:spPr/>
      <dgm:t>
        <a:bodyPr/>
        <a:lstStyle/>
        <a:p>
          <a:endParaRPr lang="en-US" sz="400" b="0" i="0">
            <a:latin typeface="Calibri Light" panose="020F0302020204030204" pitchFamily="34" charset="0"/>
            <a:cs typeface="Calibri Light" panose="020F0302020204030204" pitchFamily="34" charset="0"/>
          </a:endParaRPr>
        </a:p>
      </dgm:t>
    </dgm:pt>
    <dgm:pt modelId="{AF89DA5F-4BF8-4042-BBDE-5D313CF04643}">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Foam rollers</a:t>
          </a:r>
        </a:p>
      </dgm:t>
    </dgm:pt>
    <dgm:pt modelId="{A644B243-E43B-8A41-BFC1-8A52D279BCBC}" type="parTrans" cxnId="{DA055C99-D542-CD45-9E8C-16451B082ADC}">
      <dgm:prSet/>
      <dgm:spPr/>
      <dgm:t>
        <a:bodyPr/>
        <a:lstStyle/>
        <a:p>
          <a:endParaRPr lang="en-US" sz="1600" b="0" i="0">
            <a:latin typeface="Calibri Light" panose="020F0302020204030204" pitchFamily="34" charset="0"/>
            <a:cs typeface="Calibri Light" panose="020F0302020204030204" pitchFamily="34" charset="0"/>
          </a:endParaRPr>
        </a:p>
      </dgm:t>
    </dgm:pt>
    <dgm:pt modelId="{F54ED551-FB35-F44E-A9DF-7524AB0A93BA}" type="sibTrans" cxnId="{DA055C99-D542-CD45-9E8C-16451B082ADC}">
      <dgm:prSet custT="1"/>
      <dgm:spPr/>
      <dgm:t>
        <a:bodyPr/>
        <a:lstStyle/>
        <a:p>
          <a:endParaRPr lang="en-US" sz="400" b="0" i="0">
            <a:latin typeface="Calibri Light" panose="020F0302020204030204" pitchFamily="34" charset="0"/>
            <a:cs typeface="Calibri Light" panose="020F0302020204030204" pitchFamily="34" charset="0"/>
          </a:endParaRPr>
        </a:p>
      </dgm:t>
    </dgm:pt>
    <dgm:pt modelId="{9974EBFA-1E2C-514D-A3A9-27069FD08D8C}">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Compression garments</a:t>
          </a:r>
        </a:p>
      </dgm:t>
    </dgm:pt>
    <dgm:pt modelId="{E1719ECD-B060-AD48-B1C1-636B63C18311}" type="parTrans" cxnId="{365EC97A-8B43-3D43-BFC4-91370E827C64}">
      <dgm:prSet/>
      <dgm:spPr/>
      <dgm:t>
        <a:bodyPr/>
        <a:lstStyle/>
        <a:p>
          <a:endParaRPr lang="en-US" sz="1600" b="0" i="0">
            <a:latin typeface="Calibri Light" panose="020F0302020204030204" pitchFamily="34" charset="0"/>
            <a:cs typeface="Calibri Light" panose="020F0302020204030204" pitchFamily="34" charset="0"/>
          </a:endParaRPr>
        </a:p>
      </dgm:t>
    </dgm:pt>
    <dgm:pt modelId="{9729C302-82D5-1B46-BE94-F4BBA2E2454B}" type="sibTrans" cxnId="{365EC97A-8B43-3D43-BFC4-91370E827C64}">
      <dgm:prSet custT="1"/>
      <dgm:spPr/>
      <dgm:t>
        <a:bodyPr/>
        <a:lstStyle/>
        <a:p>
          <a:endParaRPr lang="en-US" sz="400" b="0" i="0">
            <a:latin typeface="Calibri Light" panose="020F0302020204030204" pitchFamily="34" charset="0"/>
            <a:cs typeface="Calibri Light" panose="020F0302020204030204" pitchFamily="34" charset="0"/>
          </a:endParaRPr>
        </a:p>
      </dgm:t>
    </dgm:pt>
    <dgm:pt modelId="{A1B50A30-1118-4840-BC12-7AD2F147F970}">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Swimming</a:t>
          </a:r>
        </a:p>
      </dgm:t>
    </dgm:pt>
    <dgm:pt modelId="{E0D59234-F62A-7342-8B5B-C8FC2B9E0F44}" type="parTrans" cxnId="{2A9235FA-689C-B64F-A01A-1008BFE16BAA}">
      <dgm:prSet/>
      <dgm:spPr/>
      <dgm:t>
        <a:bodyPr/>
        <a:lstStyle/>
        <a:p>
          <a:endParaRPr lang="en-US" sz="1600" b="0" i="0">
            <a:latin typeface="Calibri Light" panose="020F0302020204030204" pitchFamily="34" charset="0"/>
            <a:cs typeface="Calibri Light" panose="020F0302020204030204" pitchFamily="34" charset="0"/>
          </a:endParaRPr>
        </a:p>
      </dgm:t>
    </dgm:pt>
    <dgm:pt modelId="{989B272A-0052-174F-ABBD-668E247EACAF}" type="sibTrans" cxnId="{2A9235FA-689C-B64F-A01A-1008BFE16BAA}">
      <dgm:prSet custT="1"/>
      <dgm:spPr/>
      <dgm:t>
        <a:bodyPr/>
        <a:lstStyle/>
        <a:p>
          <a:endParaRPr lang="en-US" sz="400" b="0" i="0">
            <a:latin typeface="Calibri Light" panose="020F0302020204030204" pitchFamily="34" charset="0"/>
            <a:cs typeface="Calibri Light" panose="020F0302020204030204" pitchFamily="34" charset="0"/>
          </a:endParaRPr>
        </a:p>
      </dgm:t>
    </dgm:pt>
    <dgm:pt modelId="{E4F43E9D-5858-934E-9A38-7F7199292C39}">
      <dgm:prSet phldrT="[Text]" custT="1"/>
      <dgm:spPr/>
      <dgm:t>
        <a:bodyPr/>
        <a:lstStyle/>
        <a:p>
          <a:r>
            <a:rPr lang="en-US" sz="800" b="0" i="0">
              <a:solidFill>
                <a:srgbClr val="002060"/>
              </a:solidFill>
              <a:latin typeface="Calibri Light" panose="020F0302020204030204" pitchFamily="34" charset="0"/>
              <a:cs typeface="Calibri Light" panose="020F0302020204030204" pitchFamily="34" charset="0"/>
            </a:rPr>
            <a:t>Cold water immersion</a:t>
          </a:r>
        </a:p>
      </dgm:t>
    </dgm:pt>
    <dgm:pt modelId="{281902F5-7DF7-7848-96BA-00836C16E278}" type="parTrans" cxnId="{4031FF35-C6F1-E04D-8CE0-0283FBA26E38}">
      <dgm:prSet/>
      <dgm:spPr/>
      <dgm:t>
        <a:bodyPr/>
        <a:lstStyle/>
        <a:p>
          <a:endParaRPr lang="en-US" sz="1600" b="0" i="0">
            <a:latin typeface="Calibri Light" panose="020F0302020204030204" pitchFamily="34" charset="0"/>
            <a:cs typeface="Calibri Light" panose="020F0302020204030204" pitchFamily="34" charset="0"/>
          </a:endParaRPr>
        </a:p>
      </dgm:t>
    </dgm:pt>
    <dgm:pt modelId="{5C3F32BD-B656-3243-8F5B-34CF229D80C0}" type="sibTrans" cxnId="{4031FF35-C6F1-E04D-8CE0-0283FBA26E38}">
      <dgm:prSet custT="1"/>
      <dgm:spPr/>
      <dgm:t>
        <a:bodyPr/>
        <a:lstStyle/>
        <a:p>
          <a:endParaRPr lang="en-US" sz="400" b="0" i="0">
            <a:latin typeface="Calibri Light" panose="020F0302020204030204" pitchFamily="34" charset="0"/>
            <a:cs typeface="Calibri Light" panose="020F0302020204030204" pitchFamily="34" charset="0"/>
          </a:endParaRPr>
        </a:p>
      </dgm:t>
    </dgm:pt>
    <dgm:pt modelId="{7E0DF090-8322-E14E-B575-0334FB9621F2}" type="pres">
      <dgm:prSet presAssocID="{3B045AE5-41E6-4040-A152-EAA978798F4F}" presName="linearFlow" presStyleCnt="0">
        <dgm:presLayoutVars>
          <dgm:resizeHandles val="exact"/>
        </dgm:presLayoutVars>
      </dgm:prSet>
      <dgm:spPr/>
    </dgm:pt>
    <dgm:pt modelId="{7CE27457-ACCF-7B45-9345-25535A05D11B}" type="pres">
      <dgm:prSet presAssocID="{B4CA5469-88EE-4DDC-AB6B-2AAE2858950C}" presName="node" presStyleLbl="node1" presStyleIdx="0" presStyleCnt="10" custScaleX="107008">
        <dgm:presLayoutVars>
          <dgm:bulletEnabled val="1"/>
        </dgm:presLayoutVars>
      </dgm:prSet>
      <dgm:spPr/>
    </dgm:pt>
    <dgm:pt modelId="{890825A4-8C38-A14E-A9F3-54DF583D1A85}" type="pres">
      <dgm:prSet presAssocID="{2EBB4D4F-7F38-4794-B41F-8364C6A7243D}" presName="sibTrans" presStyleLbl="sibTrans2D1" presStyleIdx="0" presStyleCnt="9"/>
      <dgm:spPr/>
    </dgm:pt>
    <dgm:pt modelId="{B41F1DBD-C2D3-9B41-8768-65B2A60F68F8}" type="pres">
      <dgm:prSet presAssocID="{2EBB4D4F-7F38-4794-B41F-8364C6A7243D}" presName="connectorText" presStyleLbl="sibTrans2D1" presStyleIdx="0" presStyleCnt="9"/>
      <dgm:spPr/>
    </dgm:pt>
    <dgm:pt modelId="{96CE1540-71F4-F34D-BE2D-49EC3EC14D9D}" type="pres">
      <dgm:prSet presAssocID="{BEB35607-EFF0-3442-A635-8E82E029F7CC}" presName="node" presStyleLbl="node1" presStyleIdx="1" presStyleCnt="10" custScaleX="106690">
        <dgm:presLayoutVars>
          <dgm:bulletEnabled val="1"/>
        </dgm:presLayoutVars>
      </dgm:prSet>
      <dgm:spPr/>
    </dgm:pt>
    <dgm:pt modelId="{05AAC2E2-AE4D-B148-9D23-8947F1903413}" type="pres">
      <dgm:prSet presAssocID="{49A46C0D-B9B6-264C-A46C-8FACD734D9C2}" presName="sibTrans" presStyleLbl="sibTrans2D1" presStyleIdx="1" presStyleCnt="9"/>
      <dgm:spPr/>
    </dgm:pt>
    <dgm:pt modelId="{567E8D80-FF5F-0345-BA63-525B4FA9C54F}" type="pres">
      <dgm:prSet presAssocID="{49A46C0D-B9B6-264C-A46C-8FACD734D9C2}" presName="connectorText" presStyleLbl="sibTrans2D1" presStyleIdx="1" presStyleCnt="9"/>
      <dgm:spPr/>
    </dgm:pt>
    <dgm:pt modelId="{58121214-1DB2-7949-A778-F86F107DBDD7}" type="pres">
      <dgm:prSet presAssocID="{A1B50A30-1118-4840-BC12-7AD2F147F970}" presName="node" presStyleLbl="node1" presStyleIdx="2" presStyleCnt="10">
        <dgm:presLayoutVars>
          <dgm:bulletEnabled val="1"/>
        </dgm:presLayoutVars>
      </dgm:prSet>
      <dgm:spPr/>
    </dgm:pt>
    <dgm:pt modelId="{3A8BC6DD-8C69-0E40-AE9F-C70E082857F9}" type="pres">
      <dgm:prSet presAssocID="{989B272A-0052-174F-ABBD-668E247EACAF}" presName="sibTrans" presStyleLbl="sibTrans2D1" presStyleIdx="2" presStyleCnt="9"/>
      <dgm:spPr/>
    </dgm:pt>
    <dgm:pt modelId="{E1815DBC-8C47-8640-B45C-DAC7EDAE7D2D}" type="pres">
      <dgm:prSet presAssocID="{989B272A-0052-174F-ABBD-668E247EACAF}" presName="connectorText" presStyleLbl="sibTrans2D1" presStyleIdx="2" presStyleCnt="9"/>
      <dgm:spPr/>
    </dgm:pt>
    <dgm:pt modelId="{28938EB7-9E80-9749-AABE-887AB8C45242}" type="pres">
      <dgm:prSet presAssocID="{E4F43E9D-5858-934E-9A38-7F7199292C39}" presName="node" presStyleLbl="node1" presStyleIdx="3" presStyleCnt="10">
        <dgm:presLayoutVars>
          <dgm:bulletEnabled val="1"/>
        </dgm:presLayoutVars>
      </dgm:prSet>
      <dgm:spPr/>
    </dgm:pt>
    <dgm:pt modelId="{CC3A96E4-3B02-7548-81B7-5252F8416278}" type="pres">
      <dgm:prSet presAssocID="{5C3F32BD-B656-3243-8F5B-34CF229D80C0}" presName="sibTrans" presStyleLbl="sibTrans2D1" presStyleIdx="3" presStyleCnt="9"/>
      <dgm:spPr/>
    </dgm:pt>
    <dgm:pt modelId="{C95979CB-0A1E-634F-B12F-ADDB635C5204}" type="pres">
      <dgm:prSet presAssocID="{5C3F32BD-B656-3243-8F5B-34CF229D80C0}" presName="connectorText" presStyleLbl="sibTrans2D1" presStyleIdx="3" presStyleCnt="9"/>
      <dgm:spPr/>
    </dgm:pt>
    <dgm:pt modelId="{8B87CECE-6E03-5F4C-B7C4-70FAB6B57657}" type="pres">
      <dgm:prSet presAssocID="{A1EFC8B1-EA27-064F-B895-1E3D8268D1EE}" presName="node" presStyleLbl="node1" presStyleIdx="4" presStyleCnt="10" custScaleX="96470">
        <dgm:presLayoutVars>
          <dgm:bulletEnabled val="1"/>
        </dgm:presLayoutVars>
      </dgm:prSet>
      <dgm:spPr/>
    </dgm:pt>
    <dgm:pt modelId="{120EE01B-9436-144E-8841-59B02D20C961}" type="pres">
      <dgm:prSet presAssocID="{96593194-0971-5C4C-87C9-EB346AD4CDAF}" presName="sibTrans" presStyleLbl="sibTrans2D1" presStyleIdx="4" presStyleCnt="9"/>
      <dgm:spPr/>
    </dgm:pt>
    <dgm:pt modelId="{BBE6A235-F57F-CA47-941E-E096AF191804}" type="pres">
      <dgm:prSet presAssocID="{96593194-0971-5C4C-87C9-EB346AD4CDAF}" presName="connectorText" presStyleLbl="sibTrans2D1" presStyleIdx="4" presStyleCnt="9"/>
      <dgm:spPr/>
    </dgm:pt>
    <dgm:pt modelId="{FA7E9605-C150-BB4C-8938-EE2D2903C8BE}" type="pres">
      <dgm:prSet presAssocID="{702D90EC-6DB9-1D44-A76C-4D795A63AA37}" presName="node" presStyleLbl="node1" presStyleIdx="5" presStyleCnt="10">
        <dgm:presLayoutVars>
          <dgm:bulletEnabled val="1"/>
        </dgm:presLayoutVars>
      </dgm:prSet>
      <dgm:spPr/>
    </dgm:pt>
    <dgm:pt modelId="{C99C196F-FF32-4F47-B8B0-CEF5975828CA}" type="pres">
      <dgm:prSet presAssocID="{77645807-5781-A347-9281-9B0750CC037B}" presName="sibTrans" presStyleLbl="sibTrans2D1" presStyleIdx="5" presStyleCnt="9"/>
      <dgm:spPr/>
    </dgm:pt>
    <dgm:pt modelId="{61C86037-3060-624A-B8C6-194C0C463BFE}" type="pres">
      <dgm:prSet presAssocID="{77645807-5781-A347-9281-9B0750CC037B}" presName="connectorText" presStyleLbl="sibTrans2D1" presStyleIdx="5" presStyleCnt="9"/>
      <dgm:spPr/>
    </dgm:pt>
    <dgm:pt modelId="{01D30F5D-114F-EE42-A90D-AEFBA7182F9C}" type="pres">
      <dgm:prSet presAssocID="{492F9CA6-0E4D-BF4A-BC02-DC56D5292FFE}" presName="node" presStyleLbl="node1" presStyleIdx="6" presStyleCnt="10">
        <dgm:presLayoutVars>
          <dgm:bulletEnabled val="1"/>
        </dgm:presLayoutVars>
      </dgm:prSet>
      <dgm:spPr/>
    </dgm:pt>
    <dgm:pt modelId="{C0E1A4F7-E552-2147-ACAF-30EC7427C40A}" type="pres">
      <dgm:prSet presAssocID="{E95C88AC-A472-B048-BC72-E7313BE55A13}" presName="sibTrans" presStyleLbl="sibTrans2D1" presStyleIdx="6" presStyleCnt="9"/>
      <dgm:spPr/>
    </dgm:pt>
    <dgm:pt modelId="{74172FA2-2692-644C-BF7C-D33B0FA9D5FA}" type="pres">
      <dgm:prSet presAssocID="{E95C88AC-A472-B048-BC72-E7313BE55A13}" presName="connectorText" presStyleLbl="sibTrans2D1" presStyleIdx="6" presStyleCnt="9"/>
      <dgm:spPr/>
    </dgm:pt>
    <dgm:pt modelId="{2ECD2E41-6710-0E44-B79D-48B945AEAFE4}" type="pres">
      <dgm:prSet presAssocID="{3A144382-F6E0-2D42-B497-CF69ABF9741E}" presName="node" presStyleLbl="node1" presStyleIdx="7" presStyleCnt="10">
        <dgm:presLayoutVars>
          <dgm:bulletEnabled val="1"/>
        </dgm:presLayoutVars>
      </dgm:prSet>
      <dgm:spPr/>
    </dgm:pt>
    <dgm:pt modelId="{3E7D7CFC-501B-1D4D-86DF-769FFCAB4642}" type="pres">
      <dgm:prSet presAssocID="{D96E9370-5FFB-564D-8AD6-0F47652B999B}" presName="sibTrans" presStyleLbl="sibTrans2D1" presStyleIdx="7" presStyleCnt="9"/>
      <dgm:spPr/>
    </dgm:pt>
    <dgm:pt modelId="{5CFED64A-5B21-0F46-A5BC-5C3681EAC10A}" type="pres">
      <dgm:prSet presAssocID="{D96E9370-5FFB-564D-8AD6-0F47652B999B}" presName="connectorText" presStyleLbl="sibTrans2D1" presStyleIdx="7" presStyleCnt="9"/>
      <dgm:spPr/>
    </dgm:pt>
    <dgm:pt modelId="{7BC0F28E-0223-2A4E-8529-0C85B4AF5752}" type="pres">
      <dgm:prSet presAssocID="{AF89DA5F-4BF8-4042-BBDE-5D313CF04643}" presName="node" presStyleLbl="node1" presStyleIdx="8" presStyleCnt="10">
        <dgm:presLayoutVars>
          <dgm:bulletEnabled val="1"/>
        </dgm:presLayoutVars>
      </dgm:prSet>
      <dgm:spPr/>
    </dgm:pt>
    <dgm:pt modelId="{27A5DE62-252D-3B4D-B9BD-1CD12A826625}" type="pres">
      <dgm:prSet presAssocID="{F54ED551-FB35-F44E-A9DF-7524AB0A93BA}" presName="sibTrans" presStyleLbl="sibTrans2D1" presStyleIdx="8" presStyleCnt="9"/>
      <dgm:spPr/>
    </dgm:pt>
    <dgm:pt modelId="{58D960C1-6517-DC4F-8041-2148D0174407}" type="pres">
      <dgm:prSet presAssocID="{F54ED551-FB35-F44E-A9DF-7524AB0A93BA}" presName="connectorText" presStyleLbl="sibTrans2D1" presStyleIdx="8" presStyleCnt="9"/>
      <dgm:spPr/>
    </dgm:pt>
    <dgm:pt modelId="{F2CC1243-D52E-0949-8EEE-7092A6F8A714}" type="pres">
      <dgm:prSet presAssocID="{9974EBFA-1E2C-514D-A3A9-27069FD08D8C}" presName="node" presStyleLbl="node1" presStyleIdx="9" presStyleCnt="10">
        <dgm:presLayoutVars>
          <dgm:bulletEnabled val="1"/>
        </dgm:presLayoutVars>
      </dgm:prSet>
      <dgm:spPr/>
    </dgm:pt>
  </dgm:ptLst>
  <dgm:cxnLst>
    <dgm:cxn modelId="{3008AB00-32A7-7F40-B6D4-CFD31B749EF3}" type="presOf" srcId="{A1EFC8B1-EA27-064F-B895-1E3D8268D1EE}" destId="{8B87CECE-6E03-5F4C-B7C4-70FAB6B57657}" srcOrd="0" destOrd="0" presId="urn:microsoft.com/office/officeart/2005/8/layout/process2"/>
    <dgm:cxn modelId="{6DC2C102-9870-AA48-BFB3-8CD237E9EE3E}" type="presOf" srcId="{3A144382-F6E0-2D42-B497-CF69ABF9741E}" destId="{2ECD2E41-6710-0E44-B79D-48B945AEAFE4}" srcOrd="0" destOrd="0" presId="urn:microsoft.com/office/officeart/2005/8/layout/process2"/>
    <dgm:cxn modelId="{A26D7705-3587-914A-8EF0-190EEF6E2BFE}" type="presOf" srcId="{BEB35607-EFF0-3442-A635-8E82E029F7CC}" destId="{96CE1540-71F4-F34D-BE2D-49EC3EC14D9D}" srcOrd="0" destOrd="0" presId="urn:microsoft.com/office/officeart/2005/8/layout/process2"/>
    <dgm:cxn modelId="{00C7B308-BB61-4D94-95DD-00D9619F5938}" srcId="{3B045AE5-41E6-4040-A152-EAA978798F4F}" destId="{B4CA5469-88EE-4DDC-AB6B-2AAE2858950C}" srcOrd="0" destOrd="0" parTransId="{31127B1D-0351-4D40-86F5-E80130A75DC9}" sibTransId="{2EBB4D4F-7F38-4794-B41F-8364C6A7243D}"/>
    <dgm:cxn modelId="{A04A040B-61CE-0340-9E8A-28A34E30CBAC}" type="presOf" srcId="{989B272A-0052-174F-ABBD-668E247EACAF}" destId="{E1815DBC-8C47-8640-B45C-DAC7EDAE7D2D}" srcOrd="1" destOrd="0" presId="urn:microsoft.com/office/officeart/2005/8/layout/process2"/>
    <dgm:cxn modelId="{4031FF35-C6F1-E04D-8CE0-0283FBA26E38}" srcId="{3B045AE5-41E6-4040-A152-EAA978798F4F}" destId="{E4F43E9D-5858-934E-9A38-7F7199292C39}" srcOrd="3" destOrd="0" parTransId="{281902F5-7DF7-7848-96BA-00836C16E278}" sibTransId="{5C3F32BD-B656-3243-8F5B-34CF229D80C0}"/>
    <dgm:cxn modelId="{25B0985F-62D7-CC4F-9BE7-EC6708F666C1}" type="presOf" srcId="{E4F43E9D-5858-934E-9A38-7F7199292C39}" destId="{28938EB7-9E80-9749-AABE-887AB8C45242}" srcOrd="0" destOrd="0" presId="urn:microsoft.com/office/officeart/2005/8/layout/process2"/>
    <dgm:cxn modelId="{3E312D62-3C98-404D-BEB6-D47133F17FDB}" type="presOf" srcId="{989B272A-0052-174F-ABBD-668E247EACAF}" destId="{3A8BC6DD-8C69-0E40-AE9F-C70E082857F9}" srcOrd="0" destOrd="0" presId="urn:microsoft.com/office/officeart/2005/8/layout/process2"/>
    <dgm:cxn modelId="{41B26642-ED1C-DE47-AAC8-0E29EDC6211C}" type="presOf" srcId="{3B045AE5-41E6-4040-A152-EAA978798F4F}" destId="{7E0DF090-8322-E14E-B575-0334FB9621F2}" srcOrd="0" destOrd="0" presId="urn:microsoft.com/office/officeart/2005/8/layout/process2"/>
    <dgm:cxn modelId="{BE8FA846-DA3E-534E-A16E-A092E8CFAB03}" type="presOf" srcId="{2EBB4D4F-7F38-4794-B41F-8364C6A7243D}" destId="{890825A4-8C38-A14E-A9F3-54DF583D1A85}" srcOrd="0" destOrd="0" presId="urn:microsoft.com/office/officeart/2005/8/layout/process2"/>
    <dgm:cxn modelId="{6D40A747-9598-D149-929F-CC4AB982BABB}" type="presOf" srcId="{2EBB4D4F-7F38-4794-B41F-8364C6A7243D}" destId="{B41F1DBD-C2D3-9B41-8768-65B2A60F68F8}" srcOrd="1" destOrd="0" presId="urn:microsoft.com/office/officeart/2005/8/layout/process2"/>
    <dgm:cxn modelId="{50A9D46A-BF96-5145-B762-E215141E5980}" type="presOf" srcId="{96593194-0971-5C4C-87C9-EB346AD4CDAF}" destId="{BBE6A235-F57F-CA47-941E-E096AF191804}" srcOrd="1" destOrd="0" presId="urn:microsoft.com/office/officeart/2005/8/layout/process2"/>
    <dgm:cxn modelId="{94DA3B72-F9C9-8D44-B027-A5B29F76255F}" type="presOf" srcId="{E95C88AC-A472-B048-BC72-E7313BE55A13}" destId="{C0E1A4F7-E552-2147-ACAF-30EC7427C40A}" srcOrd="0" destOrd="0" presId="urn:microsoft.com/office/officeart/2005/8/layout/process2"/>
    <dgm:cxn modelId="{839B1453-3F09-0040-B184-1C218AEBD4F3}" type="presOf" srcId="{49A46C0D-B9B6-264C-A46C-8FACD734D9C2}" destId="{567E8D80-FF5F-0345-BA63-525B4FA9C54F}" srcOrd="1" destOrd="0" presId="urn:microsoft.com/office/officeart/2005/8/layout/process2"/>
    <dgm:cxn modelId="{801A2873-BBB1-A84C-9B81-2D8F2DC7164E}" type="presOf" srcId="{F54ED551-FB35-F44E-A9DF-7524AB0A93BA}" destId="{58D960C1-6517-DC4F-8041-2148D0174407}" srcOrd="1" destOrd="0" presId="urn:microsoft.com/office/officeart/2005/8/layout/process2"/>
    <dgm:cxn modelId="{BFCE2B73-817F-CC40-BE91-91DDD0338812}" type="presOf" srcId="{492F9CA6-0E4D-BF4A-BC02-DC56D5292FFE}" destId="{01D30F5D-114F-EE42-A90D-AEFBA7182F9C}" srcOrd="0" destOrd="0" presId="urn:microsoft.com/office/officeart/2005/8/layout/process2"/>
    <dgm:cxn modelId="{85C45C77-E1FC-EF49-B74D-AFAA408D8BA2}" srcId="{3B045AE5-41E6-4040-A152-EAA978798F4F}" destId="{A1EFC8B1-EA27-064F-B895-1E3D8268D1EE}" srcOrd="4" destOrd="0" parTransId="{F1533BF1-591E-3444-9A28-4A819095085A}" sibTransId="{96593194-0971-5C4C-87C9-EB346AD4CDAF}"/>
    <dgm:cxn modelId="{8C55F357-04D7-DB47-9BAD-29A742FFABE9}" type="presOf" srcId="{9974EBFA-1E2C-514D-A3A9-27069FD08D8C}" destId="{F2CC1243-D52E-0949-8EEE-7092A6F8A714}" srcOrd="0" destOrd="0" presId="urn:microsoft.com/office/officeart/2005/8/layout/process2"/>
    <dgm:cxn modelId="{D30EF659-62E5-B047-BA05-6EDA545B0238}" srcId="{3B045AE5-41E6-4040-A152-EAA978798F4F}" destId="{492F9CA6-0E4D-BF4A-BC02-DC56D5292FFE}" srcOrd="6" destOrd="0" parTransId="{C58A3E8C-1530-BA43-A0E8-D889BE7EDFE4}" sibTransId="{E95C88AC-A472-B048-BC72-E7313BE55A13}"/>
    <dgm:cxn modelId="{365EC97A-8B43-3D43-BFC4-91370E827C64}" srcId="{3B045AE5-41E6-4040-A152-EAA978798F4F}" destId="{9974EBFA-1E2C-514D-A3A9-27069FD08D8C}" srcOrd="9" destOrd="0" parTransId="{E1719ECD-B060-AD48-B1C1-636B63C18311}" sibTransId="{9729C302-82D5-1B46-BE94-F4BBA2E2454B}"/>
    <dgm:cxn modelId="{65F4D582-B694-E64F-994E-D83721B688C5}" type="presOf" srcId="{5C3F32BD-B656-3243-8F5B-34CF229D80C0}" destId="{CC3A96E4-3B02-7548-81B7-5252F8416278}" srcOrd="0" destOrd="0" presId="urn:microsoft.com/office/officeart/2005/8/layout/process2"/>
    <dgm:cxn modelId="{917E4D86-1BC8-7040-B378-FB4A33840B3B}" type="presOf" srcId="{E95C88AC-A472-B048-BC72-E7313BE55A13}" destId="{74172FA2-2692-644C-BF7C-D33B0FA9D5FA}" srcOrd="1" destOrd="0" presId="urn:microsoft.com/office/officeart/2005/8/layout/process2"/>
    <dgm:cxn modelId="{370CEC92-2B66-3842-B59B-2110EAC2B056}" srcId="{3B045AE5-41E6-4040-A152-EAA978798F4F}" destId="{702D90EC-6DB9-1D44-A76C-4D795A63AA37}" srcOrd="5" destOrd="0" parTransId="{C03901D0-F6FC-DA4D-90B2-F02A606B8094}" sibTransId="{77645807-5781-A347-9281-9B0750CC037B}"/>
    <dgm:cxn modelId="{DA055C99-D542-CD45-9E8C-16451B082ADC}" srcId="{3B045AE5-41E6-4040-A152-EAA978798F4F}" destId="{AF89DA5F-4BF8-4042-BBDE-5D313CF04643}" srcOrd="8" destOrd="0" parTransId="{A644B243-E43B-8A41-BFC1-8A52D279BCBC}" sibTransId="{F54ED551-FB35-F44E-A9DF-7524AB0A93BA}"/>
    <dgm:cxn modelId="{B1FDB09F-BA38-774B-B6A5-060C89D99A8F}" type="presOf" srcId="{49A46C0D-B9B6-264C-A46C-8FACD734D9C2}" destId="{05AAC2E2-AE4D-B148-9D23-8947F1903413}" srcOrd="0" destOrd="0" presId="urn:microsoft.com/office/officeart/2005/8/layout/process2"/>
    <dgm:cxn modelId="{5F89C5A4-1C71-064B-89F3-7291D1B143C0}" type="presOf" srcId="{F54ED551-FB35-F44E-A9DF-7524AB0A93BA}" destId="{27A5DE62-252D-3B4D-B9BD-1CD12A826625}" srcOrd="0" destOrd="0" presId="urn:microsoft.com/office/officeart/2005/8/layout/process2"/>
    <dgm:cxn modelId="{920C61A8-1141-5D45-8708-BE85BCA59A39}" type="presOf" srcId="{77645807-5781-A347-9281-9B0750CC037B}" destId="{C99C196F-FF32-4F47-B8B0-CEF5975828CA}" srcOrd="0" destOrd="0" presId="urn:microsoft.com/office/officeart/2005/8/layout/process2"/>
    <dgm:cxn modelId="{4207F0AA-F434-0442-B36E-417B5BE18C29}" type="presOf" srcId="{D96E9370-5FFB-564D-8AD6-0F47652B999B}" destId="{3E7D7CFC-501B-1D4D-86DF-769FFCAB4642}" srcOrd="0" destOrd="0" presId="urn:microsoft.com/office/officeart/2005/8/layout/process2"/>
    <dgm:cxn modelId="{5BBFEBB5-ACFF-D74B-BB1E-1B240C7D78A9}" type="presOf" srcId="{A1B50A30-1118-4840-BC12-7AD2F147F970}" destId="{58121214-1DB2-7949-A778-F86F107DBDD7}" srcOrd="0" destOrd="0" presId="urn:microsoft.com/office/officeart/2005/8/layout/process2"/>
    <dgm:cxn modelId="{F5ECD8B8-001C-094A-A2CA-88CCE109C8D7}" type="presOf" srcId="{96593194-0971-5C4C-87C9-EB346AD4CDAF}" destId="{120EE01B-9436-144E-8841-59B02D20C961}" srcOrd="0" destOrd="0" presId="urn:microsoft.com/office/officeart/2005/8/layout/process2"/>
    <dgm:cxn modelId="{6D6D6FCD-B99F-9D49-B610-BD36E5C16D37}" type="presOf" srcId="{702D90EC-6DB9-1D44-A76C-4D795A63AA37}" destId="{FA7E9605-C150-BB4C-8938-EE2D2903C8BE}" srcOrd="0" destOrd="0" presId="urn:microsoft.com/office/officeart/2005/8/layout/process2"/>
    <dgm:cxn modelId="{EB6371CE-4D02-0B4A-B6F6-7F51672F19B3}" type="presOf" srcId="{77645807-5781-A347-9281-9B0750CC037B}" destId="{61C86037-3060-624A-B8C6-194C0C463BFE}" srcOrd="1" destOrd="0" presId="urn:microsoft.com/office/officeart/2005/8/layout/process2"/>
    <dgm:cxn modelId="{6052D5EA-4860-A541-A998-C9A9B8078286}" type="presOf" srcId="{5C3F32BD-B656-3243-8F5B-34CF229D80C0}" destId="{C95979CB-0A1E-634F-B12F-ADDB635C5204}" srcOrd="1" destOrd="0" presId="urn:microsoft.com/office/officeart/2005/8/layout/process2"/>
    <dgm:cxn modelId="{EF1EF2EE-709A-394A-B514-8E5042506293}" type="presOf" srcId="{B4CA5469-88EE-4DDC-AB6B-2AAE2858950C}" destId="{7CE27457-ACCF-7B45-9345-25535A05D11B}" srcOrd="0" destOrd="0" presId="urn:microsoft.com/office/officeart/2005/8/layout/process2"/>
    <dgm:cxn modelId="{D808CBF5-5C5C-7143-B414-606B714E15E0}" type="presOf" srcId="{AF89DA5F-4BF8-4042-BBDE-5D313CF04643}" destId="{7BC0F28E-0223-2A4E-8529-0C85B4AF5752}" srcOrd="0" destOrd="0" presId="urn:microsoft.com/office/officeart/2005/8/layout/process2"/>
    <dgm:cxn modelId="{A27EB6F8-68EA-0847-88B8-EDC93E892407}" srcId="{3B045AE5-41E6-4040-A152-EAA978798F4F}" destId="{BEB35607-EFF0-3442-A635-8E82E029F7CC}" srcOrd="1" destOrd="0" parTransId="{F9369D19-7B61-A84F-8CE2-E98B2ACE4227}" sibTransId="{49A46C0D-B9B6-264C-A46C-8FACD734D9C2}"/>
    <dgm:cxn modelId="{9829B8F9-6650-334E-B4A2-F31841D24CDC}" srcId="{3B045AE5-41E6-4040-A152-EAA978798F4F}" destId="{3A144382-F6E0-2D42-B497-CF69ABF9741E}" srcOrd="7" destOrd="0" parTransId="{9151AD2E-9CB4-C64D-8E51-415E0330348B}" sibTransId="{D96E9370-5FFB-564D-8AD6-0F47652B999B}"/>
    <dgm:cxn modelId="{2A9235FA-689C-B64F-A01A-1008BFE16BAA}" srcId="{3B045AE5-41E6-4040-A152-EAA978798F4F}" destId="{A1B50A30-1118-4840-BC12-7AD2F147F970}" srcOrd="2" destOrd="0" parTransId="{E0D59234-F62A-7342-8B5B-C8FC2B9E0F44}" sibTransId="{989B272A-0052-174F-ABBD-668E247EACAF}"/>
    <dgm:cxn modelId="{147E8AFE-9453-FB4D-9FD1-B29231A1463B}" type="presOf" srcId="{D96E9370-5FFB-564D-8AD6-0F47652B999B}" destId="{5CFED64A-5B21-0F46-A5BC-5C3681EAC10A}" srcOrd="1" destOrd="0" presId="urn:microsoft.com/office/officeart/2005/8/layout/process2"/>
    <dgm:cxn modelId="{FD09043E-C38B-DA40-9E1F-64C8D4642E0D}" type="presParOf" srcId="{7E0DF090-8322-E14E-B575-0334FB9621F2}" destId="{7CE27457-ACCF-7B45-9345-25535A05D11B}" srcOrd="0" destOrd="0" presId="urn:microsoft.com/office/officeart/2005/8/layout/process2"/>
    <dgm:cxn modelId="{CD770BF2-C490-F843-AB54-9259AF789C63}" type="presParOf" srcId="{7E0DF090-8322-E14E-B575-0334FB9621F2}" destId="{890825A4-8C38-A14E-A9F3-54DF583D1A85}" srcOrd="1" destOrd="0" presId="urn:microsoft.com/office/officeart/2005/8/layout/process2"/>
    <dgm:cxn modelId="{E8375DEC-FCC7-8E4F-A907-3CFBA4DE5F92}" type="presParOf" srcId="{890825A4-8C38-A14E-A9F3-54DF583D1A85}" destId="{B41F1DBD-C2D3-9B41-8768-65B2A60F68F8}" srcOrd="0" destOrd="0" presId="urn:microsoft.com/office/officeart/2005/8/layout/process2"/>
    <dgm:cxn modelId="{0A481B39-292C-844B-8994-2865BCF08EB7}" type="presParOf" srcId="{7E0DF090-8322-E14E-B575-0334FB9621F2}" destId="{96CE1540-71F4-F34D-BE2D-49EC3EC14D9D}" srcOrd="2" destOrd="0" presId="urn:microsoft.com/office/officeart/2005/8/layout/process2"/>
    <dgm:cxn modelId="{34B68200-31DE-DA44-97D1-15029B1B875B}" type="presParOf" srcId="{7E0DF090-8322-E14E-B575-0334FB9621F2}" destId="{05AAC2E2-AE4D-B148-9D23-8947F1903413}" srcOrd="3" destOrd="0" presId="urn:microsoft.com/office/officeart/2005/8/layout/process2"/>
    <dgm:cxn modelId="{583A5423-2C17-6E40-B9B6-580AECD59EF9}" type="presParOf" srcId="{05AAC2E2-AE4D-B148-9D23-8947F1903413}" destId="{567E8D80-FF5F-0345-BA63-525B4FA9C54F}" srcOrd="0" destOrd="0" presId="urn:microsoft.com/office/officeart/2005/8/layout/process2"/>
    <dgm:cxn modelId="{9638076B-C290-AE40-AA16-767C30B0D549}" type="presParOf" srcId="{7E0DF090-8322-E14E-B575-0334FB9621F2}" destId="{58121214-1DB2-7949-A778-F86F107DBDD7}" srcOrd="4" destOrd="0" presId="urn:microsoft.com/office/officeart/2005/8/layout/process2"/>
    <dgm:cxn modelId="{B5D481D7-5D89-114E-8434-ED04E4CA9B38}" type="presParOf" srcId="{7E0DF090-8322-E14E-B575-0334FB9621F2}" destId="{3A8BC6DD-8C69-0E40-AE9F-C70E082857F9}" srcOrd="5" destOrd="0" presId="urn:microsoft.com/office/officeart/2005/8/layout/process2"/>
    <dgm:cxn modelId="{9BF05035-852B-0242-9D89-03218A78D08E}" type="presParOf" srcId="{3A8BC6DD-8C69-0E40-AE9F-C70E082857F9}" destId="{E1815DBC-8C47-8640-B45C-DAC7EDAE7D2D}" srcOrd="0" destOrd="0" presId="urn:microsoft.com/office/officeart/2005/8/layout/process2"/>
    <dgm:cxn modelId="{72435CC0-35E2-034A-BD34-4494EFCABCB9}" type="presParOf" srcId="{7E0DF090-8322-E14E-B575-0334FB9621F2}" destId="{28938EB7-9E80-9749-AABE-887AB8C45242}" srcOrd="6" destOrd="0" presId="urn:microsoft.com/office/officeart/2005/8/layout/process2"/>
    <dgm:cxn modelId="{05D38F84-2F3F-D743-B0CD-B71B38C6216E}" type="presParOf" srcId="{7E0DF090-8322-E14E-B575-0334FB9621F2}" destId="{CC3A96E4-3B02-7548-81B7-5252F8416278}" srcOrd="7" destOrd="0" presId="urn:microsoft.com/office/officeart/2005/8/layout/process2"/>
    <dgm:cxn modelId="{1D81B13E-0C46-364B-BFEA-6CA39534F683}" type="presParOf" srcId="{CC3A96E4-3B02-7548-81B7-5252F8416278}" destId="{C95979CB-0A1E-634F-B12F-ADDB635C5204}" srcOrd="0" destOrd="0" presId="urn:microsoft.com/office/officeart/2005/8/layout/process2"/>
    <dgm:cxn modelId="{68D62605-820A-E34E-8C6F-A908F469DD1F}" type="presParOf" srcId="{7E0DF090-8322-E14E-B575-0334FB9621F2}" destId="{8B87CECE-6E03-5F4C-B7C4-70FAB6B57657}" srcOrd="8" destOrd="0" presId="urn:microsoft.com/office/officeart/2005/8/layout/process2"/>
    <dgm:cxn modelId="{F7B5D196-7D83-A042-BA70-B2278FAD4D6F}" type="presParOf" srcId="{7E0DF090-8322-E14E-B575-0334FB9621F2}" destId="{120EE01B-9436-144E-8841-59B02D20C961}" srcOrd="9" destOrd="0" presId="urn:microsoft.com/office/officeart/2005/8/layout/process2"/>
    <dgm:cxn modelId="{585F919B-2760-2940-8007-0744C23CFFCD}" type="presParOf" srcId="{120EE01B-9436-144E-8841-59B02D20C961}" destId="{BBE6A235-F57F-CA47-941E-E096AF191804}" srcOrd="0" destOrd="0" presId="urn:microsoft.com/office/officeart/2005/8/layout/process2"/>
    <dgm:cxn modelId="{54A4A9C8-F3A1-AD49-81FD-FB83A1EA21CD}" type="presParOf" srcId="{7E0DF090-8322-E14E-B575-0334FB9621F2}" destId="{FA7E9605-C150-BB4C-8938-EE2D2903C8BE}" srcOrd="10" destOrd="0" presId="urn:microsoft.com/office/officeart/2005/8/layout/process2"/>
    <dgm:cxn modelId="{1F720555-934C-534E-AF7E-1E234C3574CE}" type="presParOf" srcId="{7E0DF090-8322-E14E-B575-0334FB9621F2}" destId="{C99C196F-FF32-4F47-B8B0-CEF5975828CA}" srcOrd="11" destOrd="0" presId="urn:microsoft.com/office/officeart/2005/8/layout/process2"/>
    <dgm:cxn modelId="{CD1EDF04-C42D-0E4F-B680-171503D1466C}" type="presParOf" srcId="{C99C196F-FF32-4F47-B8B0-CEF5975828CA}" destId="{61C86037-3060-624A-B8C6-194C0C463BFE}" srcOrd="0" destOrd="0" presId="urn:microsoft.com/office/officeart/2005/8/layout/process2"/>
    <dgm:cxn modelId="{E6DB38BA-76FA-AE49-91AD-201F4A176207}" type="presParOf" srcId="{7E0DF090-8322-E14E-B575-0334FB9621F2}" destId="{01D30F5D-114F-EE42-A90D-AEFBA7182F9C}" srcOrd="12" destOrd="0" presId="urn:microsoft.com/office/officeart/2005/8/layout/process2"/>
    <dgm:cxn modelId="{AAB7336A-6FA8-A74C-90E9-34932BF71FC0}" type="presParOf" srcId="{7E0DF090-8322-E14E-B575-0334FB9621F2}" destId="{C0E1A4F7-E552-2147-ACAF-30EC7427C40A}" srcOrd="13" destOrd="0" presId="urn:microsoft.com/office/officeart/2005/8/layout/process2"/>
    <dgm:cxn modelId="{E84F8E1D-3763-EE43-9654-5675C327014D}" type="presParOf" srcId="{C0E1A4F7-E552-2147-ACAF-30EC7427C40A}" destId="{74172FA2-2692-644C-BF7C-D33B0FA9D5FA}" srcOrd="0" destOrd="0" presId="urn:microsoft.com/office/officeart/2005/8/layout/process2"/>
    <dgm:cxn modelId="{A583B98A-7B5C-5B48-808C-F536836F9049}" type="presParOf" srcId="{7E0DF090-8322-E14E-B575-0334FB9621F2}" destId="{2ECD2E41-6710-0E44-B79D-48B945AEAFE4}" srcOrd="14" destOrd="0" presId="urn:microsoft.com/office/officeart/2005/8/layout/process2"/>
    <dgm:cxn modelId="{0BAA3A60-55C7-4B4A-BD22-69BADD4FB6A4}" type="presParOf" srcId="{7E0DF090-8322-E14E-B575-0334FB9621F2}" destId="{3E7D7CFC-501B-1D4D-86DF-769FFCAB4642}" srcOrd="15" destOrd="0" presId="urn:microsoft.com/office/officeart/2005/8/layout/process2"/>
    <dgm:cxn modelId="{42FEA45D-9D13-CC4F-B21D-9D292BF2AF99}" type="presParOf" srcId="{3E7D7CFC-501B-1D4D-86DF-769FFCAB4642}" destId="{5CFED64A-5B21-0F46-A5BC-5C3681EAC10A}" srcOrd="0" destOrd="0" presId="urn:microsoft.com/office/officeart/2005/8/layout/process2"/>
    <dgm:cxn modelId="{7DD056C5-BF01-3E44-8AF8-72E7CB0C725F}" type="presParOf" srcId="{7E0DF090-8322-E14E-B575-0334FB9621F2}" destId="{7BC0F28E-0223-2A4E-8529-0C85B4AF5752}" srcOrd="16" destOrd="0" presId="urn:microsoft.com/office/officeart/2005/8/layout/process2"/>
    <dgm:cxn modelId="{972A0F94-3D5A-C341-843D-4AE795461EBD}" type="presParOf" srcId="{7E0DF090-8322-E14E-B575-0334FB9621F2}" destId="{27A5DE62-252D-3B4D-B9BD-1CD12A826625}" srcOrd="17" destOrd="0" presId="urn:microsoft.com/office/officeart/2005/8/layout/process2"/>
    <dgm:cxn modelId="{FA9E66B7-209B-CE44-B181-92CE0511458F}" type="presParOf" srcId="{27A5DE62-252D-3B4D-B9BD-1CD12A826625}" destId="{58D960C1-6517-DC4F-8041-2148D0174407}" srcOrd="0" destOrd="0" presId="urn:microsoft.com/office/officeart/2005/8/layout/process2"/>
    <dgm:cxn modelId="{FF9A2CC1-807B-0F4B-A2EC-1F63B15CD75B}" type="presParOf" srcId="{7E0DF090-8322-E14E-B575-0334FB9621F2}" destId="{F2CC1243-D52E-0949-8EEE-7092A6F8A714}" srcOrd="18" destOrd="0" presId="urn:microsoft.com/office/officeart/2005/8/layout/process2"/>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52189B-A693-944C-B8EE-7F07759F5B25}">
      <dsp:nvSpPr>
        <dsp:cNvPr id="0" name=""/>
        <dsp:cNvSpPr/>
      </dsp:nvSpPr>
      <dsp:spPr>
        <a:xfrm>
          <a:off x="2065793" y="1347981"/>
          <a:ext cx="87825" cy="87916"/>
        </a:xfrm>
        <a:prstGeom prst="donut">
          <a:avLst>
            <a:gd name="adj" fmla="val 7460"/>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11ED0C02-1265-8549-B609-E860026F4396}">
      <dsp:nvSpPr>
        <dsp:cNvPr id="0" name=""/>
        <dsp:cNvSpPr/>
      </dsp:nvSpPr>
      <dsp:spPr>
        <a:xfrm>
          <a:off x="1197090" y="975874"/>
          <a:ext cx="533326" cy="533214"/>
        </a:xfrm>
        <a:prstGeom prst="ellips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8757DDA5-8F12-4541-B76E-3780B0397527}">
      <dsp:nvSpPr>
        <dsp:cNvPr id="0" name=""/>
        <dsp:cNvSpPr/>
      </dsp:nvSpPr>
      <dsp:spPr>
        <a:xfrm>
          <a:off x="2388200" y="2109999"/>
          <a:ext cx="87825" cy="87916"/>
        </a:xfrm>
        <a:prstGeom prst="donut">
          <a:avLst>
            <a:gd name="adj" fmla="val 7460"/>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E0E9AF7F-45E2-1243-BEB3-C047AB6795EC}">
      <dsp:nvSpPr>
        <dsp:cNvPr id="0" name=""/>
        <dsp:cNvSpPr/>
      </dsp:nvSpPr>
      <dsp:spPr>
        <a:xfrm>
          <a:off x="1217567" y="996315"/>
          <a:ext cx="492371" cy="492333"/>
        </a:xfrm>
        <a:prstGeom prst="ellipse">
          <a:avLst/>
        </a:prstGeom>
        <a:solidFill>
          <a:schemeClr val="accent2">
            <a:tint val="50000"/>
            <a:hueOff val="0"/>
            <a:satOff val="0"/>
            <a:lumOff val="0"/>
            <a:alphaOff val="0"/>
          </a:schemeClr>
        </a:solid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8F2668B0-F8F0-2049-9C87-1CC98F4E914E}">
      <dsp:nvSpPr>
        <dsp:cNvPr id="0" name=""/>
        <dsp:cNvSpPr/>
      </dsp:nvSpPr>
      <dsp:spPr>
        <a:xfrm>
          <a:off x="1769096" y="1076759"/>
          <a:ext cx="278949" cy="278915"/>
        </a:xfrm>
        <a:prstGeom prst="ellips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04DF494B-100B-9C47-84CF-ABA2AF5F949D}">
      <dsp:nvSpPr>
        <dsp:cNvPr id="0" name=""/>
        <dsp:cNvSpPr/>
      </dsp:nvSpPr>
      <dsp:spPr>
        <a:xfrm>
          <a:off x="1785478" y="1093023"/>
          <a:ext cx="246185" cy="246166"/>
        </a:xfrm>
        <a:prstGeom prst="ellipse">
          <a:avLst/>
        </a:prstGeom>
        <a:solidFill>
          <a:schemeClr val="accent2">
            <a:tint val="50000"/>
            <a:hueOff val="0"/>
            <a:satOff val="0"/>
            <a:lumOff val="0"/>
            <a:alphaOff val="0"/>
          </a:schemeClr>
        </a:solid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1696D013-5D9A-234C-A8EA-13CD1EFAA5B9}">
      <dsp:nvSpPr>
        <dsp:cNvPr id="0" name=""/>
        <dsp:cNvSpPr/>
      </dsp:nvSpPr>
      <dsp:spPr>
        <a:xfrm>
          <a:off x="1659882" y="682892"/>
          <a:ext cx="357901" cy="357820"/>
        </a:xfrm>
        <a:prstGeom prst="ellips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DCA1D959-CB52-9844-947D-C08C9C106AFD}">
      <dsp:nvSpPr>
        <dsp:cNvPr id="0" name=""/>
        <dsp:cNvSpPr/>
      </dsp:nvSpPr>
      <dsp:spPr>
        <a:xfrm>
          <a:off x="1537244" y="583107"/>
          <a:ext cx="158359" cy="158249"/>
        </a:xfrm>
        <a:prstGeom prst="donut">
          <a:avLst>
            <a:gd name="adj" fmla="val 7460"/>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EE5B056F-4FB7-214D-A236-492804D2DC3F}">
      <dsp:nvSpPr>
        <dsp:cNvPr id="0" name=""/>
        <dsp:cNvSpPr/>
      </dsp:nvSpPr>
      <dsp:spPr>
        <a:xfrm>
          <a:off x="2271023" y="0"/>
          <a:ext cx="58702" cy="58684"/>
        </a:xfrm>
        <a:prstGeom prst="donut">
          <a:avLst>
            <a:gd name="adj" fmla="val 7460"/>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0364A73C-4753-8142-A610-E2647EA79F09}">
      <dsp:nvSpPr>
        <dsp:cNvPr id="0" name=""/>
        <dsp:cNvSpPr/>
      </dsp:nvSpPr>
      <dsp:spPr>
        <a:xfrm>
          <a:off x="1678767" y="701794"/>
          <a:ext cx="320132" cy="320016"/>
        </a:xfrm>
        <a:prstGeom prst="ellipse">
          <a:avLst/>
        </a:prstGeom>
        <a:solidFill>
          <a:schemeClr val="accent2">
            <a:tint val="50000"/>
            <a:hueOff val="0"/>
            <a:satOff val="0"/>
            <a:lumOff val="0"/>
            <a:alphaOff val="0"/>
          </a:schemeClr>
        </a:solid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D7C2F6B1-A9A9-3348-9422-7F6DAC0F2B93}">
      <dsp:nvSpPr>
        <dsp:cNvPr id="0" name=""/>
        <dsp:cNvSpPr/>
      </dsp:nvSpPr>
      <dsp:spPr>
        <a:xfrm>
          <a:off x="1699927" y="364634"/>
          <a:ext cx="250963" cy="250782"/>
        </a:xfrm>
        <a:prstGeom prst="ellips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1B7ACD02-3EB0-3A4F-8E73-181D6E77A7A2}">
      <dsp:nvSpPr>
        <dsp:cNvPr id="0" name=""/>
        <dsp:cNvSpPr/>
      </dsp:nvSpPr>
      <dsp:spPr>
        <a:xfrm>
          <a:off x="2095144" y="46815"/>
          <a:ext cx="117177" cy="117148"/>
        </a:xfrm>
        <a:prstGeom prst="donut">
          <a:avLst>
            <a:gd name="adj" fmla="val 7460"/>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64D229DF-18E7-EB48-92A7-235EEA558DE3}">
      <dsp:nvSpPr>
        <dsp:cNvPr id="0" name=""/>
        <dsp:cNvSpPr/>
      </dsp:nvSpPr>
      <dsp:spPr>
        <a:xfrm>
          <a:off x="1714716" y="379360"/>
          <a:ext cx="221385" cy="221330"/>
        </a:xfrm>
        <a:prstGeom prst="ellipse">
          <a:avLst/>
        </a:prstGeom>
        <a:solidFill>
          <a:schemeClr val="accent2">
            <a:tint val="50000"/>
            <a:hueOff val="0"/>
            <a:satOff val="0"/>
            <a:lumOff val="0"/>
            <a:alphaOff val="0"/>
          </a:schemeClr>
        </a:solid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966F4EA4-459D-0641-AA54-164AE0D2EDFA}">
      <dsp:nvSpPr>
        <dsp:cNvPr id="0" name=""/>
        <dsp:cNvSpPr/>
      </dsp:nvSpPr>
      <dsp:spPr>
        <a:xfrm>
          <a:off x="1875807" y="130116"/>
          <a:ext cx="232533" cy="232539"/>
        </a:xfrm>
        <a:prstGeom prst="ellips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287C446C-CAF3-1A4F-9922-A56DCF8EDD03}">
      <dsp:nvSpPr>
        <dsp:cNvPr id="0" name=""/>
        <dsp:cNvSpPr/>
      </dsp:nvSpPr>
      <dsp:spPr>
        <a:xfrm>
          <a:off x="1889458" y="143743"/>
          <a:ext cx="205230" cy="205065"/>
        </a:xfrm>
        <a:prstGeom prst="ellipse">
          <a:avLst/>
        </a:prstGeom>
        <a:solidFill>
          <a:schemeClr val="accent2">
            <a:tint val="50000"/>
            <a:hueOff val="0"/>
            <a:satOff val="0"/>
            <a:lumOff val="0"/>
            <a:alphaOff val="0"/>
          </a:schemeClr>
        </a:solid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7E65713-23FE-D045-933F-60B38B9FDDB0}">
      <dsp:nvSpPr>
        <dsp:cNvPr id="0" name=""/>
        <dsp:cNvSpPr/>
      </dsp:nvSpPr>
      <dsp:spPr>
        <a:xfrm>
          <a:off x="1548848" y="1494582"/>
          <a:ext cx="399767" cy="399800"/>
        </a:xfrm>
        <a:prstGeom prst="ellips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4CB03F3E-8D20-B84C-899D-BC8B77F5765A}">
      <dsp:nvSpPr>
        <dsp:cNvPr id="0" name=""/>
        <dsp:cNvSpPr/>
      </dsp:nvSpPr>
      <dsp:spPr>
        <a:xfrm>
          <a:off x="2153619" y="2022082"/>
          <a:ext cx="158359" cy="158249"/>
        </a:xfrm>
        <a:prstGeom prst="donut">
          <a:avLst>
            <a:gd name="adj" fmla="val 7460"/>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0A36E975-D922-1D41-AAB9-BF768A2582B5}">
      <dsp:nvSpPr>
        <dsp:cNvPr id="0" name=""/>
        <dsp:cNvSpPr/>
      </dsp:nvSpPr>
      <dsp:spPr>
        <a:xfrm>
          <a:off x="1570009" y="1515682"/>
          <a:ext cx="357674" cy="357600"/>
        </a:xfrm>
        <a:prstGeom prst="ellipse">
          <a:avLst/>
        </a:prstGeom>
        <a:solidFill>
          <a:schemeClr val="accent2">
            <a:tint val="50000"/>
            <a:hueOff val="0"/>
            <a:satOff val="0"/>
            <a:lumOff val="0"/>
            <a:alphaOff val="0"/>
          </a:schemeClr>
        </a:solid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289BCD2-2056-9742-A281-BF6FAD238796}">
      <dsp:nvSpPr>
        <dsp:cNvPr id="0" name=""/>
        <dsp:cNvSpPr/>
      </dsp:nvSpPr>
      <dsp:spPr>
        <a:xfrm>
          <a:off x="1873531" y="1829765"/>
          <a:ext cx="250963" cy="250782"/>
        </a:xfrm>
        <a:prstGeom prst="ellips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3D7473F4-8330-A74B-BE30-9E84992E5306}">
      <dsp:nvSpPr>
        <dsp:cNvPr id="0" name=""/>
        <dsp:cNvSpPr/>
      </dsp:nvSpPr>
      <dsp:spPr>
        <a:xfrm>
          <a:off x="1888321" y="1844491"/>
          <a:ext cx="221385" cy="221330"/>
        </a:xfrm>
        <a:prstGeom prst="ellipse">
          <a:avLst/>
        </a:prstGeom>
        <a:solidFill>
          <a:schemeClr val="accent2">
            <a:tint val="50000"/>
            <a:hueOff val="0"/>
            <a:satOff val="0"/>
            <a:lumOff val="0"/>
            <a:alphaOff val="0"/>
          </a:schemeClr>
        </a:solid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2E71CF83-B859-0F40-A084-28ED788E71B7}">
      <dsp:nvSpPr>
        <dsp:cNvPr id="0" name=""/>
        <dsp:cNvSpPr/>
      </dsp:nvSpPr>
      <dsp:spPr>
        <a:xfrm>
          <a:off x="669679" y="701794"/>
          <a:ext cx="791343" cy="252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 numCol="1" spcCol="1270" anchor="b" anchorCtr="0">
          <a:noAutofit/>
        </a:bodyPr>
        <a:lstStyle/>
        <a:p>
          <a:pPr marL="0" lvl="0" indent="0" algn="ctr" defTabSz="222250">
            <a:lnSpc>
              <a:spcPct val="90000"/>
            </a:lnSpc>
            <a:spcBef>
              <a:spcPct val="0"/>
            </a:spcBef>
            <a:spcAft>
              <a:spcPct val="35000"/>
            </a:spcAft>
            <a:buNone/>
          </a:pPr>
          <a:r>
            <a:rPr lang="en-US" sz="500" kern="1200"/>
            <a:t>Performance and Lifestyle</a:t>
          </a:r>
        </a:p>
      </dsp:txBody>
      <dsp:txXfrm>
        <a:off x="669679" y="701794"/>
        <a:ext cx="791343" cy="252760"/>
      </dsp:txXfrm>
    </dsp:sp>
    <dsp:sp modelId="{2532CC97-874B-374A-9C9E-685005FD194C}">
      <dsp:nvSpPr>
        <dsp:cNvPr id="0" name=""/>
        <dsp:cNvSpPr/>
      </dsp:nvSpPr>
      <dsp:spPr>
        <a:xfrm>
          <a:off x="2105610" y="1093023"/>
          <a:ext cx="791343" cy="2461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Athletic Performance and Monitoring</a:t>
          </a:r>
        </a:p>
      </dsp:txBody>
      <dsp:txXfrm>
        <a:off x="2105610" y="1093023"/>
        <a:ext cx="791343" cy="246166"/>
      </dsp:txXfrm>
    </dsp:sp>
    <dsp:sp modelId="{61D3C300-6DC3-5540-8B40-98748FDAC950}">
      <dsp:nvSpPr>
        <dsp:cNvPr id="0" name=""/>
        <dsp:cNvSpPr/>
      </dsp:nvSpPr>
      <dsp:spPr>
        <a:xfrm>
          <a:off x="2076259" y="701794"/>
          <a:ext cx="791343" cy="320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Performance Analysis and Statistics and Technology</a:t>
          </a:r>
        </a:p>
      </dsp:txBody>
      <dsp:txXfrm>
        <a:off x="2076259" y="701794"/>
        <a:ext cx="791343" cy="320016"/>
      </dsp:txXfrm>
    </dsp:sp>
    <dsp:sp modelId="{DAF42BDC-1550-F943-8158-8D902D19CCDC}">
      <dsp:nvSpPr>
        <dsp:cNvPr id="0" name=""/>
        <dsp:cNvSpPr/>
      </dsp:nvSpPr>
      <dsp:spPr>
        <a:xfrm>
          <a:off x="2007090" y="379360"/>
          <a:ext cx="791343" cy="221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Recovery</a:t>
          </a:r>
        </a:p>
      </dsp:txBody>
      <dsp:txXfrm>
        <a:off x="2007090" y="379360"/>
        <a:ext cx="791343" cy="221330"/>
      </dsp:txXfrm>
    </dsp:sp>
    <dsp:sp modelId="{F43A37A2-BF7F-F348-AB04-7AFF5631C99E}">
      <dsp:nvSpPr>
        <dsp:cNvPr id="0" name=""/>
        <dsp:cNvSpPr/>
      </dsp:nvSpPr>
      <dsp:spPr>
        <a:xfrm>
          <a:off x="2153619" y="143743"/>
          <a:ext cx="791343" cy="205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Strength and Conditioning</a:t>
          </a:r>
        </a:p>
      </dsp:txBody>
      <dsp:txXfrm>
        <a:off x="2153619" y="143743"/>
        <a:ext cx="791343" cy="205065"/>
      </dsp:txXfrm>
    </dsp:sp>
    <dsp:sp modelId="{896F1293-88C1-DF40-A937-8D302D7304B8}">
      <dsp:nvSpPr>
        <dsp:cNvPr id="0" name=""/>
        <dsp:cNvSpPr/>
      </dsp:nvSpPr>
      <dsp:spPr>
        <a:xfrm>
          <a:off x="715185" y="1515682"/>
          <a:ext cx="791343" cy="357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Athletic Development</a:t>
          </a:r>
        </a:p>
      </dsp:txBody>
      <dsp:txXfrm>
        <a:off x="715185" y="1515682"/>
        <a:ext cx="791343" cy="357600"/>
      </dsp:txXfrm>
    </dsp:sp>
    <dsp:sp modelId="{E9A1E7BE-00EB-6B45-A795-CD51BCC09557}">
      <dsp:nvSpPr>
        <dsp:cNvPr id="0" name=""/>
        <dsp:cNvSpPr/>
      </dsp:nvSpPr>
      <dsp:spPr>
        <a:xfrm>
          <a:off x="908584" y="1912186"/>
          <a:ext cx="926040" cy="285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t" anchorCtr="0">
          <a:noAutofit/>
        </a:bodyPr>
        <a:lstStyle/>
        <a:p>
          <a:pPr marL="0" lvl="0" indent="0" algn="ctr" defTabSz="222250">
            <a:lnSpc>
              <a:spcPct val="90000"/>
            </a:lnSpc>
            <a:spcBef>
              <a:spcPct val="0"/>
            </a:spcBef>
            <a:spcAft>
              <a:spcPct val="35000"/>
            </a:spcAft>
            <a:buNone/>
          </a:pPr>
          <a:r>
            <a:rPr lang="en-US" sz="500" kern="1200"/>
            <a:t>Sports Psychology</a:t>
          </a:r>
        </a:p>
      </dsp:txBody>
      <dsp:txXfrm>
        <a:off x="908584" y="1912186"/>
        <a:ext cx="926040" cy="2857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27457-ACCF-7B45-9345-25535A05D11B}">
      <dsp:nvSpPr>
        <dsp:cNvPr id="0" name=""/>
        <dsp:cNvSpPr/>
      </dsp:nvSpPr>
      <dsp:spPr>
        <a:xfrm>
          <a:off x="691231" y="1830"/>
          <a:ext cx="1198177" cy="29954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Goal Setting</a:t>
          </a:r>
        </a:p>
      </dsp:txBody>
      <dsp:txXfrm>
        <a:off x="700004" y="10603"/>
        <a:ext cx="1180631" cy="281998"/>
      </dsp:txXfrm>
    </dsp:sp>
    <dsp:sp modelId="{890825A4-8C38-A14E-A9F3-54DF583D1A85}">
      <dsp:nvSpPr>
        <dsp:cNvPr id="0" name=""/>
        <dsp:cNvSpPr/>
      </dsp:nvSpPr>
      <dsp:spPr>
        <a:xfrm rot="5400000">
          <a:off x="1234155" y="308863"/>
          <a:ext cx="112329" cy="134795"/>
        </a:xfrm>
        <a:prstGeom prst="rightArrow">
          <a:avLst>
            <a:gd name="adj1" fmla="val 60000"/>
            <a:gd name="adj2" fmla="val 50000"/>
          </a:avLst>
        </a:prstGeom>
        <a:solidFill>
          <a:schemeClr val="accent5">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249882" y="320096"/>
        <a:ext cx="80877" cy="78630"/>
      </dsp:txXfrm>
    </dsp:sp>
    <dsp:sp modelId="{65377ADA-949F-1548-9216-29DF0713D84A}">
      <dsp:nvSpPr>
        <dsp:cNvPr id="0" name=""/>
        <dsp:cNvSpPr/>
      </dsp:nvSpPr>
      <dsp:spPr>
        <a:xfrm>
          <a:off x="691231" y="451146"/>
          <a:ext cx="1198177" cy="29954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Mental Imagery</a:t>
          </a:r>
        </a:p>
      </dsp:txBody>
      <dsp:txXfrm>
        <a:off x="700004" y="459919"/>
        <a:ext cx="1180631" cy="281998"/>
      </dsp:txXfrm>
    </dsp:sp>
    <dsp:sp modelId="{A7987E5D-E1D9-6346-9E87-9F304DE8F560}">
      <dsp:nvSpPr>
        <dsp:cNvPr id="0" name=""/>
        <dsp:cNvSpPr/>
      </dsp:nvSpPr>
      <dsp:spPr>
        <a:xfrm rot="5400000">
          <a:off x="1234155" y="758179"/>
          <a:ext cx="112329" cy="134795"/>
        </a:xfrm>
        <a:prstGeom prst="rightArrow">
          <a:avLst>
            <a:gd name="adj1" fmla="val 60000"/>
            <a:gd name="adj2" fmla="val 50000"/>
          </a:avLst>
        </a:prstGeom>
        <a:solidFill>
          <a:schemeClr val="accent5">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249882" y="769412"/>
        <a:ext cx="80877" cy="78630"/>
      </dsp:txXfrm>
    </dsp:sp>
    <dsp:sp modelId="{FBA2147A-D32B-C846-8ECB-FA7CA12BB351}">
      <dsp:nvSpPr>
        <dsp:cNvPr id="0" name=""/>
        <dsp:cNvSpPr/>
      </dsp:nvSpPr>
      <dsp:spPr>
        <a:xfrm>
          <a:off x="691231" y="900463"/>
          <a:ext cx="1198177" cy="29954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Self Talk</a:t>
          </a:r>
        </a:p>
      </dsp:txBody>
      <dsp:txXfrm>
        <a:off x="700004" y="909236"/>
        <a:ext cx="1180631" cy="281998"/>
      </dsp:txXfrm>
    </dsp:sp>
    <dsp:sp modelId="{C1341D97-1060-EE42-A488-83E7EDB737A6}">
      <dsp:nvSpPr>
        <dsp:cNvPr id="0" name=""/>
        <dsp:cNvSpPr/>
      </dsp:nvSpPr>
      <dsp:spPr>
        <a:xfrm rot="5400000">
          <a:off x="1234155" y="1207496"/>
          <a:ext cx="112329" cy="134795"/>
        </a:xfrm>
        <a:prstGeom prst="rightArrow">
          <a:avLst>
            <a:gd name="adj1" fmla="val 60000"/>
            <a:gd name="adj2" fmla="val 50000"/>
          </a:avLst>
        </a:prstGeom>
        <a:solidFill>
          <a:schemeClr val="accent5">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249882" y="1218729"/>
        <a:ext cx="80877" cy="78630"/>
      </dsp:txXfrm>
    </dsp:sp>
    <dsp:sp modelId="{FE9C8752-79CB-BA4E-92CC-5868DAB6F571}">
      <dsp:nvSpPr>
        <dsp:cNvPr id="0" name=""/>
        <dsp:cNvSpPr/>
      </dsp:nvSpPr>
      <dsp:spPr>
        <a:xfrm>
          <a:off x="691231" y="1349780"/>
          <a:ext cx="1198177" cy="29954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Visualisation</a:t>
          </a:r>
        </a:p>
      </dsp:txBody>
      <dsp:txXfrm>
        <a:off x="700004" y="1358553"/>
        <a:ext cx="1180631" cy="281998"/>
      </dsp:txXfrm>
    </dsp:sp>
    <dsp:sp modelId="{2298A94B-613A-DB45-9A1B-7A04413C0B31}">
      <dsp:nvSpPr>
        <dsp:cNvPr id="0" name=""/>
        <dsp:cNvSpPr/>
      </dsp:nvSpPr>
      <dsp:spPr>
        <a:xfrm rot="5400000">
          <a:off x="1234155" y="1656813"/>
          <a:ext cx="112329" cy="134795"/>
        </a:xfrm>
        <a:prstGeom prst="rightArrow">
          <a:avLst>
            <a:gd name="adj1" fmla="val 60000"/>
            <a:gd name="adj2" fmla="val 50000"/>
          </a:avLst>
        </a:prstGeom>
        <a:solidFill>
          <a:schemeClr val="accent5">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249882" y="1668046"/>
        <a:ext cx="80877" cy="78630"/>
      </dsp:txXfrm>
    </dsp:sp>
    <dsp:sp modelId="{EF98099A-B21F-8041-9DD5-8D91810ADA78}">
      <dsp:nvSpPr>
        <dsp:cNvPr id="0" name=""/>
        <dsp:cNvSpPr/>
      </dsp:nvSpPr>
      <dsp:spPr>
        <a:xfrm>
          <a:off x="691231" y="1799096"/>
          <a:ext cx="1198177" cy="29954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Motivation</a:t>
          </a:r>
        </a:p>
      </dsp:txBody>
      <dsp:txXfrm>
        <a:off x="700004" y="1807869"/>
        <a:ext cx="1180631" cy="281998"/>
      </dsp:txXfrm>
    </dsp:sp>
    <dsp:sp modelId="{4F3EFEA9-D408-A641-B852-525939474ACF}">
      <dsp:nvSpPr>
        <dsp:cNvPr id="0" name=""/>
        <dsp:cNvSpPr/>
      </dsp:nvSpPr>
      <dsp:spPr>
        <a:xfrm rot="5400000">
          <a:off x="1234155" y="2106130"/>
          <a:ext cx="112329" cy="134795"/>
        </a:xfrm>
        <a:prstGeom prst="rightArrow">
          <a:avLst>
            <a:gd name="adj1" fmla="val 60000"/>
            <a:gd name="adj2" fmla="val 50000"/>
          </a:avLst>
        </a:prstGeom>
        <a:solidFill>
          <a:schemeClr val="accent5">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249882" y="2117363"/>
        <a:ext cx="80877" cy="78630"/>
      </dsp:txXfrm>
    </dsp:sp>
    <dsp:sp modelId="{90658CA3-9BAE-8847-97D3-0393B125ED4E}">
      <dsp:nvSpPr>
        <dsp:cNvPr id="0" name=""/>
        <dsp:cNvSpPr/>
      </dsp:nvSpPr>
      <dsp:spPr>
        <a:xfrm>
          <a:off x="691231" y="2248413"/>
          <a:ext cx="1198177" cy="29954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Arousal Regulation</a:t>
          </a:r>
        </a:p>
      </dsp:txBody>
      <dsp:txXfrm>
        <a:off x="700004" y="2257186"/>
        <a:ext cx="1180631" cy="281998"/>
      </dsp:txXfrm>
    </dsp:sp>
    <dsp:sp modelId="{8C437FF0-5A7B-6844-B66A-D83BCBCA6DFC}">
      <dsp:nvSpPr>
        <dsp:cNvPr id="0" name=""/>
        <dsp:cNvSpPr/>
      </dsp:nvSpPr>
      <dsp:spPr>
        <a:xfrm rot="5400000">
          <a:off x="1234155" y="2555446"/>
          <a:ext cx="112329" cy="134795"/>
        </a:xfrm>
        <a:prstGeom prst="rightArrow">
          <a:avLst>
            <a:gd name="adj1" fmla="val 60000"/>
            <a:gd name="adj2" fmla="val 50000"/>
          </a:avLst>
        </a:prstGeom>
        <a:solidFill>
          <a:schemeClr val="accent5">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249882" y="2566679"/>
        <a:ext cx="80877" cy="78630"/>
      </dsp:txXfrm>
    </dsp:sp>
    <dsp:sp modelId="{95ADDC58-C82E-C546-B6C5-61A7B79F1498}">
      <dsp:nvSpPr>
        <dsp:cNvPr id="0" name=""/>
        <dsp:cNvSpPr/>
      </dsp:nvSpPr>
      <dsp:spPr>
        <a:xfrm>
          <a:off x="691231" y="2697730"/>
          <a:ext cx="1198177" cy="29954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Pre-performance Routines</a:t>
          </a:r>
        </a:p>
      </dsp:txBody>
      <dsp:txXfrm>
        <a:off x="700004" y="2706503"/>
        <a:ext cx="1180631" cy="2819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27457-ACCF-7B45-9345-25535A05D11B}">
      <dsp:nvSpPr>
        <dsp:cNvPr id="0" name=""/>
        <dsp:cNvSpPr/>
      </dsp:nvSpPr>
      <dsp:spPr>
        <a:xfrm>
          <a:off x="847271" y="12349"/>
          <a:ext cx="1481287" cy="232703"/>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2060"/>
              </a:solidFill>
            </a:rPr>
            <a:t>APPLICATIONS</a:t>
          </a:r>
        </a:p>
      </dsp:txBody>
      <dsp:txXfrm>
        <a:off x="854087" y="19165"/>
        <a:ext cx="1467655" cy="219071"/>
      </dsp:txXfrm>
    </dsp:sp>
    <dsp:sp modelId="{890825A4-8C38-A14E-A9F3-54DF583D1A85}">
      <dsp:nvSpPr>
        <dsp:cNvPr id="0" name=""/>
        <dsp:cNvSpPr/>
      </dsp:nvSpPr>
      <dsp:spPr>
        <a:xfrm rot="5560794">
          <a:off x="1539180" y="246965"/>
          <a:ext cx="81495" cy="104716"/>
        </a:xfrm>
        <a:prstGeom prst="rightArrow">
          <a:avLst>
            <a:gd name="adj1" fmla="val 60000"/>
            <a:gd name="adj2" fmla="val 50000"/>
          </a:avLst>
        </a:prstGeom>
        <a:solidFill>
          <a:schemeClr val="accent2">
            <a:shade val="9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549085" y="258588"/>
        <a:ext cx="62830" cy="57047"/>
      </dsp:txXfrm>
    </dsp:sp>
    <dsp:sp modelId="{65377ADA-949F-1548-9216-29DF0713D84A}">
      <dsp:nvSpPr>
        <dsp:cNvPr id="0" name=""/>
        <dsp:cNvSpPr/>
      </dsp:nvSpPr>
      <dsp:spPr>
        <a:xfrm>
          <a:off x="992552" y="353595"/>
          <a:ext cx="1158779" cy="232703"/>
        </a:xfrm>
        <a:prstGeom prst="roundRect">
          <a:avLst>
            <a:gd name="adj" fmla="val 10000"/>
          </a:avLst>
        </a:prstGeom>
        <a:gradFill rotWithShape="0">
          <a:gsLst>
            <a:gs pos="0">
              <a:schemeClr val="accent2">
                <a:shade val="80000"/>
                <a:hueOff val="1718"/>
                <a:satOff val="387"/>
                <a:lumOff val="2432"/>
                <a:alphaOff val="0"/>
                <a:satMod val="103000"/>
                <a:lumMod val="102000"/>
                <a:tint val="94000"/>
              </a:schemeClr>
            </a:gs>
            <a:gs pos="50000">
              <a:schemeClr val="accent2">
                <a:shade val="80000"/>
                <a:hueOff val="1718"/>
                <a:satOff val="387"/>
                <a:lumOff val="2432"/>
                <a:alphaOff val="0"/>
                <a:satMod val="110000"/>
                <a:lumMod val="100000"/>
                <a:shade val="100000"/>
              </a:schemeClr>
            </a:gs>
            <a:gs pos="100000">
              <a:schemeClr val="accent2">
                <a:shade val="80000"/>
                <a:hueOff val="1718"/>
                <a:satOff val="387"/>
                <a:lumOff val="243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2060"/>
              </a:solidFill>
            </a:rPr>
            <a:t>Live Game Analysis </a:t>
          </a:r>
        </a:p>
      </dsp:txBody>
      <dsp:txXfrm>
        <a:off x="999368" y="360411"/>
        <a:ext cx="1145147" cy="219071"/>
      </dsp:txXfrm>
    </dsp:sp>
    <dsp:sp modelId="{A7987E5D-E1D9-6346-9E87-9F304DE8F560}">
      <dsp:nvSpPr>
        <dsp:cNvPr id="0" name=""/>
        <dsp:cNvSpPr/>
      </dsp:nvSpPr>
      <dsp:spPr>
        <a:xfrm rot="5400000">
          <a:off x="1528310" y="592116"/>
          <a:ext cx="87263" cy="104716"/>
        </a:xfrm>
        <a:prstGeom prst="rightArrow">
          <a:avLst>
            <a:gd name="adj1" fmla="val 60000"/>
            <a:gd name="adj2" fmla="val 50000"/>
          </a:avLst>
        </a:prstGeom>
        <a:solidFill>
          <a:schemeClr val="accent2">
            <a:shade val="90000"/>
            <a:hueOff val="1929"/>
            <a:satOff val="-144"/>
            <a:lumOff val="2359"/>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540527" y="600843"/>
        <a:ext cx="62830" cy="61084"/>
      </dsp:txXfrm>
    </dsp:sp>
    <dsp:sp modelId="{FBA2147A-D32B-C846-8ECB-FA7CA12BB351}">
      <dsp:nvSpPr>
        <dsp:cNvPr id="0" name=""/>
        <dsp:cNvSpPr/>
      </dsp:nvSpPr>
      <dsp:spPr>
        <a:xfrm>
          <a:off x="1008185" y="702650"/>
          <a:ext cx="1127513" cy="232703"/>
        </a:xfrm>
        <a:prstGeom prst="roundRect">
          <a:avLst>
            <a:gd name="adj" fmla="val 10000"/>
          </a:avLst>
        </a:prstGeom>
        <a:gradFill rotWithShape="0">
          <a:gsLst>
            <a:gs pos="0">
              <a:schemeClr val="accent2">
                <a:shade val="80000"/>
                <a:hueOff val="3437"/>
                <a:satOff val="774"/>
                <a:lumOff val="4863"/>
                <a:alphaOff val="0"/>
                <a:satMod val="103000"/>
                <a:lumMod val="102000"/>
                <a:tint val="94000"/>
              </a:schemeClr>
            </a:gs>
            <a:gs pos="50000">
              <a:schemeClr val="accent2">
                <a:shade val="80000"/>
                <a:hueOff val="3437"/>
                <a:satOff val="774"/>
                <a:lumOff val="4863"/>
                <a:alphaOff val="0"/>
                <a:satMod val="110000"/>
                <a:lumMod val="100000"/>
                <a:shade val="100000"/>
              </a:schemeClr>
            </a:gs>
            <a:gs pos="100000">
              <a:schemeClr val="accent2">
                <a:shade val="80000"/>
                <a:hueOff val="3437"/>
                <a:satOff val="774"/>
                <a:lumOff val="486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2060"/>
              </a:solidFill>
            </a:rPr>
            <a:t>GPS Technology</a:t>
          </a:r>
        </a:p>
      </dsp:txBody>
      <dsp:txXfrm>
        <a:off x="1015001" y="709466"/>
        <a:ext cx="1113881" cy="219071"/>
      </dsp:txXfrm>
    </dsp:sp>
    <dsp:sp modelId="{C1341D97-1060-EE42-A488-83E7EDB737A6}">
      <dsp:nvSpPr>
        <dsp:cNvPr id="0" name=""/>
        <dsp:cNvSpPr/>
      </dsp:nvSpPr>
      <dsp:spPr>
        <a:xfrm rot="5400000">
          <a:off x="1528310" y="941171"/>
          <a:ext cx="87263" cy="104716"/>
        </a:xfrm>
        <a:prstGeom prst="rightArrow">
          <a:avLst>
            <a:gd name="adj1" fmla="val 60000"/>
            <a:gd name="adj2" fmla="val 50000"/>
          </a:avLst>
        </a:prstGeom>
        <a:solidFill>
          <a:schemeClr val="accent2">
            <a:shade val="90000"/>
            <a:hueOff val="3858"/>
            <a:satOff val="-287"/>
            <a:lumOff val="4718"/>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540527" y="949898"/>
        <a:ext cx="62830" cy="61084"/>
      </dsp:txXfrm>
    </dsp:sp>
    <dsp:sp modelId="{FE9C8752-79CB-BA4E-92CC-5868DAB6F571}">
      <dsp:nvSpPr>
        <dsp:cNvPr id="0" name=""/>
        <dsp:cNvSpPr/>
      </dsp:nvSpPr>
      <dsp:spPr>
        <a:xfrm>
          <a:off x="1047261" y="1051705"/>
          <a:ext cx="1049362" cy="232703"/>
        </a:xfrm>
        <a:prstGeom prst="roundRect">
          <a:avLst>
            <a:gd name="adj" fmla="val 10000"/>
          </a:avLst>
        </a:prstGeom>
        <a:gradFill rotWithShape="0">
          <a:gsLst>
            <a:gs pos="0">
              <a:schemeClr val="accent2">
                <a:shade val="80000"/>
                <a:hueOff val="5155"/>
                <a:satOff val="1161"/>
                <a:lumOff val="7295"/>
                <a:alphaOff val="0"/>
                <a:satMod val="103000"/>
                <a:lumMod val="102000"/>
                <a:tint val="94000"/>
              </a:schemeClr>
            </a:gs>
            <a:gs pos="50000">
              <a:schemeClr val="accent2">
                <a:shade val="80000"/>
                <a:hueOff val="5155"/>
                <a:satOff val="1161"/>
                <a:lumOff val="7295"/>
                <a:alphaOff val="0"/>
                <a:satMod val="110000"/>
                <a:lumMod val="100000"/>
                <a:shade val="100000"/>
              </a:schemeClr>
            </a:gs>
            <a:gs pos="100000">
              <a:schemeClr val="accent2">
                <a:shade val="80000"/>
                <a:hueOff val="5155"/>
                <a:satOff val="1161"/>
                <a:lumOff val="729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2060"/>
              </a:solidFill>
            </a:rPr>
            <a:t>Hydration Assessments</a:t>
          </a:r>
        </a:p>
      </dsp:txBody>
      <dsp:txXfrm>
        <a:off x="1054077" y="1058521"/>
        <a:ext cx="1035730" cy="219071"/>
      </dsp:txXfrm>
    </dsp:sp>
    <dsp:sp modelId="{2298A94B-613A-DB45-9A1B-7A04413C0B31}">
      <dsp:nvSpPr>
        <dsp:cNvPr id="0" name=""/>
        <dsp:cNvSpPr/>
      </dsp:nvSpPr>
      <dsp:spPr>
        <a:xfrm rot="5400000">
          <a:off x="1528310" y="1290226"/>
          <a:ext cx="87263" cy="104716"/>
        </a:xfrm>
        <a:prstGeom prst="rightArrow">
          <a:avLst>
            <a:gd name="adj1" fmla="val 60000"/>
            <a:gd name="adj2" fmla="val 50000"/>
          </a:avLst>
        </a:prstGeom>
        <a:solidFill>
          <a:schemeClr val="accent2">
            <a:shade val="90000"/>
            <a:hueOff val="5787"/>
            <a:satOff val="-431"/>
            <a:lumOff val="7077"/>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540527" y="1298953"/>
        <a:ext cx="62830" cy="61084"/>
      </dsp:txXfrm>
    </dsp:sp>
    <dsp:sp modelId="{EF98099A-B21F-8041-9DD5-8D91810ADA78}">
      <dsp:nvSpPr>
        <dsp:cNvPr id="0" name=""/>
        <dsp:cNvSpPr/>
      </dsp:nvSpPr>
      <dsp:spPr>
        <a:xfrm>
          <a:off x="1106535" y="1400760"/>
          <a:ext cx="930813" cy="232703"/>
        </a:xfrm>
        <a:prstGeom prst="roundRect">
          <a:avLst>
            <a:gd name="adj" fmla="val 10000"/>
          </a:avLst>
        </a:prstGeom>
        <a:gradFill rotWithShape="0">
          <a:gsLst>
            <a:gs pos="0">
              <a:schemeClr val="accent2">
                <a:shade val="80000"/>
                <a:hueOff val="6873"/>
                <a:satOff val="1548"/>
                <a:lumOff val="9726"/>
                <a:alphaOff val="0"/>
                <a:satMod val="103000"/>
                <a:lumMod val="102000"/>
                <a:tint val="94000"/>
              </a:schemeClr>
            </a:gs>
            <a:gs pos="50000">
              <a:schemeClr val="accent2">
                <a:shade val="80000"/>
                <a:hueOff val="6873"/>
                <a:satOff val="1548"/>
                <a:lumOff val="9726"/>
                <a:alphaOff val="0"/>
                <a:satMod val="110000"/>
                <a:lumMod val="100000"/>
                <a:shade val="100000"/>
              </a:schemeClr>
            </a:gs>
            <a:gs pos="100000">
              <a:schemeClr val="accent2">
                <a:shade val="80000"/>
                <a:hueOff val="6873"/>
                <a:satOff val="1548"/>
                <a:lumOff val="972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2060"/>
              </a:solidFill>
            </a:rPr>
            <a:t>Player Monitoring </a:t>
          </a:r>
        </a:p>
      </dsp:txBody>
      <dsp:txXfrm>
        <a:off x="1113351" y="1407576"/>
        <a:ext cx="917181" cy="219071"/>
      </dsp:txXfrm>
    </dsp:sp>
    <dsp:sp modelId="{4F3EFEA9-D408-A641-B852-525939474ACF}">
      <dsp:nvSpPr>
        <dsp:cNvPr id="0" name=""/>
        <dsp:cNvSpPr/>
      </dsp:nvSpPr>
      <dsp:spPr>
        <a:xfrm rot="5400000">
          <a:off x="1528310" y="1639281"/>
          <a:ext cx="87263" cy="104716"/>
        </a:xfrm>
        <a:prstGeom prst="rightArrow">
          <a:avLst>
            <a:gd name="adj1" fmla="val 60000"/>
            <a:gd name="adj2" fmla="val 50000"/>
          </a:avLst>
        </a:prstGeom>
        <a:solidFill>
          <a:schemeClr val="accent2">
            <a:shade val="90000"/>
            <a:hueOff val="7716"/>
            <a:satOff val="-574"/>
            <a:lumOff val="943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540527" y="1648008"/>
        <a:ext cx="62830" cy="61084"/>
      </dsp:txXfrm>
    </dsp:sp>
    <dsp:sp modelId="{90658CA3-9BAE-8847-97D3-0393B125ED4E}">
      <dsp:nvSpPr>
        <dsp:cNvPr id="0" name=""/>
        <dsp:cNvSpPr/>
      </dsp:nvSpPr>
      <dsp:spPr>
        <a:xfrm>
          <a:off x="1106535" y="1749815"/>
          <a:ext cx="930813" cy="232703"/>
        </a:xfrm>
        <a:prstGeom prst="roundRect">
          <a:avLst>
            <a:gd name="adj" fmla="val 10000"/>
          </a:avLst>
        </a:prstGeom>
        <a:gradFill rotWithShape="0">
          <a:gsLst>
            <a:gs pos="0">
              <a:schemeClr val="accent2">
                <a:shade val="80000"/>
                <a:hueOff val="8592"/>
                <a:satOff val="1934"/>
                <a:lumOff val="12158"/>
                <a:alphaOff val="0"/>
                <a:satMod val="103000"/>
                <a:lumMod val="102000"/>
                <a:tint val="94000"/>
              </a:schemeClr>
            </a:gs>
            <a:gs pos="50000">
              <a:schemeClr val="accent2">
                <a:shade val="80000"/>
                <a:hueOff val="8592"/>
                <a:satOff val="1934"/>
                <a:lumOff val="12158"/>
                <a:alphaOff val="0"/>
                <a:satMod val="110000"/>
                <a:lumMod val="100000"/>
                <a:shade val="100000"/>
              </a:schemeClr>
            </a:gs>
            <a:gs pos="100000">
              <a:schemeClr val="accent2">
                <a:shade val="80000"/>
                <a:hueOff val="8592"/>
                <a:satOff val="1934"/>
                <a:lumOff val="1215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2060"/>
              </a:solidFill>
            </a:rPr>
            <a:t>Fitness Testing technology</a:t>
          </a:r>
        </a:p>
      </dsp:txBody>
      <dsp:txXfrm>
        <a:off x="1113351" y="1756631"/>
        <a:ext cx="917181" cy="219071"/>
      </dsp:txXfrm>
    </dsp:sp>
    <dsp:sp modelId="{8C437FF0-5A7B-6844-B66A-D83BCBCA6DFC}">
      <dsp:nvSpPr>
        <dsp:cNvPr id="0" name=""/>
        <dsp:cNvSpPr/>
      </dsp:nvSpPr>
      <dsp:spPr>
        <a:xfrm rot="5400000">
          <a:off x="1528310" y="1988336"/>
          <a:ext cx="87263" cy="104716"/>
        </a:xfrm>
        <a:prstGeom prst="rightArrow">
          <a:avLst>
            <a:gd name="adj1" fmla="val 60000"/>
            <a:gd name="adj2" fmla="val 50000"/>
          </a:avLst>
        </a:prstGeom>
        <a:solidFill>
          <a:schemeClr val="accent2">
            <a:shade val="90000"/>
            <a:hueOff val="9645"/>
            <a:satOff val="-718"/>
            <a:lumOff val="1179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540527" y="1997063"/>
        <a:ext cx="62830" cy="61084"/>
      </dsp:txXfrm>
    </dsp:sp>
    <dsp:sp modelId="{95ADDC58-C82E-C546-B6C5-61A7B79F1498}">
      <dsp:nvSpPr>
        <dsp:cNvPr id="0" name=""/>
        <dsp:cNvSpPr/>
      </dsp:nvSpPr>
      <dsp:spPr>
        <a:xfrm>
          <a:off x="1106535" y="2098870"/>
          <a:ext cx="930813" cy="232703"/>
        </a:xfrm>
        <a:prstGeom prst="roundRect">
          <a:avLst>
            <a:gd name="adj" fmla="val 10000"/>
          </a:avLst>
        </a:prstGeom>
        <a:gradFill rotWithShape="0">
          <a:gsLst>
            <a:gs pos="0">
              <a:schemeClr val="accent2">
                <a:shade val="80000"/>
                <a:hueOff val="10310"/>
                <a:satOff val="2321"/>
                <a:lumOff val="14589"/>
                <a:alphaOff val="0"/>
                <a:satMod val="103000"/>
                <a:lumMod val="102000"/>
                <a:tint val="94000"/>
              </a:schemeClr>
            </a:gs>
            <a:gs pos="50000">
              <a:schemeClr val="accent2">
                <a:shade val="80000"/>
                <a:hueOff val="10310"/>
                <a:satOff val="2321"/>
                <a:lumOff val="14589"/>
                <a:alphaOff val="0"/>
                <a:satMod val="110000"/>
                <a:lumMod val="100000"/>
                <a:shade val="100000"/>
              </a:schemeClr>
            </a:gs>
            <a:gs pos="100000">
              <a:schemeClr val="accent2">
                <a:shade val="80000"/>
                <a:hueOff val="10310"/>
                <a:satOff val="2321"/>
                <a:lumOff val="1458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2060"/>
              </a:solidFill>
            </a:rPr>
            <a:t>Programme design</a:t>
          </a:r>
        </a:p>
      </dsp:txBody>
      <dsp:txXfrm>
        <a:off x="1113351" y="2105686"/>
        <a:ext cx="917181" cy="219071"/>
      </dsp:txXfrm>
    </dsp:sp>
    <dsp:sp modelId="{FF1CBF8D-0321-644C-A852-D6BD2E883429}">
      <dsp:nvSpPr>
        <dsp:cNvPr id="0" name=""/>
        <dsp:cNvSpPr/>
      </dsp:nvSpPr>
      <dsp:spPr>
        <a:xfrm rot="5400000">
          <a:off x="1528310" y="2337392"/>
          <a:ext cx="87263" cy="104716"/>
        </a:xfrm>
        <a:prstGeom prst="rightArrow">
          <a:avLst>
            <a:gd name="adj1" fmla="val 60000"/>
            <a:gd name="adj2" fmla="val 50000"/>
          </a:avLst>
        </a:prstGeom>
        <a:solidFill>
          <a:schemeClr val="accent2">
            <a:shade val="90000"/>
            <a:hueOff val="11573"/>
            <a:satOff val="-861"/>
            <a:lumOff val="1415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540527" y="2346119"/>
        <a:ext cx="62830" cy="61084"/>
      </dsp:txXfrm>
    </dsp:sp>
    <dsp:sp modelId="{C6E5D4B5-4A1C-F347-9022-9A204EFA709D}">
      <dsp:nvSpPr>
        <dsp:cNvPr id="0" name=""/>
        <dsp:cNvSpPr/>
      </dsp:nvSpPr>
      <dsp:spPr>
        <a:xfrm>
          <a:off x="1023814" y="2447926"/>
          <a:ext cx="1096256" cy="232703"/>
        </a:xfrm>
        <a:prstGeom prst="roundRect">
          <a:avLst>
            <a:gd name="adj" fmla="val 10000"/>
          </a:avLst>
        </a:prstGeom>
        <a:gradFill rotWithShape="0">
          <a:gsLst>
            <a:gs pos="0">
              <a:schemeClr val="accent2">
                <a:shade val="80000"/>
                <a:hueOff val="12028"/>
                <a:satOff val="2708"/>
                <a:lumOff val="17021"/>
                <a:alphaOff val="0"/>
                <a:satMod val="103000"/>
                <a:lumMod val="102000"/>
                <a:tint val="94000"/>
              </a:schemeClr>
            </a:gs>
            <a:gs pos="50000">
              <a:schemeClr val="accent2">
                <a:shade val="80000"/>
                <a:hueOff val="12028"/>
                <a:satOff val="2708"/>
                <a:lumOff val="17021"/>
                <a:alphaOff val="0"/>
                <a:satMod val="110000"/>
                <a:lumMod val="100000"/>
                <a:shade val="100000"/>
              </a:schemeClr>
            </a:gs>
            <a:gs pos="100000">
              <a:schemeClr val="accent2">
                <a:shade val="80000"/>
                <a:hueOff val="12028"/>
                <a:satOff val="2708"/>
                <a:lumOff val="1702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2060"/>
              </a:solidFill>
            </a:rPr>
            <a:t>Anaysis and trends visuals</a:t>
          </a:r>
        </a:p>
      </dsp:txBody>
      <dsp:txXfrm>
        <a:off x="1030630" y="2454742"/>
        <a:ext cx="1082624" cy="219071"/>
      </dsp:txXfrm>
    </dsp:sp>
    <dsp:sp modelId="{B24041F2-88FB-6043-BCBC-1D8633A33B07}">
      <dsp:nvSpPr>
        <dsp:cNvPr id="0" name=""/>
        <dsp:cNvSpPr/>
      </dsp:nvSpPr>
      <dsp:spPr>
        <a:xfrm rot="5400000">
          <a:off x="1528310" y="2686447"/>
          <a:ext cx="87263" cy="104716"/>
        </a:xfrm>
        <a:prstGeom prst="rightArrow">
          <a:avLst>
            <a:gd name="adj1" fmla="val 60000"/>
            <a:gd name="adj2" fmla="val 50000"/>
          </a:avLst>
        </a:prstGeom>
        <a:solidFill>
          <a:schemeClr val="accent2">
            <a:shade val="90000"/>
            <a:hueOff val="13502"/>
            <a:satOff val="-1005"/>
            <a:lumOff val="1651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540527" y="2695174"/>
        <a:ext cx="62830" cy="61084"/>
      </dsp:txXfrm>
    </dsp:sp>
    <dsp:sp modelId="{CF7E3DAA-71AC-1D4C-BF6A-AE69BF8D4D8A}">
      <dsp:nvSpPr>
        <dsp:cNvPr id="0" name=""/>
        <dsp:cNvSpPr/>
      </dsp:nvSpPr>
      <dsp:spPr>
        <a:xfrm>
          <a:off x="969110" y="2796981"/>
          <a:ext cx="1205664" cy="232703"/>
        </a:xfrm>
        <a:prstGeom prst="roundRect">
          <a:avLst>
            <a:gd name="adj" fmla="val 10000"/>
          </a:avLst>
        </a:prstGeom>
        <a:gradFill rotWithShape="0">
          <a:gsLst>
            <a:gs pos="0">
              <a:schemeClr val="accent2">
                <a:shade val="80000"/>
                <a:hueOff val="13747"/>
                <a:satOff val="3095"/>
                <a:lumOff val="19452"/>
                <a:alphaOff val="0"/>
                <a:satMod val="103000"/>
                <a:lumMod val="102000"/>
                <a:tint val="94000"/>
              </a:schemeClr>
            </a:gs>
            <a:gs pos="50000">
              <a:schemeClr val="accent2">
                <a:shade val="80000"/>
                <a:hueOff val="13747"/>
                <a:satOff val="3095"/>
                <a:lumOff val="19452"/>
                <a:alphaOff val="0"/>
                <a:satMod val="110000"/>
                <a:lumMod val="100000"/>
                <a:shade val="100000"/>
              </a:schemeClr>
            </a:gs>
            <a:gs pos="100000">
              <a:schemeClr val="accent2">
                <a:shade val="80000"/>
                <a:hueOff val="13747"/>
                <a:satOff val="3095"/>
                <a:lumOff val="1945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2060"/>
              </a:solidFill>
            </a:rPr>
            <a:t>Tactical Plays and Structure</a:t>
          </a:r>
        </a:p>
      </dsp:txBody>
      <dsp:txXfrm>
        <a:off x="975926" y="2803797"/>
        <a:ext cx="1192032" cy="219071"/>
      </dsp:txXfrm>
    </dsp:sp>
    <dsp:sp modelId="{884DA252-F992-D944-BF76-48288EAF4997}">
      <dsp:nvSpPr>
        <dsp:cNvPr id="0" name=""/>
        <dsp:cNvSpPr/>
      </dsp:nvSpPr>
      <dsp:spPr>
        <a:xfrm rot="5400000">
          <a:off x="1528310" y="3035502"/>
          <a:ext cx="87263" cy="104716"/>
        </a:xfrm>
        <a:prstGeom prst="rightArrow">
          <a:avLst>
            <a:gd name="adj1" fmla="val 60000"/>
            <a:gd name="adj2" fmla="val 50000"/>
          </a:avLst>
        </a:prstGeom>
        <a:solidFill>
          <a:schemeClr val="accent2">
            <a:shade val="90000"/>
            <a:hueOff val="15431"/>
            <a:satOff val="-1148"/>
            <a:lumOff val="1887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540527" y="3044229"/>
        <a:ext cx="62830" cy="61084"/>
      </dsp:txXfrm>
    </dsp:sp>
    <dsp:sp modelId="{C11D5CA4-E7FB-8B4D-992D-3FD259585780}">
      <dsp:nvSpPr>
        <dsp:cNvPr id="0" name=""/>
        <dsp:cNvSpPr/>
      </dsp:nvSpPr>
      <dsp:spPr>
        <a:xfrm>
          <a:off x="781537" y="3146036"/>
          <a:ext cx="1580810" cy="232703"/>
        </a:xfrm>
        <a:prstGeom prst="roundRect">
          <a:avLst>
            <a:gd name="adj" fmla="val 10000"/>
          </a:avLst>
        </a:prstGeom>
        <a:gradFill rotWithShape="0">
          <a:gsLst>
            <a:gs pos="0">
              <a:schemeClr val="accent2">
                <a:shade val="80000"/>
                <a:hueOff val="15465"/>
                <a:satOff val="3482"/>
                <a:lumOff val="21884"/>
                <a:alphaOff val="0"/>
                <a:satMod val="103000"/>
                <a:lumMod val="102000"/>
                <a:tint val="94000"/>
              </a:schemeClr>
            </a:gs>
            <a:gs pos="50000">
              <a:schemeClr val="accent2">
                <a:shade val="80000"/>
                <a:hueOff val="15465"/>
                <a:satOff val="3482"/>
                <a:lumOff val="21884"/>
                <a:alphaOff val="0"/>
                <a:satMod val="110000"/>
                <a:lumMod val="100000"/>
                <a:shade val="100000"/>
              </a:schemeClr>
            </a:gs>
            <a:gs pos="100000">
              <a:schemeClr val="accent2">
                <a:shade val="80000"/>
                <a:hueOff val="15465"/>
                <a:satOff val="3482"/>
                <a:lumOff val="218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2060"/>
              </a:solidFill>
            </a:rPr>
            <a:t>Technical reviews for coach</a:t>
          </a:r>
        </a:p>
      </dsp:txBody>
      <dsp:txXfrm>
        <a:off x="788353" y="3152852"/>
        <a:ext cx="1567178" cy="2190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206A9E-7201-4C7D-B6AC-8EF38AB48FF2}">
      <dsp:nvSpPr>
        <dsp:cNvPr id="0" name=""/>
        <dsp:cNvSpPr/>
      </dsp:nvSpPr>
      <dsp:spPr>
        <a:xfrm rot="5400000">
          <a:off x="1325221" y="43539"/>
          <a:ext cx="650342" cy="565798"/>
        </a:xfrm>
        <a:prstGeom prst="hexagon">
          <a:avLst>
            <a:gd name="adj" fmla="val 25000"/>
            <a:gd name="vf" fmla="val 115470"/>
          </a:avLst>
        </a:prstGeom>
        <a:solidFill>
          <a:schemeClr val="accent2">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F1 </a:t>
          </a:r>
        </a:p>
      </dsp:txBody>
      <dsp:txXfrm rot="-5400000">
        <a:off x="1455663" y="102612"/>
        <a:ext cx="389458" cy="447652"/>
      </dsp:txXfrm>
    </dsp:sp>
    <dsp:sp modelId="{6AAEE2E7-08AC-42D2-B4A3-5AED426D04CC}">
      <dsp:nvSpPr>
        <dsp:cNvPr id="0" name=""/>
        <dsp:cNvSpPr/>
      </dsp:nvSpPr>
      <dsp:spPr>
        <a:xfrm>
          <a:off x="1942288" y="110231"/>
          <a:ext cx="742127" cy="432414"/>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Bodyweight strength, balance on various parts. ABC's, RTT's, Running, stopping starting. Tag games, Mobility &amp; Flexibility</a:t>
          </a:r>
        </a:p>
      </dsp:txBody>
      <dsp:txXfrm>
        <a:off x="1942288" y="110231"/>
        <a:ext cx="742127" cy="432414"/>
      </dsp:txXfrm>
    </dsp:sp>
    <dsp:sp modelId="{EFE97E4B-0AD3-4CCC-9849-F2AD48AED5B6}">
      <dsp:nvSpPr>
        <dsp:cNvPr id="0" name=""/>
        <dsp:cNvSpPr/>
      </dsp:nvSpPr>
      <dsp:spPr>
        <a:xfrm rot="5400000">
          <a:off x="714159" y="43539"/>
          <a:ext cx="650342" cy="565798"/>
        </a:xfrm>
        <a:prstGeom prst="hexagon">
          <a:avLst>
            <a:gd name="adj" fmla="val 25000"/>
            <a:gd name="vf" fmla="val 115470"/>
          </a:avLst>
        </a:prstGeom>
        <a:solidFill>
          <a:schemeClr val="tx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US" sz="800" b="1" i="0" kern="1200">
              <a:latin typeface="Calibri Light" panose="020F0302020204030204" pitchFamily="34" charset="0"/>
              <a:cs typeface="Calibri Light" panose="020F0302020204030204" pitchFamily="34" charset="0"/>
            </a:rPr>
            <a:t>Content Player Pathway</a:t>
          </a:r>
        </a:p>
      </dsp:txBody>
      <dsp:txXfrm rot="-5400000">
        <a:off x="844601" y="102612"/>
        <a:ext cx="389458" cy="447652"/>
      </dsp:txXfrm>
    </dsp:sp>
    <dsp:sp modelId="{C8B82A55-05F3-409C-83A2-CBE5BDABCDE0}">
      <dsp:nvSpPr>
        <dsp:cNvPr id="0" name=""/>
        <dsp:cNvSpPr/>
      </dsp:nvSpPr>
      <dsp:spPr>
        <a:xfrm rot="5400000">
          <a:off x="987693" y="590029"/>
          <a:ext cx="650342" cy="565798"/>
        </a:xfrm>
        <a:prstGeom prst="hexagon">
          <a:avLst>
            <a:gd name="adj" fmla="val 25000"/>
            <a:gd name="vf" fmla="val 115470"/>
          </a:avLst>
        </a:prstGeom>
        <a:solidFill>
          <a:schemeClr val="accent2">
            <a:shade val="80000"/>
            <a:hueOff val="2062"/>
            <a:satOff val="464"/>
            <a:lumOff val="291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F2</a:t>
          </a:r>
        </a:p>
      </dsp:txBody>
      <dsp:txXfrm rot="-5400000">
        <a:off x="1118135" y="649102"/>
        <a:ext cx="389458" cy="447652"/>
      </dsp:txXfrm>
    </dsp:sp>
    <dsp:sp modelId="{659123F7-A2A6-4BF4-9DC6-CBCEFCBCE5BA}">
      <dsp:nvSpPr>
        <dsp:cNvPr id="0" name=""/>
        <dsp:cNvSpPr/>
      </dsp:nvSpPr>
      <dsp:spPr>
        <a:xfrm>
          <a:off x="0" y="677821"/>
          <a:ext cx="960498" cy="390205"/>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Bodyweight strength, individual push/pull tasks, partner resistance, develop ABC's &amp; RJT's, Spatial awareness, running technique, Warm up &amp; Cool Down</a:t>
          </a:r>
        </a:p>
      </dsp:txBody>
      <dsp:txXfrm>
        <a:off x="0" y="677821"/>
        <a:ext cx="960498" cy="390205"/>
      </dsp:txXfrm>
    </dsp:sp>
    <dsp:sp modelId="{E9FD0DD6-A246-4D7F-82F4-9622C046897C}">
      <dsp:nvSpPr>
        <dsp:cNvPr id="0" name=""/>
        <dsp:cNvSpPr/>
      </dsp:nvSpPr>
      <dsp:spPr>
        <a:xfrm rot="5400000">
          <a:off x="1620815" y="595550"/>
          <a:ext cx="650342" cy="565798"/>
        </a:xfrm>
        <a:prstGeom prst="hexagon">
          <a:avLst>
            <a:gd name="adj" fmla="val 25000"/>
            <a:gd name="vf" fmla="val 115470"/>
          </a:avLst>
        </a:prstGeom>
        <a:solidFill>
          <a:schemeClr val="accent2">
            <a:shade val="80000"/>
            <a:hueOff val="3093"/>
            <a:satOff val="696"/>
            <a:lumOff val="43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US" sz="3200" kern="1200"/>
        </a:p>
      </dsp:txBody>
      <dsp:txXfrm rot="-5400000">
        <a:off x="1751257" y="654623"/>
        <a:ext cx="389458" cy="447652"/>
      </dsp:txXfrm>
    </dsp:sp>
    <dsp:sp modelId="{B9B32284-64BD-4C82-972B-6B8BCA0D9568}">
      <dsp:nvSpPr>
        <dsp:cNvPr id="0" name=""/>
        <dsp:cNvSpPr/>
      </dsp:nvSpPr>
      <dsp:spPr>
        <a:xfrm rot="5400000">
          <a:off x="1329307" y="1147561"/>
          <a:ext cx="650342" cy="565798"/>
        </a:xfrm>
        <a:prstGeom prst="hexagon">
          <a:avLst>
            <a:gd name="adj" fmla="val 25000"/>
            <a:gd name="vf" fmla="val 115470"/>
          </a:avLst>
        </a:prstGeom>
        <a:solidFill>
          <a:schemeClr val="accent2">
            <a:shade val="80000"/>
            <a:hueOff val="4124"/>
            <a:satOff val="929"/>
            <a:lumOff val="583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F3</a:t>
          </a:r>
        </a:p>
      </dsp:txBody>
      <dsp:txXfrm rot="-5400000">
        <a:off x="1459749" y="1206634"/>
        <a:ext cx="389458" cy="447652"/>
      </dsp:txXfrm>
    </dsp:sp>
    <dsp:sp modelId="{5A6B885F-10E9-4E6F-96AC-28EAD0FE6F27}">
      <dsp:nvSpPr>
        <dsp:cNvPr id="0" name=""/>
        <dsp:cNvSpPr/>
      </dsp:nvSpPr>
      <dsp:spPr>
        <a:xfrm>
          <a:off x="1954546" y="1235358"/>
          <a:ext cx="725782" cy="390205"/>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Progression from bodyweight to light resistamce exercises using med balls, dumbbells and wooden technique poles.</a:t>
          </a:r>
        </a:p>
        <a:p>
          <a:pPr marL="0" lvl="0" indent="0" algn="ctr" defTabSz="222250">
            <a:lnSpc>
              <a:spcPct val="90000"/>
            </a:lnSpc>
            <a:spcBef>
              <a:spcPct val="0"/>
            </a:spcBef>
            <a:spcAft>
              <a:spcPct val="35000"/>
            </a:spcAft>
            <a:buNone/>
          </a:pPr>
          <a:r>
            <a:rPr lang="en-US" sz="500" kern="1200"/>
            <a:t>Introudce static &amp; dynamic stretching </a:t>
          </a:r>
        </a:p>
      </dsp:txBody>
      <dsp:txXfrm>
        <a:off x="1954546" y="1235358"/>
        <a:ext cx="725782" cy="390205"/>
      </dsp:txXfrm>
    </dsp:sp>
    <dsp:sp modelId="{EF8EDD5F-040D-463D-8156-F1B1CC58C2C4}">
      <dsp:nvSpPr>
        <dsp:cNvPr id="0" name=""/>
        <dsp:cNvSpPr/>
      </dsp:nvSpPr>
      <dsp:spPr>
        <a:xfrm rot="5400000">
          <a:off x="718245" y="1147561"/>
          <a:ext cx="650342" cy="565798"/>
        </a:xfrm>
        <a:prstGeom prst="hexagon">
          <a:avLst>
            <a:gd name="adj" fmla="val 25000"/>
            <a:gd name="vf" fmla="val 115470"/>
          </a:avLst>
        </a:prstGeom>
        <a:solidFill>
          <a:schemeClr val="accent2">
            <a:shade val="80000"/>
            <a:hueOff val="5155"/>
            <a:satOff val="1161"/>
            <a:lumOff val="729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US" sz="3200" kern="1200"/>
        </a:p>
      </dsp:txBody>
      <dsp:txXfrm rot="-5400000">
        <a:off x="848687" y="1206634"/>
        <a:ext cx="389458" cy="447652"/>
      </dsp:txXfrm>
    </dsp:sp>
    <dsp:sp modelId="{275867EB-6AD8-4221-B5FF-FCE5CAEA5413}">
      <dsp:nvSpPr>
        <dsp:cNvPr id="0" name=""/>
        <dsp:cNvSpPr/>
      </dsp:nvSpPr>
      <dsp:spPr>
        <a:xfrm rot="5400000">
          <a:off x="1041026" y="1700107"/>
          <a:ext cx="650342" cy="565798"/>
        </a:xfrm>
        <a:prstGeom prst="hexagon">
          <a:avLst>
            <a:gd name="adj" fmla="val 25000"/>
            <a:gd name="vf" fmla="val 115470"/>
          </a:avLst>
        </a:prstGeom>
        <a:solidFill>
          <a:schemeClr val="accent2">
            <a:shade val="80000"/>
            <a:hueOff val="6186"/>
            <a:satOff val="1393"/>
            <a:lumOff val="875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T1</a:t>
          </a:r>
        </a:p>
      </dsp:txBody>
      <dsp:txXfrm rot="-5400000">
        <a:off x="1171468" y="1759180"/>
        <a:ext cx="389458" cy="447652"/>
      </dsp:txXfrm>
    </dsp:sp>
    <dsp:sp modelId="{1BC9850F-C34C-4E6E-9354-08A4F0FE773F}">
      <dsp:nvSpPr>
        <dsp:cNvPr id="0" name=""/>
        <dsp:cNvSpPr/>
      </dsp:nvSpPr>
      <dsp:spPr>
        <a:xfrm>
          <a:off x="0" y="1657300"/>
          <a:ext cx="1108515" cy="651413"/>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Body weight circuit style training using a range of equipment. Functional movement, development of endurance, linear speed</a:t>
          </a:r>
        </a:p>
      </dsp:txBody>
      <dsp:txXfrm>
        <a:off x="0" y="1657300"/>
        <a:ext cx="1108515" cy="651413"/>
      </dsp:txXfrm>
    </dsp:sp>
    <dsp:sp modelId="{DBB45A11-96C3-478F-A29C-7FB8479A91A3}">
      <dsp:nvSpPr>
        <dsp:cNvPr id="0" name=""/>
        <dsp:cNvSpPr/>
      </dsp:nvSpPr>
      <dsp:spPr>
        <a:xfrm rot="5400000">
          <a:off x="1660400" y="1700107"/>
          <a:ext cx="650342" cy="565798"/>
        </a:xfrm>
        <a:prstGeom prst="hexagon">
          <a:avLst>
            <a:gd name="adj" fmla="val 25000"/>
            <a:gd name="vf" fmla="val 115470"/>
          </a:avLst>
        </a:prstGeom>
        <a:solidFill>
          <a:schemeClr val="accent2">
            <a:shade val="80000"/>
            <a:hueOff val="7217"/>
            <a:satOff val="1625"/>
            <a:lumOff val="1021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US" sz="3200" kern="1200"/>
        </a:p>
      </dsp:txBody>
      <dsp:txXfrm rot="-5400000">
        <a:off x="1790842" y="1759180"/>
        <a:ext cx="389458" cy="447652"/>
      </dsp:txXfrm>
    </dsp:sp>
    <dsp:sp modelId="{FFEA0F35-6968-4247-BD50-1010D3482692}">
      <dsp:nvSpPr>
        <dsp:cNvPr id="0" name=""/>
        <dsp:cNvSpPr/>
      </dsp:nvSpPr>
      <dsp:spPr>
        <a:xfrm rot="5400000">
          <a:off x="1329307" y="2252654"/>
          <a:ext cx="650342" cy="565798"/>
        </a:xfrm>
        <a:prstGeom prst="hexagon">
          <a:avLst>
            <a:gd name="adj" fmla="val 25000"/>
            <a:gd name="vf" fmla="val 115470"/>
          </a:avLst>
        </a:prstGeom>
        <a:solidFill>
          <a:schemeClr val="accent2">
            <a:shade val="80000"/>
            <a:hueOff val="8248"/>
            <a:satOff val="1857"/>
            <a:lumOff val="1167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T2</a:t>
          </a:r>
        </a:p>
      </dsp:txBody>
      <dsp:txXfrm rot="-5400000">
        <a:off x="1459749" y="2311727"/>
        <a:ext cx="389458" cy="447652"/>
      </dsp:txXfrm>
    </dsp:sp>
    <dsp:sp modelId="{56020F16-A227-40B5-8042-DCA92AAB9F9E}">
      <dsp:nvSpPr>
        <dsp:cNvPr id="0" name=""/>
        <dsp:cNvSpPr/>
      </dsp:nvSpPr>
      <dsp:spPr>
        <a:xfrm>
          <a:off x="1954546" y="2340450"/>
          <a:ext cx="725782" cy="390205"/>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Development of exercises focus on movement quality rather than force  production. Endurance progressed to anerobic qualities, multidirectional speed</a:t>
          </a:r>
        </a:p>
      </dsp:txBody>
      <dsp:txXfrm>
        <a:off x="1954546" y="2340450"/>
        <a:ext cx="725782" cy="390205"/>
      </dsp:txXfrm>
    </dsp:sp>
    <dsp:sp modelId="{99E0E6AC-A4D8-4798-8FDA-3B9C80DB332E}">
      <dsp:nvSpPr>
        <dsp:cNvPr id="0" name=""/>
        <dsp:cNvSpPr/>
      </dsp:nvSpPr>
      <dsp:spPr>
        <a:xfrm rot="5400000">
          <a:off x="718245" y="2252654"/>
          <a:ext cx="650342" cy="565798"/>
        </a:xfrm>
        <a:prstGeom prst="hexagon">
          <a:avLst>
            <a:gd name="adj" fmla="val 25000"/>
            <a:gd name="vf" fmla="val 115470"/>
          </a:avLst>
        </a:prstGeom>
        <a:solidFill>
          <a:schemeClr val="accent2">
            <a:shade val="80000"/>
            <a:hueOff val="9279"/>
            <a:satOff val="2089"/>
            <a:lumOff val="131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US" sz="3200" kern="1200"/>
        </a:p>
      </dsp:txBody>
      <dsp:txXfrm rot="-5400000">
        <a:off x="848687" y="2311727"/>
        <a:ext cx="389458" cy="447652"/>
      </dsp:txXfrm>
    </dsp:sp>
    <dsp:sp modelId="{41B53FEA-8CAB-4213-AF88-B4CE50BE23A2}">
      <dsp:nvSpPr>
        <dsp:cNvPr id="0" name=""/>
        <dsp:cNvSpPr/>
      </dsp:nvSpPr>
      <dsp:spPr>
        <a:xfrm rot="5400000">
          <a:off x="1022605" y="2804665"/>
          <a:ext cx="650342" cy="565798"/>
        </a:xfrm>
        <a:prstGeom prst="hexagon">
          <a:avLst>
            <a:gd name="adj" fmla="val 25000"/>
            <a:gd name="vf" fmla="val 115470"/>
          </a:avLst>
        </a:prstGeom>
        <a:solidFill>
          <a:schemeClr val="accent2">
            <a:shade val="80000"/>
            <a:hueOff val="10310"/>
            <a:satOff val="2321"/>
            <a:lumOff val="1458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T3</a:t>
          </a:r>
        </a:p>
      </dsp:txBody>
      <dsp:txXfrm rot="-5400000">
        <a:off x="1153047" y="2863738"/>
        <a:ext cx="389458" cy="447652"/>
      </dsp:txXfrm>
    </dsp:sp>
    <dsp:sp modelId="{25A0CE6B-9B0B-4B57-81B7-786D3404AC9A}">
      <dsp:nvSpPr>
        <dsp:cNvPr id="0" name=""/>
        <dsp:cNvSpPr/>
      </dsp:nvSpPr>
      <dsp:spPr>
        <a:xfrm>
          <a:off x="339095" y="2892461"/>
          <a:ext cx="702370" cy="390205"/>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Reinforce the movement quality ensuring competence and confidence.</a:t>
          </a:r>
        </a:p>
      </dsp:txBody>
      <dsp:txXfrm>
        <a:off x="339095" y="2892461"/>
        <a:ext cx="702370" cy="390205"/>
      </dsp:txXfrm>
    </dsp:sp>
    <dsp:sp modelId="{76EE6B3C-5D08-499A-B461-FBC323C3D21C}">
      <dsp:nvSpPr>
        <dsp:cNvPr id="0" name=""/>
        <dsp:cNvSpPr/>
      </dsp:nvSpPr>
      <dsp:spPr>
        <a:xfrm rot="5400000">
          <a:off x="1633667" y="2804665"/>
          <a:ext cx="650342" cy="565798"/>
        </a:xfrm>
        <a:prstGeom prst="hexagon">
          <a:avLst>
            <a:gd name="adj" fmla="val 25000"/>
            <a:gd name="vf" fmla="val 115470"/>
          </a:avLst>
        </a:prstGeom>
        <a:solidFill>
          <a:schemeClr val="accent2">
            <a:shade val="80000"/>
            <a:hueOff val="11341"/>
            <a:satOff val="2553"/>
            <a:lumOff val="1604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US" sz="3200" kern="1200"/>
        </a:p>
      </dsp:txBody>
      <dsp:txXfrm rot="-5400000">
        <a:off x="1764109" y="2863738"/>
        <a:ext cx="389458" cy="447652"/>
      </dsp:txXfrm>
    </dsp:sp>
    <dsp:sp modelId="{7ED17D8D-7BD4-4DC6-9D3B-73317B754184}">
      <dsp:nvSpPr>
        <dsp:cNvPr id="0" name=""/>
        <dsp:cNvSpPr/>
      </dsp:nvSpPr>
      <dsp:spPr>
        <a:xfrm rot="5400000">
          <a:off x="1329307" y="3356675"/>
          <a:ext cx="650342" cy="565798"/>
        </a:xfrm>
        <a:prstGeom prst="hexagon">
          <a:avLst>
            <a:gd name="adj" fmla="val 25000"/>
            <a:gd name="vf" fmla="val 115470"/>
          </a:avLst>
        </a:prstGeom>
        <a:solidFill>
          <a:schemeClr val="accent2">
            <a:shade val="80000"/>
            <a:hueOff val="12372"/>
            <a:satOff val="2786"/>
            <a:lumOff val="1750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T4</a:t>
          </a:r>
        </a:p>
      </dsp:txBody>
      <dsp:txXfrm rot="-5400000">
        <a:off x="1459749" y="3415748"/>
        <a:ext cx="389458" cy="447652"/>
      </dsp:txXfrm>
    </dsp:sp>
    <dsp:sp modelId="{81FEDB42-9DFD-4C52-A9B7-B7C547DF47D8}">
      <dsp:nvSpPr>
        <dsp:cNvPr id="0" name=""/>
        <dsp:cNvSpPr/>
      </dsp:nvSpPr>
      <dsp:spPr>
        <a:xfrm>
          <a:off x="1954546" y="3444472"/>
          <a:ext cx="725782" cy="390205"/>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Build a weights program, focus on good technique, force production alongside injury prevention</a:t>
          </a:r>
        </a:p>
      </dsp:txBody>
      <dsp:txXfrm>
        <a:off x="1954546" y="3444472"/>
        <a:ext cx="725782" cy="390205"/>
      </dsp:txXfrm>
    </dsp:sp>
    <dsp:sp modelId="{6C93BCE8-D2B3-4FCD-99F7-6F5FB1E80A42}">
      <dsp:nvSpPr>
        <dsp:cNvPr id="0" name=""/>
        <dsp:cNvSpPr/>
      </dsp:nvSpPr>
      <dsp:spPr>
        <a:xfrm rot="5400000">
          <a:off x="718245" y="3356675"/>
          <a:ext cx="650342" cy="565798"/>
        </a:xfrm>
        <a:prstGeom prst="hexagon">
          <a:avLst>
            <a:gd name="adj" fmla="val 25000"/>
            <a:gd name="vf" fmla="val 115470"/>
          </a:avLst>
        </a:prstGeom>
        <a:solidFill>
          <a:schemeClr val="accent2">
            <a:shade val="80000"/>
            <a:hueOff val="13403"/>
            <a:satOff val="3018"/>
            <a:lumOff val="1896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US" sz="3200" kern="1200"/>
        </a:p>
      </dsp:txBody>
      <dsp:txXfrm rot="-5400000">
        <a:off x="848687" y="3415748"/>
        <a:ext cx="389458" cy="447652"/>
      </dsp:txXfrm>
    </dsp:sp>
    <dsp:sp modelId="{B47F16D9-DDC2-46D7-95EA-285F3EE5E61D}">
      <dsp:nvSpPr>
        <dsp:cNvPr id="0" name=""/>
        <dsp:cNvSpPr/>
      </dsp:nvSpPr>
      <dsp:spPr>
        <a:xfrm rot="5400000">
          <a:off x="1022605" y="3908686"/>
          <a:ext cx="650342" cy="565798"/>
        </a:xfrm>
        <a:prstGeom prst="hexagon">
          <a:avLst>
            <a:gd name="adj" fmla="val 25000"/>
            <a:gd name="vf" fmla="val 115470"/>
          </a:avLst>
        </a:prstGeom>
        <a:solidFill>
          <a:schemeClr val="accent2">
            <a:shade val="80000"/>
            <a:hueOff val="14434"/>
            <a:satOff val="3250"/>
            <a:lumOff val="2042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E1</a:t>
          </a:r>
        </a:p>
      </dsp:txBody>
      <dsp:txXfrm rot="-5400000">
        <a:off x="1153047" y="3967759"/>
        <a:ext cx="389458" cy="447652"/>
      </dsp:txXfrm>
    </dsp:sp>
    <dsp:sp modelId="{E6EFBDD4-649B-4467-BCE5-75FD31AF746F}">
      <dsp:nvSpPr>
        <dsp:cNvPr id="0" name=""/>
        <dsp:cNvSpPr/>
      </dsp:nvSpPr>
      <dsp:spPr>
        <a:xfrm>
          <a:off x="339095" y="3996483"/>
          <a:ext cx="702370" cy="390205"/>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Individualised weights programmes, develop various strength qualities, speed, agility, plyometrics</a:t>
          </a:r>
        </a:p>
      </dsp:txBody>
      <dsp:txXfrm>
        <a:off x="339095" y="3996483"/>
        <a:ext cx="702370" cy="390205"/>
      </dsp:txXfrm>
    </dsp:sp>
    <dsp:sp modelId="{B6455C7A-AF66-44DD-B578-FD82A2BE3D4E}">
      <dsp:nvSpPr>
        <dsp:cNvPr id="0" name=""/>
        <dsp:cNvSpPr/>
      </dsp:nvSpPr>
      <dsp:spPr>
        <a:xfrm rot="5400000">
          <a:off x="1633667" y="3908686"/>
          <a:ext cx="650342" cy="565798"/>
        </a:xfrm>
        <a:prstGeom prst="hexagon">
          <a:avLst>
            <a:gd name="adj" fmla="val 25000"/>
            <a:gd name="vf" fmla="val 115470"/>
          </a:avLst>
        </a:prstGeom>
        <a:solidFill>
          <a:schemeClr val="accent2">
            <a:shade val="80000"/>
            <a:hueOff val="15465"/>
            <a:satOff val="3482"/>
            <a:lumOff val="2188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US" sz="3200" kern="1200"/>
        </a:p>
      </dsp:txBody>
      <dsp:txXfrm rot="-5400000">
        <a:off x="1764109" y="3967759"/>
        <a:ext cx="389458" cy="4476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27457-ACCF-7B45-9345-25535A05D11B}">
      <dsp:nvSpPr>
        <dsp:cNvPr id="0" name=""/>
        <dsp:cNvSpPr/>
      </dsp:nvSpPr>
      <dsp:spPr>
        <a:xfrm>
          <a:off x="1194391" y="2059"/>
          <a:ext cx="1473921" cy="263386"/>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solidFill>
                <a:srgbClr val="002060"/>
              </a:solidFill>
              <a:latin typeface="Calibri Light" panose="020F0302020204030204" pitchFamily="34" charset="0"/>
              <a:cs typeface="Calibri Light" panose="020F0302020204030204" pitchFamily="34" charset="0"/>
            </a:rPr>
            <a:t>APPLICATIONS</a:t>
          </a:r>
        </a:p>
      </dsp:txBody>
      <dsp:txXfrm>
        <a:off x="1202105" y="9773"/>
        <a:ext cx="1458493" cy="247958"/>
      </dsp:txXfrm>
    </dsp:sp>
    <dsp:sp modelId="{890825A4-8C38-A14E-A9F3-54DF583D1A85}">
      <dsp:nvSpPr>
        <dsp:cNvPr id="0" name=""/>
        <dsp:cNvSpPr/>
      </dsp:nvSpPr>
      <dsp:spPr>
        <a:xfrm rot="5400000">
          <a:off x="1881967" y="272030"/>
          <a:ext cx="98769" cy="118523"/>
        </a:xfrm>
        <a:prstGeom prst="rightArrow">
          <a:avLst>
            <a:gd name="adj1" fmla="val 60000"/>
            <a:gd name="adj2" fmla="val 50000"/>
          </a:avLst>
        </a:prstGeom>
        <a:solidFill>
          <a:schemeClr val="accent2">
            <a:shade val="9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rgbClr val="002060"/>
            </a:solidFill>
          </a:endParaRPr>
        </a:p>
      </dsp:txBody>
      <dsp:txXfrm rot="-5400000">
        <a:off x="1895796" y="281907"/>
        <a:ext cx="71113" cy="69138"/>
      </dsp:txXfrm>
    </dsp:sp>
    <dsp:sp modelId="{677A1E21-B7A1-1E4F-BDDD-23FCD4F565B2}">
      <dsp:nvSpPr>
        <dsp:cNvPr id="0" name=""/>
        <dsp:cNvSpPr/>
      </dsp:nvSpPr>
      <dsp:spPr>
        <a:xfrm>
          <a:off x="1404579" y="397139"/>
          <a:ext cx="1053546" cy="263386"/>
        </a:xfrm>
        <a:prstGeom prst="roundRect">
          <a:avLst>
            <a:gd name="adj" fmla="val 10000"/>
          </a:avLst>
        </a:prstGeom>
        <a:gradFill rotWithShape="0">
          <a:gsLst>
            <a:gs pos="0">
              <a:schemeClr val="accent2">
                <a:shade val="80000"/>
                <a:hueOff val="1547"/>
                <a:satOff val="348"/>
                <a:lumOff val="2188"/>
                <a:alphaOff val="0"/>
                <a:satMod val="103000"/>
                <a:lumMod val="102000"/>
                <a:tint val="94000"/>
              </a:schemeClr>
            </a:gs>
            <a:gs pos="50000">
              <a:schemeClr val="accent2">
                <a:shade val="80000"/>
                <a:hueOff val="1547"/>
                <a:satOff val="348"/>
                <a:lumOff val="2188"/>
                <a:alphaOff val="0"/>
                <a:satMod val="110000"/>
                <a:lumMod val="100000"/>
                <a:shade val="100000"/>
              </a:schemeClr>
            </a:gs>
            <a:gs pos="100000">
              <a:schemeClr val="accent2">
                <a:shade val="80000"/>
                <a:hueOff val="1547"/>
                <a:satOff val="348"/>
                <a:lumOff val="218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Schools S &amp; C Programme</a:t>
          </a:r>
        </a:p>
      </dsp:txBody>
      <dsp:txXfrm>
        <a:off x="1412293" y="404853"/>
        <a:ext cx="1038118" cy="247958"/>
      </dsp:txXfrm>
    </dsp:sp>
    <dsp:sp modelId="{9A7167EE-8648-314D-AA46-FF57A314CE06}">
      <dsp:nvSpPr>
        <dsp:cNvPr id="0" name=""/>
        <dsp:cNvSpPr/>
      </dsp:nvSpPr>
      <dsp:spPr>
        <a:xfrm rot="5400000">
          <a:off x="1881967" y="667110"/>
          <a:ext cx="98769" cy="118523"/>
        </a:xfrm>
        <a:prstGeom prst="rightArrow">
          <a:avLst>
            <a:gd name="adj1" fmla="val 60000"/>
            <a:gd name="adj2" fmla="val 50000"/>
          </a:avLst>
        </a:prstGeom>
        <a:solidFill>
          <a:schemeClr val="accent2">
            <a:shade val="90000"/>
            <a:hueOff val="1715"/>
            <a:satOff val="-128"/>
            <a:lumOff val="2097"/>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895796" y="676987"/>
        <a:ext cx="71113" cy="69138"/>
      </dsp:txXfrm>
    </dsp:sp>
    <dsp:sp modelId="{65377ADA-949F-1548-9216-29DF0713D84A}">
      <dsp:nvSpPr>
        <dsp:cNvPr id="0" name=""/>
        <dsp:cNvSpPr/>
      </dsp:nvSpPr>
      <dsp:spPr>
        <a:xfrm>
          <a:off x="1247643" y="792219"/>
          <a:ext cx="1367418" cy="263386"/>
        </a:xfrm>
        <a:prstGeom prst="roundRect">
          <a:avLst>
            <a:gd name="adj" fmla="val 10000"/>
          </a:avLst>
        </a:prstGeom>
        <a:gradFill rotWithShape="0">
          <a:gsLst>
            <a:gs pos="0">
              <a:schemeClr val="accent2">
                <a:shade val="80000"/>
                <a:hueOff val="3093"/>
                <a:satOff val="696"/>
                <a:lumOff val="4377"/>
                <a:alphaOff val="0"/>
                <a:satMod val="103000"/>
                <a:lumMod val="102000"/>
                <a:tint val="94000"/>
              </a:schemeClr>
            </a:gs>
            <a:gs pos="50000">
              <a:schemeClr val="accent2">
                <a:shade val="80000"/>
                <a:hueOff val="3093"/>
                <a:satOff val="696"/>
                <a:lumOff val="4377"/>
                <a:alphaOff val="0"/>
                <a:satMod val="110000"/>
                <a:lumMod val="100000"/>
                <a:shade val="100000"/>
              </a:schemeClr>
            </a:gs>
            <a:gs pos="100000">
              <a:schemeClr val="accent2">
                <a:shade val="80000"/>
                <a:hueOff val="3093"/>
                <a:satOff val="696"/>
                <a:lumOff val="437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Academy S &amp; C Programme</a:t>
          </a:r>
        </a:p>
      </dsp:txBody>
      <dsp:txXfrm>
        <a:off x="1255357" y="799933"/>
        <a:ext cx="1351990" cy="247958"/>
      </dsp:txXfrm>
    </dsp:sp>
    <dsp:sp modelId="{A7987E5D-E1D9-6346-9E87-9F304DE8F560}">
      <dsp:nvSpPr>
        <dsp:cNvPr id="0" name=""/>
        <dsp:cNvSpPr/>
      </dsp:nvSpPr>
      <dsp:spPr>
        <a:xfrm rot="5400000">
          <a:off x="1881967" y="1062190"/>
          <a:ext cx="98769" cy="118523"/>
        </a:xfrm>
        <a:prstGeom prst="rightArrow">
          <a:avLst>
            <a:gd name="adj1" fmla="val 60000"/>
            <a:gd name="adj2" fmla="val 50000"/>
          </a:avLst>
        </a:prstGeom>
        <a:solidFill>
          <a:schemeClr val="accent2">
            <a:shade val="90000"/>
            <a:hueOff val="3429"/>
            <a:satOff val="-255"/>
            <a:lumOff val="419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rgbClr val="002060"/>
            </a:solidFill>
          </a:endParaRPr>
        </a:p>
      </dsp:txBody>
      <dsp:txXfrm rot="-5400000">
        <a:off x="1895796" y="1072067"/>
        <a:ext cx="71113" cy="69138"/>
      </dsp:txXfrm>
    </dsp:sp>
    <dsp:sp modelId="{FBA2147A-D32B-C846-8ECB-FA7CA12BB351}">
      <dsp:nvSpPr>
        <dsp:cNvPr id="0" name=""/>
        <dsp:cNvSpPr/>
      </dsp:nvSpPr>
      <dsp:spPr>
        <a:xfrm>
          <a:off x="1079202" y="1187299"/>
          <a:ext cx="1704300" cy="263386"/>
        </a:xfrm>
        <a:prstGeom prst="roundRect">
          <a:avLst>
            <a:gd name="adj" fmla="val 10000"/>
          </a:avLst>
        </a:prstGeom>
        <a:gradFill rotWithShape="0">
          <a:gsLst>
            <a:gs pos="0">
              <a:schemeClr val="accent2">
                <a:shade val="80000"/>
                <a:hueOff val="4640"/>
                <a:satOff val="1045"/>
                <a:lumOff val="6565"/>
                <a:alphaOff val="0"/>
                <a:satMod val="103000"/>
                <a:lumMod val="102000"/>
                <a:tint val="94000"/>
              </a:schemeClr>
            </a:gs>
            <a:gs pos="50000">
              <a:schemeClr val="accent2">
                <a:shade val="80000"/>
                <a:hueOff val="4640"/>
                <a:satOff val="1045"/>
                <a:lumOff val="6565"/>
                <a:alphaOff val="0"/>
                <a:satMod val="110000"/>
                <a:lumMod val="100000"/>
                <a:shade val="100000"/>
              </a:schemeClr>
            </a:gs>
            <a:gs pos="100000">
              <a:schemeClr val="accent2">
                <a:shade val="80000"/>
                <a:hueOff val="4640"/>
                <a:satOff val="1045"/>
                <a:lumOff val="65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Club S &amp; C Programme</a:t>
          </a:r>
        </a:p>
      </dsp:txBody>
      <dsp:txXfrm>
        <a:off x="1086916" y="1195013"/>
        <a:ext cx="1688872" cy="247958"/>
      </dsp:txXfrm>
    </dsp:sp>
    <dsp:sp modelId="{C1341D97-1060-EE42-A488-83E7EDB737A6}">
      <dsp:nvSpPr>
        <dsp:cNvPr id="0" name=""/>
        <dsp:cNvSpPr/>
      </dsp:nvSpPr>
      <dsp:spPr>
        <a:xfrm rot="5400000">
          <a:off x="1881967" y="1457270"/>
          <a:ext cx="98769" cy="118523"/>
        </a:xfrm>
        <a:prstGeom prst="rightArrow">
          <a:avLst>
            <a:gd name="adj1" fmla="val 60000"/>
            <a:gd name="adj2" fmla="val 50000"/>
          </a:avLst>
        </a:prstGeom>
        <a:solidFill>
          <a:schemeClr val="accent2">
            <a:shade val="90000"/>
            <a:hueOff val="5144"/>
            <a:satOff val="-383"/>
            <a:lumOff val="629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rgbClr val="002060"/>
            </a:solidFill>
          </a:endParaRPr>
        </a:p>
      </dsp:txBody>
      <dsp:txXfrm rot="-5400000">
        <a:off x="1895796" y="1467147"/>
        <a:ext cx="71113" cy="69138"/>
      </dsp:txXfrm>
    </dsp:sp>
    <dsp:sp modelId="{FE9C8752-79CB-BA4E-92CC-5868DAB6F571}">
      <dsp:nvSpPr>
        <dsp:cNvPr id="0" name=""/>
        <dsp:cNvSpPr/>
      </dsp:nvSpPr>
      <dsp:spPr>
        <a:xfrm>
          <a:off x="1185583" y="1582379"/>
          <a:ext cx="1491537" cy="263386"/>
        </a:xfrm>
        <a:prstGeom prst="roundRect">
          <a:avLst>
            <a:gd name="adj" fmla="val 10000"/>
          </a:avLst>
        </a:prstGeom>
        <a:gradFill rotWithShape="0">
          <a:gsLst>
            <a:gs pos="0">
              <a:schemeClr val="accent2">
                <a:shade val="80000"/>
                <a:hueOff val="6186"/>
                <a:satOff val="1393"/>
                <a:lumOff val="8754"/>
                <a:alphaOff val="0"/>
                <a:satMod val="103000"/>
                <a:lumMod val="102000"/>
                <a:tint val="94000"/>
              </a:schemeClr>
            </a:gs>
            <a:gs pos="50000">
              <a:schemeClr val="accent2">
                <a:shade val="80000"/>
                <a:hueOff val="6186"/>
                <a:satOff val="1393"/>
                <a:lumOff val="8754"/>
                <a:alphaOff val="0"/>
                <a:satMod val="110000"/>
                <a:lumMod val="100000"/>
                <a:shade val="100000"/>
              </a:schemeClr>
            </a:gs>
            <a:gs pos="100000">
              <a:schemeClr val="accent2">
                <a:shade val="80000"/>
                <a:hueOff val="6186"/>
                <a:satOff val="1393"/>
                <a:lumOff val="875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Knowledge / competency</a:t>
          </a:r>
        </a:p>
      </dsp:txBody>
      <dsp:txXfrm>
        <a:off x="1193297" y="1590093"/>
        <a:ext cx="1476109" cy="247958"/>
      </dsp:txXfrm>
    </dsp:sp>
    <dsp:sp modelId="{2298A94B-613A-DB45-9A1B-7A04413C0B31}">
      <dsp:nvSpPr>
        <dsp:cNvPr id="0" name=""/>
        <dsp:cNvSpPr/>
      </dsp:nvSpPr>
      <dsp:spPr>
        <a:xfrm rot="5400000">
          <a:off x="1881967" y="1852350"/>
          <a:ext cx="98769" cy="118523"/>
        </a:xfrm>
        <a:prstGeom prst="rightArrow">
          <a:avLst>
            <a:gd name="adj1" fmla="val 60000"/>
            <a:gd name="adj2" fmla="val 50000"/>
          </a:avLst>
        </a:prstGeom>
        <a:solidFill>
          <a:schemeClr val="accent2">
            <a:shade val="90000"/>
            <a:hueOff val="6858"/>
            <a:satOff val="-510"/>
            <a:lumOff val="8388"/>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rgbClr val="002060"/>
            </a:solidFill>
          </a:endParaRPr>
        </a:p>
      </dsp:txBody>
      <dsp:txXfrm rot="-5400000">
        <a:off x="1895796" y="1862227"/>
        <a:ext cx="71113" cy="69138"/>
      </dsp:txXfrm>
    </dsp:sp>
    <dsp:sp modelId="{EF98099A-B21F-8041-9DD5-8D91810ADA78}">
      <dsp:nvSpPr>
        <dsp:cNvPr id="0" name=""/>
        <dsp:cNvSpPr/>
      </dsp:nvSpPr>
      <dsp:spPr>
        <a:xfrm>
          <a:off x="1274239" y="1977459"/>
          <a:ext cx="1314225" cy="263386"/>
        </a:xfrm>
        <a:prstGeom prst="roundRect">
          <a:avLst>
            <a:gd name="adj" fmla="val 10000"/>
          </a:avLst>
        </a:prstGeom>
        <a:gradFill rotWithShape="0">
          <a:gsLst>
            <a:gs pos="0">
              <a:schemeClr val="accent2">
                <a:shade val="80000"/>
                <a:hueOff val="7733"/>
                <a:satOff val="1741"/>
                <a:lumOff val="10942"/>
                <a:alphaOff val="0"/>
                <a:satMod val="103000"/>
                <a:lumMod val="102000"/>
                <a:tint val="94000"/>
              </a:schemeClr>
            </a:gs>
            <a:gs pos="50000">
              <a:schemeClr val="accent2">
                <a:shade val="80000"/>
                <a:hueOff val="7733"/>
                <a:satOff val="1741"/>
                <a:lumOff val="10942"/>
                <a:alphaOff val="0"/>
                <a:satMod val="110000"/>
                <a:lumMod val="100000"/>
                <a:shade val="100000"/>
              </a:schemeClr>
            </a:gs>
            <a:gs pos="100000">
              <a:schemeClr val="accent2">
                <a:shade val="80000"/>
                <a:hueOff val="7733"/>
                <a:satOff val="1741"/>
                <a:lumOff val="1094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Executionof technique</a:t>
          </a:r>
        </a:p>
      </dsp:txBody>
      <dsp:txXfrm>
        <a:off x="1281953" y="1985173"/>
        <a:ext cx="1298797" cy="247958"/>
      </dsp:txXfrm>
    </dsp:sp>
    <dsp:sp modelId="{4F3EFEA9-D408-A641-B852-525939474ACF}">
      <dsp:nvSpPr>
        <dsp:cNvPr id="0" name=""/>
        <dsp:cNvSpPr/>
      </dsp:nvSpPr>
      <dsp:spPr>
        <a:xfrm rot="5400000">
          <a:off x="1881967" y="2247430"/>
          <a:ext cx="98769" cy="118523"/>
        </a:xfrm>
        <a:prstGeom prst="rightArrow">
          <a:avLst>
            <a:gd name="adj1" fmla="val 60000"/>
            <a:gd name="adj2" fmla="val 50000"/>
          </a:avLst>
        </a:prstGeom>
        <a:solidFill>
          <a:schemeClr val="accent2">
            <a:shade val="90000"/>
            <a:hueOff val="8573"/>
            <a:satOff val="-638"/>
            <a:lumOff val="1048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rgbClr val="002060"/>
            </a:solidFill>
          </a:endParaRPr>
        </a:p>
      </dsp:txBody>
      <dsp:txXfrm rot="-5400000">
        <a:off x="1895796" y="2257307"/>
        <a:ext cx="71113" cy="69138"/>
      </dsp:txXfrm>
    </dsp:sp>
    <dsp:sp modelId="{90658CA3-9BAE-8847-97D3-0393B125ED4E}">
      <dsp:nvSpPr>
        <dsp:cNvPr id="0" name=""/>
        <dsp:cNvSpPr/>
      </dsp:nvSpPr>
      <dsp:spPr>
        <a:xfrm>
          <a:off x="1404579" y="2372539"/>
          <a:ext cx="1053546" cy="263386"/>
        </a:xfrm>
        <a:prstGeom prst="roundRect">
          <a:avLst>
            <a:gd name="adj" fmla="val 10000"/>
          </a:avLst>
        </a:prstGeom>
        <a:gradFill rotWithShape="0">
          <a:gsLst>
            <a:gs pos="0">
              <a:schemeClr val="accent2">
                <a:shade val="80000"/>
                <a:hueOff val="9279"/>
                <a:satOff val="2089"/>
                <a:lumOff val="13130"/>
                <a:alphaOff val="0"/>
                <a:satMod val="103000"/>
                <a:lumMod val="102000"/>
                <a:tint val="94000"/>
              </a:schemeClr>
            </a:gs>
            <a:gs pos="50000">
              <a:schemeClr val="accent2">
                <a:shade val="80000"/>
                <a:hueOff val="9279"/>
                <a:satOff val="2089"/>
                <a:lumOff val="13130"/>
                <a:alphaOff val="0"/>
                <a:satMod val="110000"/>
                <a:lumMod val="100000"/>
                <a:shade val="100000"/>
              </a:schemeClr>
            </a:gs>
            <a:gs pos="100000">
              <a:schemeClr val="accent2">
                <a:shade val="80000"/>
                <a:hueOff val="9279"/>
                <a:satOff val="2089"/>
                <a:lumOff val="1313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Coaching Technique</a:t>
          </a:r>
        </a:p>
      </dsp:txBody>
      <dsp:txXfrm>
        <a:off x="1412293" y="2380253"/>
        <a:ext cx="1038118" cy="247958"/>
      </dsp:txXfrm>
    </dsp:sp>
    <dsp:sp modelId="{8C437FF0-5A7B-6844-B66A-D83BCBCA6DFC}">
      <dsp:nvSpPr>
        <dsp:cNvPr id="0" name=""/>
        <dsp:cNvSpPr/>
      </dsp:nvSpPr>
      <dsp:spPr>
        <a:xfrm rot="5400000">
          <a:off x="1881967" y="2642510"/>
          <a:ext cx="98769" cy="118523"/>
        </a:xfrm>
        <a:prstGeom prst="rightArrow">
          <a:avLst>
            <a:gd name="adj1" fmla="val 60000"/>
            <a:gd name="adj2" fmla="val 50000"/>
          </a:avLst>
        </a:prstGeom>
        <a:solidFill>
          <a:schemeClr val="accent2">
            <a:shade val="90000"/>
            <a:hueOff val="10287"/>
            <a:satOff val="-765"/>
            <a:lumOff val="1258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rgbClr val="002060"/>
            </a:solidFill>
          </a:endParaRPr>
        </a:p>
      </dsp:txBody>
      <dsp:txXfrm rot="-5400000">
        <a:off x="1895796" y="2652387"/>
        <a:ext cx="71113" cy="69138"/>
      </dsp:txXfrm>
    </dsp:sp>
    <dsp:sp modelId="{95ADDC58-C82E-C546-B6C5-61A7B79F1498}">
      <dsp:nvSpPr>
        <dsp:cNvPr id="0" name=""/>
        <dsp:cNvSpPr/>
      </dsp:nvSpPr>
      <dsp:spPr>
        <a:xfrm>
          <a:off x="1404579" y="2767618"/>
          <a:ext cx="1053546" cy="263386"/>
        </a:xfrm>
        <a:prstGeom prst="roundRect">
          <a:avLst>
            <a:gd name="adj" fmla="val 10000"/>
          </a:avLst>
        </a:prstGeom>
        <a:gradFill rotWithShape="0">
          <a:gsLst>
            <a:gs pos="0">
              <a:schemeClr val="accent2">
                <a:shade val="80000"/>
                <a:hueOff val="10826"/>
                <a:satOff val="2437"/>
                <a:lumOff val="15319"/>
                <a:alphaOff val="0"/>
                <a:satMod val="103000"/>
                <a:lumMod val="102000"/>
                <a:tint val="94000"/>
              </a:schemeClr>
            </a:gs>
            <a:gs pos="50000">
              <a:schemeClr val="accent2">
                <a:shade val="80000"/>
                <a:hueOff val="10826"/>
                <a:satOff val="2437"/>
                <a:lumOff val="15319"/>
                <a:alphaOff val="0"/>
                <a:satMod val="110000"/>
                <a:lumMod val="100000"/>
                <a:shade val="100000"/>
              </a:schemeClr>
            </a:gs>
            <a:gs pos="100000">
              <a:schemeClr val="accent2">
                <a:shade val="80000"/>
                <a:hueOff val="10826"/>
                <a:satOff val="2437"/>
                <a:lumOff val="1531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Programme design</a:t>
          </a:r>
        </a:p>
      </dsp:txBody>
      <dsp:txXfrm>
        <a:off x="1412293" y="2775332"/>
        <a:ext cx="1038118" cy="247958"/>
      </dsp:txXfrm>
    </dsp:sp>
    <dsp:sp modelId="{FF1CBF8D-0321-644C-A852-D6BD2E883429}">
      <dsp:nvSpPr>
        <dsp:cNvPr id="0" name=""/>
        <dsp:cNvSpPr/>
      </dsp:nvSpPr>
      <dsp:spPr>
        <a:xfrm rot="5400000">
          <a:off x="1881967" y="3037590"/>
          <a:ext cx="98769" cy="118523"/>
        </a:xfrm>
        <a:prstGeom prst="rightArrow">
          <a:avLst>
            <a:gd name="adj1" fmla="val 60000"/>
            <a:gd name="adj2" fmla="val 50000"/>
          </a:avLst>
        </a:prstGeom>
        <a:solidFill>
          <a:schemeClr val="accent2">
            <a:shade val="90000"/>
            <a:hueOff val="12002"/>
            <a:satOff val="-893"/>
            <a:lumOff val="14678"/>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rgbClr val="002060"/>
            </a:solidFill>
          </a:endParaRPr>
        </a:p>
      </dsp:txBody>
      <dsp:txXfrm rot="-5400000">
        <a:off x="1895796" y="3047467"/>
        <a:ext cx="71113" cy="69138"/>
      </dsp:txXfrm>
    </dsp:sp>
    <dsp:sp modelId="{C6E5D4B5-4A1C-F347-9022-9A204EFA709D}">
      <dsp:nvSpPr>
        <dsp:cNvPr id="0" name=""/>
        <dsp:cNvSpPr/>
      </dsp:nvSpPr>
      <dsp:spPr>
        <a:xfrm>
          <a:off x="1274239" y="3162698"/>
          <a:ext cx="1314225" cy="263386"/>
        </a:xfrm>
        <a:prstGeom prst="roundRect">
          <a:avLst>
            <a:gd name="adj" fmla="val 10000"/>
          </a:avLst>
        </a:prstGeom>
        <a:gradFill rotWithShape="0">
          <a:gsLst>
            <a:gs pos="0">
              <a:schemeClr val="accent2">
                <a:shade val="80000"/>
                <a:hueOff val="12372"/>
                <a:satOff val="2786"/>
                <a:lumOff val="17507"/>
                <a:alphaOff val="0"/>
                <a:satMod val="103000"/>
                <a:lumMod val="102000"/>
                <a:tint val="94000"/>
              </a:schemeClr>
            </a:gs>
            <a:gs pos="50000">
              <a:schemeClr val="accent2">
                <a:shade val="80000"/>
                <a:hueOff val="12372"/>
                <a:satOff val="2786"/>
                <a:lumOff val="17507"/>
                <a:alphaOff val="0"/>
                <a:satMod val="110000"/>
                <a:lumMod val="100000"/>
                <a:shade val="100000"/>
              </a:schemeClr>
            </a:gs>
            <a:gs pos="100000">
              <a:schemeClr val="accent2">
                <a:shade val="80000"/>
                <a:hueOff val="12372"/>
                <a:satOff val="2786"/>
                <a:lumOff val="1750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Injury Reduction</a:t>
          </a:r>
        </a:p>
      </dsp:txBody>
      <dsp:txXfrm>
        <a:off x="1281953" y="3170412"/>
        <a:ext cx="1298797" cy="247958"/>
      </dsp:txXfrm>
    </dsp:sp>
    <dsp:sp modelId="{B24041F2-88FB-6043-BCBC-1D8633A33B07}">
      <dsp:nvSpPr>
        <dsp:cNvPr id="0" name=""/>
        <dsp:cNvSpPr/>
      </dsp:nvSpPr>
      <dsp:spPr>
        <a:xfrm rot="5400000">
          <a:off x="1881967" y="3432670"/>
          <a:ext cx="98769" cy="118523"/>
        </a:xfrm>
        <a:prstGeom prst="rightArrow">
          <a:avLst>
            <a:gd name="adj1" fmla="val 60000"/>
            <a:gd name="adj2" fmla="val 50000"/>
          </a:avLst>
        </a:prstGeom>
        <a:solidFill>
          <a:schemeClr val="accent2">
            <a:shade val="90000"/>
            <a:hueOff val="13717"/>
            <a:satOff val="-1020"/>
            <a:lumOff val="1677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895796" y="3442547"/>
        <a:ext cx="71113" cy="69138"/>
      </dsp:txXfrm>
    </dsp:sp>
    <dsp:sp modelId="{CF7E3DAA-71AC-1D4C-BF6A-AE69BF8D4D8A}">
      <dsp:nvSpPr>
        <dsp:cNvPr id="0" name=""/>
        <dsp:cNvSpPr/>
      </dsp:nvSpPr>
      <dsp:spPr>
        <a:xfrm>
          <a:off x="1150126" y="3557778"/>
          <a:ext cx="1562451" cy="263386"/>
        </a:xfrm>
        <a:prstGeom prst="roundRect">
          <a:avLst>
            <a:gd name="adj" fmla="val 10000"/>
          </a:avLst>
        </a:prstGeom>
        <a:gradFill rotWithShape="0">
          <a:gsLst>
            <a:gs pos="0">
              <a:schemeClr val="accent2">
                <a:shade val="80000"/>
                <a:hueOff val="13919"/>
                <a:satOff val="3134"/>
                <a:lumOff val="19696"/>
                <a:alphaOff val="0"/>
                <a:satMod val="103000"/>
                <a:lumMod val="102000"/>
                <a:tint val="94000"/>
              </a:schemeClr>
            </a:gs>
            <a:gs pos="50000">
              <a:schemeClr val="accent2">
                <a:shade val="80000"/>
                <a:hueOff val="13919"/>
                <a:satOff val="3134"/>
                <a:lumOff val="19696"/>
                <a:alphaOff val="0"/>
                <a:satMod val="110000"/>
                <a:lumMod val="100000"/>
                <a:shade val="100000"/>
              </a:schemeClr>
            </a:gs>
            <a:gs pos="100000">
              <a:schemeClr val="accent2">
                <a:shade val="80000"/>
                <a:hueOff val="13919"/>
                <a:satOff val="3134"/>
                <a:lumOff val="1969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Activate Warmup</a:t>
          </a:r>
        </a:p>
      </dsp:txBody>
      <dsp:txXfrm>
        <a:off x="1157840" y="3565492"/>
        <a:ext cx="1547023" cy="247958"/>
      </dsp:txXfrm>
    </dsp:sp>
    <dsp:sp modelId="{884DA252-F992-D944-BF76-48288EAF4997}">
      <dsp:nvSpPr>
        <dsp:cNvPr id="0" name=""/>
        <dsp:cNvSpPr/>
      </dsp:nvSpPr>
      <dsp:spPr>
        <a:xfrm rot="5400000">
          <a:off x="1881967" y="3827750"/>
          <a:ext cx="98769" cy="118523"/>
        </a:xfrm>
        <a:prstGeom prst="rightArrow">
          <a:avLst>
            <a:gd name="adj1" fmla="val 60000"/>
            <a:gd name="adj2" fmla="val 50000"/>
          </a:avLst>
        </a:prstGeom>
        <a:solidFill>
          <a:schemeClr val="accent2">
            <a:shade val="90000"/>
            <a:hueOff val="15431"/>
            <a:satOff val="-1148"/>
            <a:lumOff val="1887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2060"/>
            </a:solidFill>
          </a:endParaRPr>
        </a:p>
      </dsp:txBody>
      <dsp:txXfrm rot="-5400000">
        <a:off x="1895796" y="3837627"/>
        <a:ext cx="71113" cy="69138"/>
      </dsp:txXfrm>
    </dsp:sp>
    <dsp:sp modelId="{C11D5CA4-E7FB-8B4D-992D-3FD259585780}">
      <dsp:nvSpPr>
        <dsp:cNvPr id="0" name=""/>
        <dsp:cNvSpPr/>
      </dsp:nvSpPr>
      <dsp:spPr>
        <a:xfrm>
          <a:off x="1061470" y="3952858"/>
          <a:ext cx="1739763" cy="263386"/>
        </a:xfrm>
        <a:prstGeom prst="roundRect">
          <a:avLst>
            <a:gd name="adj" fmla="val 10000"/>
          </a:avLst>
        </a:prstGeom>
        <a:gradFill rotWithShape="0">
          <a:gsLst>
            <a:gs pos="0">
              <a:schemeClr val="accent2">
                <a:shade val="80000"/>
                <a:hueOff val="15465"/>
                <a:satOff val="3482"/>
                <a:lumOff val="21884"/>
                <a:alphaOff val="0"/>
                <a:satMod val="103000"/>
                <a:lumMod val="102000"/>
                <a:tint val="94000"/>
              </a:schemeClr>
            </a:gs>
            <a:gs pos="50000">
              <a:schemeClr val="accent2">
                <a:shade val="80000"/>
                <a:hueOff val="15465"/>
                <a:satOff val="3482"/>
                <a:lumOff val="21884"/>
                <a:alphaOff val="0"/>
                <a:satMod val="110000"/>
                <a:lumMod val="100000"/>
                <a:shade val="100000"/>
              </a:schemeClr>
            </a:gs>
            <a:gs pos="100000">
              <a:schemeClr val="accent2">
                <a:shade val="80000"/>
                <a:hueOff val="15465"/>
                <a:satOff val="3482"/>
                <a:lumOff val="218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Measuring Physical Performance</a:t>
          </a:r>
        </a:p>
      </dsp:txBody>
      <dsp:txXfrm>
        <a:off x="1069184" y="3960572"/>
        <a:ext cx="1724335" cy="2479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27457-ACCF-7B45-9345-25535A05D11B}">
      <dsp:nvSpPr>
        <dsp:cNvPr id="0" name=""/>
        <dsp:cNvSpPr/>
      </dsp:nvSpPr>
      <dsp:spPr>
        <a:xfrm>
          <a:off x="242485" y="546"/>
          <a:ext cx="1347856" cy="255570"/>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APPLICATIONS</a:t>
          </a:r>
          <a:endParaRPr lang="en-US" sz="800" b="0" i="0" kern="1200">
            <a:solidFill>
              <a:srgbClr val="002060"/>
            </a:solidFill>
            <a:latin typeface="Calibri Light" panose="020F0302020204030204" pitchFamily="34" charset="0"/>
            <a:cs typeface="Calibri Light" panose="020F0302020204030204" pitchFamily="34" charset="0"/>
          </a:endParaRPr>
        </a:p>
      </dsp:txBody>
      <dsp:txXfrm>
        <a:off x="249970" y="8031"/>
        <a:ext cx="1332886" cy="240600"/>
      </dsp:txXfrm>
    </dsp:sp>
    <dsp:sp modelId="{890825A4-8C38-A14E-A9F3-54DF583D1A85}">
      <dsp:nvSpPr>
        <dsp:cNvPr id="0" name=""/>
        <dsp:cNvSpPr/>
      </dsp:nvSpPr>
      <dsp:spPr>
        <a:xfrm rot="5400000">
          <a:off x="868494" y="262505"/>
          <a:ext cx="95838" cy="115006"/>
        </a:xfrm>
        <a:prstGeom prst="rightArrow">
          <a:avLst>
            <a:gd name="adj1" fmla="val 60000"/>
            <a:gd name="adj2" fmla="val 50000"/>
          </a:avLst>
        </a:prstGeom>
        <a:solidFill>
          <a:schemeClr val="accent2">
            <a:shade val="9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244600">
            <a:lnSpc>
              <a:spcPct val="90000"/>
            </a:lnSpc>
            <a:spcBef>
              <a:spcPct val="0"/>
            </a:spcBef>
            <a:spcAft>
              <a:spcPct val="35000"/>
            </a:spcAft>
            <a:buNone/>
          </a:pPr>
          <a:endParaRPr lang="en-US" sz="2800" b="0" i="0" kern="1200">
            <a:solidFill>
              <a:srgbClr val="002060"/>
            </a:solidFill>
            <a:latin typeface="Calibri Light" panose="020F0302020204030204" pitchFamily="34" charset="0"/>
            <a:cs typeface="Calibri Light" panose="020F0302020204030204" pitchFamily="34" charset="0"/>
          </a:endParaRPr>
        </a:p>
      </dsp:txBody>
      <dsp:txXfrm rot="-5400000">
        <a:off x="881912" y="272089"/>
        <a:ext cx="69004" cy="67087"/>
      </dsp:txXfrm>
    </dsp:sp>
    <dsp:sp modelId="{96CE1540-71F4-F34D-BE2D-49EC3EC14D9D}">
      <dsp:nvSpPr>
        <dsp:cNvPr id="0" name=""/>
        <dsp:cNvSpPr/>
      </dsp:nvSpPr>
      <dsp:spPr>
        <a:xfrm>
          <a:off x="476523" y="383901"/>
          <a:ext cx="879780" cy="255570"/>
        </a:xfrm>
        <a:prstGeom prst="roundRect">
          <a:avLst>
            <a:gd name="adj" fmla="val 10000"/>
          </a:avLst>
        </a:prstGeom>
        <a:gradFill rotWithShape="0">
          <a:gsLst>
            <a:gs pos="0">
              <a:schemeClr val="accent2">
                <a:shade val="80000"/>
                <a:hueOff val="1406"/>
                <a:satOff val="317"/>
                <a:lumOff val="1989"/>
                <a:alphaOff val="0"/>
                <a:satMod val="103000"/>
                <a:lumMod val="102000"/>
                <a:tint val="94000"/>
              </a:schemeClr>
            </a:gs>
            <a:gs pos="50000">
              <a:schemeClr val="accent2">
                <a:shade val="80000"/>
                <a:hueOff val="1406"/>
                <a:satOff val="317"/>
                <a:lumOff val="1989"/>
                <a:alphaOff val="0"/>
                <a:satMod val="110000"/>
                <a:lumMod val="100000"/>
                <a:shade val="100000"/>
              </a:schemeClr>
            </a:gs>
            <a:gs pos="100000">
              <a:schemeClr val="accent2">
                <a:shade val="80000"/>
                <a:hueOff val="1406"/>
                <a:satOff val="317"/>
                <a:lumOff val="198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Weight</a:t>
          </a:r>
        </a:p>
      </dsp:txBody>
      <dsp:txXfrm>
        <a:off x="484008" y="391386"/>
        <a:ext cx="864810" cy="240600"/>
      </dsp:txXfrm>
    </dsp:sp>
    <dsp:sp modelId="{05AAC2E2-AE4D-B148-9D23-8947F1903413}">
      <dsp:nvSpPr>
        <dsp:cNvPr id="0" name=""/>
        <dsp:cNvSpPr/>
      </dsp:nvSpPr>
      <dsp:spPr>
        <a:xfrm rot="5400000">
          <a:off x="868494" y="645861"/>
          <a:ext cx="95838" cy="115006"/>
        </a:xfrm>
        <a:prstGeom prst="rightArrow">
          <a:avLst>
            <a:gd name="adj1" fmla="val 60000"/>
            <a:gd name="adj2" fmla="val 50000"/>
          </a:avLst>
        </a:prstGeom>
        <a:solidFill>
          <a:schemeClr val="accent2">
            <a:shade val="90000"/>
            <a:hueOff val="1543"/>
            <a:satOff val="-115"/>
            <a:lumOff val="1887"/>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1912" y="655445"/>
        <a:ext cx="69004" cy="67087"/>
      </dsp:txXfrm>
    </dsp:sp>
    <dsp:sp modelId="{58121214-1DB2-7949-A778-F86F107DBDD7}">
      <dsp:nvSpPr>
        <dsp:cNvPr id="0" name=""/>
        <dsp:cNvSpPr/>
      </dsp:nvSpPr>
      <dsp:spPr>
        <a:xfrm>
          <a:off x="504106" y="767257"/>
          <a:ext cx="824614" cy="255570"/>
        </a:xfrm>
        <a:prstGeom prst="roundRect">
          <a:avLst>
            <a:gd name="adj" fmla="val 10000"/>
          </a:avLst>
        </a:prstGeom>
        <a:gradFill rotWithShape="0">
          <a:gsLst>
            <a:gs pos="0">
              <a:schemeClr val="accent2">
                <a:shade val="80000"/>
                <a:hueOff val="2812"/>
                <a:satOff val="633"/>
                <a:lumOff val="3979"/>
                <a:alphaOff val="0"/>
                <a:satMod val="103000"/>
                <a:lumMod val="102000"/>
                <a:tint val="94000"/>
              </a:schemeClr>
            </a:gs>
            <a:gs pos="50000">
              <a:schemeClr val="accent2">
                <a:shade val="80000"/>
                <a:hueOff val="2812"/>
                <a:satOff val="633"/>
                <a:lumOff val="3979"/>
                <a:alphaOff val="0"/>
                <a:satMod val="110000"/>
                <a:lumMod val="100000"/>
                <a:shade val="100000"/>
              </a:schemeClr>
            </a:gs>
            <a:gs pos="100000">
              <a:schemeClr val="accent2">
                <a:shade val="80000"/>
                <a:hueOff val="2812"/>
                <a:satOff val="633"/>
                <a:lumOff val="397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Nutrition</a:t>
          </a:r>
        </a:p>
      </dsp:txBody>
      <dsp:txXfrm>
        <a:off x="511591" y="774742"/>
        <a:ext cx="809644" cy="240600"/>
      </dsp:txXfrm>
    </dsp:sp>
    <dsp:sp modelId="{3A8BC6DD-8C69-0E40-AE9F-C70E082857F9}">
      <dsp:nvSpPr>
        <dsp:cNvPr id="0" name=""/>
        <dsp:cNvSpPr/>
      </dsp:nvSpPr>
      <dsp:spPr>
        <a:xfrm rot="5400000">
          <a:off x="868494" y="1029217"/>
          <a:ext cx="95838" cy="115006"/>
        </a:xfrm>
        <a:prstGeom prst="rightArrow">
          <a:avLst>
            <a:gd name="adj1" fmla="val 60000"/>
            <a:gd name="adj2" fmla="val 50000"/>
          </a:avLst>
        </a:prstGeom>
        <a:solidFill>
          <a:schemeClr val="accent2">
            <a:shade val="90000"/>
            <a:hueOff val="3086"/>
            <a:satOff val="-230"/>
            <a:lumOff val="377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1912" y="1038801"/>
        <a:ext cx="69004" cy="67087"/>
      </dsp:txXfrm>
    </dsp:sp>
    <dsp:sp modelId="{28938EB7-9E80-9749-AABE-887AB8C45242}">
      <dsp:nvSpPr>
        <dsp:cNvPr id="0" name=""/>
        <dsp:cNvSpPr/>
      </dsp:nvSpPr>
      <dsp:spPr>
        <a:xfrm>
          <a:off x="504106" y="1150613"/>
          <a:ext cx="824614" cy="255570"/>
        </a:xfrm>
        <a:prstGeom prst="roundRect">
          <a:avLst>
            <a:gd name="adj" fmla="val 10000"/>
          </a:avLst>
        </a:prstGeom>
        <a:gradFill rotWithShape="0">
          <a:gsLst>
            <a:gs pos="0">
              <a:schemeClr val="accent2">
                <a:shade val="80000"/>
                <a:hueOff val="4218"/>
                <a:satOff val="950"/>
                <a:lumOff val="5968"/>
                <a:alphaOff val="0"/>
                <a:satMod val="103000"/>
                <a:lumMod val="102000"/>
                <a:tint val="94000"/>
              </a:schemeClr>
            </a:gs>
            <a:gs pos="50000">
              <a:schemeClr val="accent2">
                <a:shade val="80000"/>
                <a:hueOff val="4218"/>
                <a:satOff val="950"/>
                <a:lumOff val="5968"/>
                <a:alphaOff val="0"/>
                <a:satMod val="110000"/>
                <a:lumMod val="100000"/>
                <a:shade val="100000"/>
              </a:schemeClr>
            </a:gs>
            <a:gs pos="100000">
              <a:schemeClr val="accent2">
                <a:shade val="80000"/>
                <a:hueOff val="4218"/>
                <a:satOff val="950"/>
                <a:lumOff val="596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Heart rate</a:t>
          </a:r>
        </a:p>
      </dsp:txBody>
      <dsp:txXfrm>
        <a:off x="511591" y="1158098"/>
        <a:ext cx="809644" cy="240600"/>
      </dsp:txXfrm>
    </dsp:sp>
    <dsp:sp modelId="{CC3A96E4-3B02-7548-81B7-5252F8416278}">
      <dsp:nvSpPr>
        <dsp:cNvPr id="0" name=""/>
        <dsp:cNvSpPr/>
      </dsp:nvSpPr>
      <dsp:spPr>
        <a:xfrm rot="5400000">
          <a:off x="868494" y="1412572"/>
          <a:ext cx="95838" cy="115006"/>
        </a:xfrm>
        <a:prstGeom prst="rightArrow">
          <a:avLst>
            <a:gd name="adj1" fmla="val 60000"/>
            <a:gd name="adj2" fmla="val 50000"/>
          </a:avLst>
        </a:prstGeom>
        <a:solidFill>
          <a:schemeClr val="accent2">
            <a:shade val="90000"/>
            <a:hueOff val="4629"/>
            <a:satOff val="-344"/>
            <a:lumOff val="566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1912" y="1422156"/>
        <a:ext cx="69004" cy="67087"/>
      </dsp:txXfrm>
    </dsp:sp>
    <dsp:sp modelId="{8B87CECE-6E03-5F4C-B7C4-70FAB6B57657}">
      <dsp:nvSpPr>
        <dsp:cNvPr id="0" name=""/>
        <dsp:cNvSpPr/>
      </dsp:nvSpPr>
      <dsp:spPr>
        <a:xfrm>
          <a:off x="504106" y="1533968"/>
          <a:ext cx="824614" cy="255570"/>
        </a:xfrm>
        <a:prstGeom prst="roundRect">
          <a:avLst>
            <a:gd name="adj" fmla="val 10000"/>
          </a:avLst>
        </a:prstGeom>
        <a:gradFill rotWithShape="0">
          <a:gsLst>
            <a:gs pos="0">
              <a:schemeClr val="accent2">
                <a:shade val="80000"/>
                <a:hueOff val="5624"/>
                <a:satOff val="1266"/>
                <a:lumOff val="7958"/>
                <a:alphaOff val="0"/>
                <a:satMod val="103000"/>
                <a:lumMod val="102000"/>
                <a:tint val="94000"/>
              </a:schemeClr>
            </a:gs>
            <a:gs pos="50000">
              <a:schemeClr val="accent2">
                <a:shade val="80000"/>
                <a:hueOff val="5624"/>
                <a:satOff val="1266"/>
                <a:lumOff val="7958"/>
                <a:alphaOff val="0"/>
                <a:satMod val="110000"/>
                <a:lumMod val="100000"/>
                <a:shade val="100000"/>
              </a:schemeClr>
            </a:gs>
            <a:gs pos="100000">
              <a:schemeClr val="accent2">
                <a:shade val="80000"/>
                <a:hueOff val="5624"/>
                <a:satOff val="1266"/>
                <a:lumOff val="795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Distances covered</a:t>
          </a:r>
        </a:p>
      </dsp:txBody>
      <dsp:txXfrm>
        <a:off x="511591" y="1541453"/>
        <a:ext cx="809644" cy="240600"/>
      </dsp:txXfrm>
    </dsp:sp>
    <dsp:sp modelId="{120EE01B-9436-144E-8841-59B02D20C961}">
      <dsp:nvSpPr>
        <dsp:cNvPr id="0" name=""/>
        <dsp:cNvSpPr/>
      </dsp:nvSpPr>
      <dsp:spPr>
        <a:xfrm rot="5400000">
          <a:off x="868494" y="1795928"/>
          <a:ext cx="95838" cy="115006"/>
        </a:xfrm>
        <a:prstGeom prst="rightArrow">
          <a:avLst>
            <a:gd name="adj1" fmla="val 60000"/>
            <a:gd name="adj2" fmla="val 50000"/>
          </a:avLst>
        </a:prstGeom>
        <a:solidFill>
          <a:schemeClr val="accent2">
            <a:shade val="90000"/>
            <a:hueOff val="6172"/>
            <a:satOff val="-459"/>
            <a:lumOff val="7549"/>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1912" y="1805512"/>
        <a:ext cx="69004" cy="67087"/>
      </dsp:txXfrm>
    </dsp:sp>
    <dsp:sp modelId="{FA7E9605-C150-BB4C-8938-EE2D2903C8BE}">
      <dsp:nvSpPr>
        <dsp:cNvPr id="0" name=""/>
        <dsp:cNvSpPr/>
      </dsp:nvSpPr>
      <dsp:spPr>
        <a:xfrm>
          <a:off x="504106" y="1917324"/>
          <a:ext cx="824614" cy="255570"/>
        </a:xfrm>
        <a:prstGeom prst="roundRect">
          <a:avLst>
            <a:gd name="adj" fmla="val 10000"/>
          </a:avLst>
        </a:prstGeom>
        <a:gradFill rotWithShape="0">
          <a:gsLst>
            <a:gs pos="0">
              <a:schemeClr val="accent2">
                <a:shade val="80000"/>
                <a:hueOff val="7030"/>
                <a:satOff val="1583"/>
                <a:lumOff val="9947"/>
                <a:alphaOff val="0"/>
                <a:satMod val="103000"/>
                <a:lumMod val="102000"/>
                <a:tint val="94000"/>
              </a:schemeClr>
            </a:gs>
            <a:gs pos="50000">
              <a:schemeClr val="accent2">
                <a:shade val="80000"/>
                <a:hueOff val="7030"/>
                <a:satOff val="1583"/>
                <a:lumOff val="9947"/>
                <a:alphaOff val="0"/>
                <a:satMod val="110000"/>
                <a:lumMod val="100000"/>
                <a:shade val="100000"/>
              </a:schemeClr>
            </a:gs>
            <a:gs pos="100000">
              <a:schemeClr val="accent2">
                <a:shade val="80000"/>
                <a:hueOff val="7030"/>
                <a:satOff val="1583"/>
                <a:lumOff val="994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Hydration</a:t>
          </a:r>
        </a:p>
      </dsp:txBody>
      <dsp:txXfrm>
        <a:off x="511591" y="1924809"/>
        <a:ext cx="809644" cy="240600"/>
      </dsp:txXfrm>
    </dsp:sp>
    <dsp:sp modelId="{C99C196F-FF32-4F47-B8B0-CEF5975828CA}">
      <dsp:nvSpPr>
        <dsp:cNvPr id="0" name=""/>
        <dsp:cNvSpPr/>
      </dsp:nvSpPr>
      <dsp:spPr>
        <a:xfrm rot="5400000">
          <a:off x="868494" y="2179284"/>
          <a:ext cx="95838" cy="115006"/>
        </a:xfrm>
        <a:prstGeom prst="rightArrow">
          <a:avLst>
            <a:gd name="adj1" fmla="val 60000"/>
            <a:gd name="adj2" fmla="val 50000"/>
          </a:avLst>
        </a:prstGeom>
        <a:solidFill>
          <a:schemeClr val="accent2">
            <a:shade val="90000"/>
            <a:hueOff val="7716"/>
            <a:satOff val="-574"/>
            <a:lumOff val="943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1912" y="2188868"/>
        <a:ext cx="69004" cy="67087"/>
      </dsp:txXfrm>
    </dsp:sp>
    <dsp:sp modelId="{01D30F5D-114F-EE42-A90D-AEFBA7182F9C}">
      <dsp:nvSpPr>
        <dsp:cNvPr id="0" name=""/>
        <dsp:cNvSpPr/>
      </dsp:nvSpPr>
      <dsp:spPr>
        <a:xfrm>
          <a:off x="504106" y="2300680"/>
          <a:ext cx="824614" cy="255570"/>
        </a:xfrm>
        <a:prstGeom prst="roundRect">
          <a:avLst>
            <a:gd name="adj" fmla="val 10000"/>
          </a:avLst>
        </a:prstGeom>
        <a:gradFill rotWithShape="0">
          <a:gsLst>
            <a:gs pos="0">
              <a:schemeClr val="accent2">
                <a:shade val="80000"/>
                <a:hueOff val="8436"/>
                <a:satOff val="1899"/>
                <a:lumOff val="11937"/>
                <a:alphaOff val="0"/>
                <a:satMod val="103000"/>
                <a:lumMod val="102000"/>
                <a:tint val="94000"/>
              </a:schemeClr>
            </a:gs>
            <a:gs pos="50000">
              <a:schemeClr val="accent2">
                <a:shade val="80000"/>
                <a:hueOff val="8436"/>
                <a:satOff val="1899"/>
                <a:lumOff val="11937"/>
                <a:alphaOff val="0"/>
                <a:satMod val="110000"/>
                <a:lumMod val="100000"/>
                <a:shade val="100000"/>
              </a:schemeClr>
            </a:gs>
            <a:gs pos="100000">
              <a:schemeClr val="accent2">
                <a:shade val="80000"/>
                <a:hueOff val="8436"/>
                <a:satOff val="1899"/>
                <a:lumOff val="1193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Fatigue</a:t>
          </a:r>
        </a:p>
      </dsp:txBody>
      <dsp:txXfrm>
        <a:off x="511591" y="2308165"/>
        <a:ext cx="809644" cy="240600"/>
      </dsp:txXfrm>
    </dsp:sp>
    <dsp:sp modelId="{C0E1A4F7-E552-2147-ACAF-30EC7427C40A}">
      <dsp:nvSpPr>
        <dsp:cNvPr id="0" name=""/>
        <dsp:cNvSpPr/>
      </dsp:nvSpPr>
      <dsp:spPr>
        <a:xfrm rot="5400000">
          <a:off x="868494" y="2562639"/>
          <a:ext cx="95838" cy="115006"/>
        </a:xfrm>
        <a:prstGeom prst="rightArrow">
          <a:avLst>
            <a:gd name="adj1" fmla="val 60000"/>
            <a:gd name="adj2" fmla="val 50000"/>
          </a:avLst>
        </a:prstGeom>
        <a:solidFill>
          <a:schemeClr val="accent2">
            <a:shade val="90000"/>
            <a:hueOff val="9259"/>
            <a:satOff val="-689"/>
            <a:lumOff val="1132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1912" y="2572223"/>
        <a:ext cx="69004" cy="67087"/>
      </dsp:txXfrm>
    </dsp:sp>
    <dsp:sp modelId="{2ECD2E41-6710-0E44-B79D-48B945AEAFE4}">
      <dsp:nvSpPr>
        <dsp:cNvPr id="0" name=""/>
        <dsp:cNvSpPr/>
      </dsp:nvSpPr>
      <dsp:spPr>
        <a:xfrm>
          <a:off x="504106" y="2684035"/>
          <a:ext cx="824614" cy="255570"/>
        </a:xfrm>
        <a:prstGeom prst="roundRect">
          <a:avLst>
            <a:gd name="adj" fmla="val 10000"/>
          </a:avLst>
        </a:prstGeom>
        <a:gradFill rotWithShape="0">
          <a:gsLst>
            <a:gs pos="0">
              <a:schemeClr val="accent2">
                <a:shade val="80000"/>
                <a:hueOff val="9841"/>
                <a:satOff val="2216"/>
                <a:lumOff val="13926"/>
                <a:alphaOff val="0"/>
                <a:satMod val="103000"/>
                <a:lumMod val="102000"/>
                <a:tint val="94000"/>
              </a:schemeClr>
            </a:gs>
            <a:gs pos="50000">
              <a:schemeClr val="accent2">
                <a:shade val="80000"/>
                <a:hueOff val="9841"/>
                <a:satOff val="2216"/>
                <a:lumOff val="13926"/>
                <a:alphaOff val="0"/>
                <a:satMod val="110000"/>
                <a:lumMod val="100000"/>
                <a:shade val="100000"/>
              </a:schemeClr>
            </a:gs>
            <a:gs pos="100000">
              <a:schemeClr val="accent2">
                <a:shade val="80000"/>
                <a:hueOff val="9841"/>
                <a:satOff val="2216"/>
                <a:lumOff val="1392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Sleep</a:t>
          </a:r>
        </a:p>
      </dsp:txBody>
      <dsp:txXfrm>
        <a:off x="511591" y="2691520"/>
        <a:ext cx="809644" cy="240600"/>
      </dsp:txXfrm>
    </dsp:sp>
    <dsp:sp modelId="{3E7D7CFC-501B-1D4D-86DF-769FFCAB4642}">
      <dsp:nvSpPr>
        <dsp:cNvPr id="0" name=""/>
        <dsp:cNvSpPr/>
      </dsp:nvSpPr>
      <dsp:spPr>
        <a:xfrm rot="5400000">
          <a:off x="868494" y="2945995"/>
          <a:ext cx="95838" cy="115006"/>
        </a:xfrm>
        <a:prstGeom prst="rightArrow">
          <a:avLst>
            <a:gd name="adj1" fmla="val 60000"/>
            <a:gd name="adj2" fmla="val 50000"/>
          </a:avLst>
        </a:prstGeom>
        <a:solidFill>
          <a:schemeClr val="accent2">
            <a:shade val="90000"/>
            <a:hueOff val="10802"/>
            <a:satOff val="-804"/>
            <a:lumOff val="1321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1912" y="2955579"/>
        <a:ext cx="69004" cy="67087"/>
      </dsp:txXfrm>
    </dsp:sp>
    <dsp:sp modelId="{7BC0F28E-0223-2A4E-8529-0C85B4AF5752}">
      <dsp:nvSpPr>
        <dsp:cNvPr id="0" name=""/>
        <dsp:cNvSpPr/>
      </dsp:nvSpPr>
      <dsp:spPr>
        <a:xfrm>
          <a:off x="504106" y="3067391"/>
          <a:ext cx="824614" cy="255570"/>
        </a:xfrm>
        <a:prstGeom prst="roundRect">
          <a:avLst>
            <a:gd name="adj" fmla="val 10000"/>
          </a:avLst>
        </a:prstGeom>
        <a:gradFill rotWithShape="0">
          <a:gsLst>
            <a:gs pos="0">
              <a:schemeClr val="accent2">
                <a:shade val="80000"/>
                <a:hueOff val="11247"/>
                <a:satOff val="2532"/>
                <a:lumOff val="15916"/>
                <a:alphaOff val="0"/>
                <a:satMod val="103000"/>
                <a:lumMod val="102000"/>
                <a:tint val="94000"/>
              </a:schemeClr>
            </a:gs>
            <a:gs pos="50000">
              <a:schemeClr val="accent2">
                <a:shade val="80000"/>
                <a:hueOff val="11247"/>
                <a:satOff val="2532"/>
                <a:lumOff val="15916"/>
                <a:alphaOff val="0"/>
                <a:satMod val="110000"/>
                <a:lumMod val="100000"/>
                <a:shade val="100000"/>
              </a:schemeClr>
            </a:gs>
            <a:gs pos="100000">
              <a:schemeClr val="accent2">
                <a:shade val="80000"/>
                <a:hueOff val="11247"/>
                <a:satOff val="2532"/>
                <a:lumOff val="1591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Nutrition</a:t>
          </a:r>
        </a:p>
      </dsp:txBody>
      <dsp:txXfrm>
        <a:off x="511591" y="3074876"/>
        <a:ext cx="809644" cy="240600"/>
      </dsp:txXfrm>
    </dsp:sp>
    <dsp:sp modelId="{27A5DE62-252D-3B4D-B9BD-1CD12A826625}">
      <dsp:nvSpPr>
        <dsp:cNvPr id="0" name=""/>
        <dsp:cNvSpPr/>
      </dsp:nvSpPr>
      <dsp:spPr>
        <a:xfrm rot="5400000">
          <a:off x="868494" y="3329351"/>
          <a:ext cx="95838" cy="115006"/>
        </a:xfrm>
        <a:prstGeom prst="rightArrow">
          <a:avLst>
            <a:gd name="adj1" fmla="val 60000"/>
            <a:gd name="adj2" fmla="val 50000"/>
          </a:avLst>
        </a:prstGeom>
        <a:solidFill>
          <a:schemeClr val="accent2">
            <a:shade val="90000"/>
            <a:hueOff val="12345"/>
            <a:satOff val="-918"/>
            <a:lumOff val="15098"/>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1912" y="3338935"/>
        <a:ext cx="69004" cy="67087"/>
      </dsp:txXfrm>
    </dsp:sp>
    <dsp:sp modelId="{F2CC1243-D52E-0949-8EEE-7092A6F8A714}">
      <dsp:nvSpPr>
        <dsp:cNvPr id="0" name=""/>
        <dsp:cNvSpPr/>
      </dsp:nvSpPr>
      <dsp:spPr>
        <a:xfrm>
          <a:off x="504106" y="3450747"/>
          <a:ext cx="824614" cy="255570"/>
        </a:xfrm>
        <a:prstGeom prst="roundRect">
          <a:avLst>
            <a:gd name="adj" fmla="val 10000"/>
          </a:avLst>
        </a:prstGeom>
        <a:gradFill rotWithShape="0">
          <a:gsLst>
            <a:gs pos="0">
              <a:schemeClr val="accent2">
                <a:shade val="80000"/>
                <a:hueOff val="12653"/>
                <a:satOff val="2849"/>
                <a:lumOff val="17905"/>
                <a:alphaOff val="0"/>
                <a:satMod val="103000"/>
                <a:lumMod val="102000"/>
                <a:tint val="94000"/>
              </a:schemeClr>
            </a:gs>
            <a:gs pos="50000">
              <a:schemeClr val="accent2">
                <a:shade val="80000"/>
                <a:hueOff val="12653"/>
                <a:satOff val="2849"/>
                <a:lumOff val="17905"/>
                <a:alphaOff val="0"/>
                <a:satMod val="110000"/>
                <a:lumMod val="100000"/>
                <a:shade val="100000"/>
              </a:schemeClr>
            </a:gs>
            <a:gs pos="100000">
              <a:schemeClr val="accent2">
                <a:shade val="80000"/>
                <a:hueOff val="12653"/>
                <a:satOff val="2849"/>
                <a:lumOff val="1790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Game load</a:t>
          </a:r>
        </a:p>
      </dsp:txBody>
      <dsp:txXfrm>
        <a:off x="511591" y="3458232"/>
        <a:ext cx="809644" cy="240600"/>
      </dsp:txXfrm>
    </dsp:sp>
    <dsp:sp modelId="{C05D8A3B-928A-8A4D-814B-1037131524A9}">
      <dsp:nvSpPr>
        <dsp:cNvPr id="0" name=""/>
        <dsp:cNvSpPr/>
      </dsp:nvSpPr>
      <dsp:spPr>
        <a:xfrm rot="5400000">
          <a:off x="868494" y="3712706"/>
          <a:ext cx="95838" cy="115006"/>
        </a:xfrm>
        <a:prstGeom prst="rightArrow">
          <a:avLst>
            <a:gd name="adj1" fmla="val 60000"/>
            <a:gd name="adj2" fmla="val 50000"/>
          </a:avLst>
        </a:prstGeom>
        <a:solidFill>
          <a:schemeClr val="accent2">
            <a:shade val="90000"/>
            <a:hueOff val="13888"/>
            <a:satOff val="-1033"/>
            <a:lumOff val="1698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1912" y="3722290"/>
        <a:ext cx="69004" cy="67087"/>
      </dsp:txXfrm>
    </dsp:sp>
    <dsp:sp modelId="{B9E2552A-F538-AE44-AC8E-A8BDBE139124}">
      <dsp:nvSpPr>
        <dsp:cNvPr id="0" name=""/>
        <dsp:cNvSpPr/>
      </dsp:nvSpPr>
      <dsp:spPr>
        <a:xfrm>
          <a:off x="504106" y="3834102"/>
          <a:ext cx="824614" cy="255570"/>
        </a:xfrm>
        <a:prstGeom prst="roundRect">
          <a:avLst>
            <a:gd name="adj" fmla="val 10000"/>
          </a:avLst>
        </a:prstGeom>
        <a:gradFill rotWithShape="0">
          <a:gsLst>
            <a:gs pos="0">
              <a:schemeClr val="accent2">
                <a:shade val="80000"/>
                <a:hueOff val="14059"/>
                <a:satOff val="3165"/>
                <a:lumOff val="19895"/>
                <a:alphaOff val="0"/>
                <a:satMod val="103000"/>
                <a:lumMod val="102000"/>
                <a:tint val="94000"/>
              </a:schemeClr>
            </a:gs>
            <a:gs pos="50000">
              <a:schemeClr val="accent2">
                <a:shade val="80000"/>
                <a:hueOff val="14059"/>
                <a:satOff val="3165"/>
                <a:lumOff val="19895"/>
                <a:alphaOff val="0"/>
                <a:satMod val="110000"/>
                <a:lumMod val="100000"/>
                <a:shade val="100000"/>
              </a:schemeClr>
            </a:gs>
            <a:gs pos="100000">
              <a:schemeClr val="accent2">
                <a:shade val="80000"/>
                <a:hueOff val="14059"/>
                <a:satOff val="3165"/>
                <a:lumOff val="1989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Ttraining Load</a:t>
          </a:r>
        </a:p>
      </dsp:txBody>
      <dsp:txXfrm>
        <a:off x="511591" y="3841587"/>
        <a:ext cx="809644" cy="240600"/>
      </dsp:txXfrm>
    </dsp:sp>
    <dsp:sp modelId="{3205DADE-E3F8-B54A-9490-6CD020857DC9}">
      <dsp:nvSpPr>
        <dsp:cNvPr id="0" name=""/>
        <dsp:cNvSpPr/>
      </dsp:nvSpPr>
      <dsp:spPr>
        <a:xfrm rot="5400000">
          <a:off x="868494" y="4096062"/>
          <a:ext cx="95838" cy="115006"/>
        </a:xfrm>
        <a:prstGeom prst="rightArrow">
          <a:avLst>
            <a:gd name="adj1" fmla="val 60000"/>
            <a:gd name="adj2" fmla="val 50000"/>
          </a:avLst>
        </a:prstGeom>
        <a:solidFill>
          <a:schemeClr val="accent2">
            <a:shade val="90000"/>
            <a:hueOff val="15431"/>
            <a:satOff val="-1148"/>
            <a:lumOff val="1887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1912" y="4105646"/>
        <a:ext cx="69004" cy="67087"/>
      </dsp:txXfrm>
    </dsp:sp>
    <dsp:sp modelId="{A3384187-5DA5-6E4A-A388-4859F2DB7A77}">
      <dsp:nvSpPr>
        <dsp:cNvPr id="0" name=""/>
        <dsp:cNvSpPr/>
      </dsp:nvSpPr>
      <dsp:spPr>
        <a:xfrm>
          <a:off x="504106" y="4217458"/>
          <a:ext cx="824614" cy="255570"/>
        </a:xfrm>
        <a:prstGeom prst="roundRect">
          <a:avLst>
            <a:gd name="adj" fmla="val 10000"/>
          </a:avLst>
        </a:prstGeom>
        <a:gradFill rotWithShape="0">
          <a:gsLst>
            <a:gs pos="0">
              <a:schemeClr val="accent2">
                <a:shade val="80000"/>
                <a:hueOff val="15465"/>
                <a:satOff val="3482"/>
                <a:lumOff val="21884"/>
                <a:alphaOff val="0"/>
                <a:satMod val="103000"/>
                <a:lumMod val="102000"/>
                <a:tint val="94000"/>
              </a:schemeClr>
            </a:gs>
            <a:gs pos="50000">
              <a:schemeClr val="accent2">
                <a:shade val="80000"/>
                <a:hueOff val="15465"/>
                <a:satOff val="3482"/>
                <a:lumOff val="21884"/>
                <a:alphaOff val="0"/>
                <a:satMod val="110000"/>
                <a:lumMod val="100000"/>
                <a:shade val="100000"/>
              </a:schemeClr>
            </a:gs>
            <a:gs pos="100000">
              <a:schemeClr val="accent2">
                <a:shade val="80000"/>
                <a:hueOff val="15465"/>
                <a:satOff val="3482"/>
                <a:lumOff val="218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Multiple teams</a:t>
          </a:r>
        </a:p>
      </dsp:txBody>
      <dsp:txXfrm>
        <a:off x="511591" y="4224943"/>
        <a:ext cx="809644" cy="2406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27457-ACCF-7B45-9345-25535A05D11B}">
      <dsp:nvSpPr>
        <dsp:cNvPr id="0" name=""/>
        <dsp:cNvSpPr/>
      </dsp:nvSpPr>
      <dsp:spPr>
        <a:xfrm>
          <a:off x="290275" y="3822"/>
          <a:ext cx="1252275" cy="307995"/>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APPLICATIONS</a:t>
          </a:r>
          <a:endParaRPr lang="en-US" sz="800" b="0" i="0" kern="1200">
            <a:solidFill>
              <a:srgbClr val="002060"/>
            </a:solidFill>
            <a:latin typeface="Calibri Light" panose="020F0302020204030204" pitchFamily="34" charset="0"/>
            <a:cs typeface="Calibri Light" panose="020F0302020204030204" pitchFamily="34" charset="0"/>
          </a:endParaRPr>
        </a:p>
      </dsp:txBody>
      <dsp:txXfrm>
        <a:off x="299296" y="12843"/>
        <a:ext cx="1234233" cy="289953"/>
      </dsp:txXfrm>
    </dsp:sp>
    <dsp:sp modelId="{890825A4-8C38-A14E-A9F3-54DF583D1A85}">
      <dsp:nvSpPr>
        <dsp:cNvPr id="0" name=""/>
        <dsp:cNvSpPr/>
      </dsp:nvSpPr>
      <dsp:spPr>
        <a:xfrm rot="5400000">
          <a:off x="858664" y="319517"/>
          <a:ext cx="115498" cy="138597"/>
        </a:xfrm>
        <a:prstGeom prst="rightArrow">
          <a:avLst>
            <a:gd name="adj1" fmla="val 60000"/>
            <a:gd name="adj2" fmla="val 50000"/>
          </a:avLst>
        </a:prstGeom>
        <a:solidFill>
          <a:schemeClr val="accent2">
            <a:shade val="9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244600">
            <a:lnSpc>
              <a:spcPct val="90000"/>
            </a:lnSpc>
            <a:spcBef>
              <a:spcPct val="0"/>
            </a:spcBef>
            <a:spcAft>
              <a:spcPct val="35000"/>
            </a:spcAft>
            <a:buNone/>
          </a:pPr>
          <a:endParaRPr lang="en-US" sz="2800" b="0" i="0" kern="1200">
            <a:solidFill>
              <a:srgbClr val="002060"/>
            </a:solidFill>
            <a:latin typeface="Calibri Light" panose="020F0302020204030204" pitchFamily="34" charset="0"/>
            <a:cs typeface="Calibri Light" panose="020F0302020204030204" pitchFamily="34" charset="0"/>
          </a:endParaRPr>
        </a:p>
      </dsp:txBody>
      <dsp:txXfrm rot="-5400000">
        <a:off x="874834" y="331067"/>
        <a:ext cx="83159" cy="80849"/>
      </dsp:txXfrm>
    </dsp:sp>
    <dsp:sp modelId="{96CE1540-71F4-F34D-BE2D-49EC3EC14D9D}">
      <dsp:nvSpPr>
        <dsp:cNvPr id="0" name=""/>
        <dsp:cNvSpPr/>
      </dsp:nvSpPr>
      <dsp:spPr>
        <a:xfrm>
          <a:off x="507717" y="465815"/>
          <a:ext cx="817392" cy="307995"/>
        </a:xfrm>
        <a:prstGeom prst="roundRect">
          <a:avLst>
            <a:gd name="adj" fmla="val 10000"/>
          </a:avLst>
        </a:prstGeom>
        <a:gradFill rotWithShape="0">
          <a:gsLst>
            <a:gs pos="0">
              <a:schemeClr val="accent2">
                <a:shade val="80000"/>
                <a:hueOff val="1718"/>
                <a:satOff val="387"/>
                <a:lumOff val="2432"/>
                <a:alphaOff val="0"/>
                <a:satMod val="103000"/>
                <a:lumMod val="102000"/>
                <a:tint val="94000"/>
              </a:schemeClr>
            </a:gs>
            <a:gs pos="50000">
              <a:schemeClr val="accent2">
                <a:shade val="80000"/>
                <a:hueOff val="1718"/>
                <a:satOff val="387"/>
                <a:lumOff val="2432"/>
                <a:alphaOff val="0"/>
                <a:satMod val="110000"/>
                <a:lumMod val="100000"/>
                <a:shade val="100000"/>
              </a:schemeClr>
            </a:gs>
            <a:gs pos="100000">
              <a:schemeClr val="accent2">
                <a:shade val="80000"/>
                <a:hueOff val="1718"/>
                <a:satOff val="387"/>
                <a:lumOff val="243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Weight monitoring</a:t>
          </a:r>
        </a:p>
      </dsp:txBody>
      <dsp:txXfrm>
        <a:off x="516738" y="474836"/>
        <a:ext cx="799350" cy="289953"/>
      </dsp:txXfrm>
    </dsp:sp>
    <dsp:sp modelId="{05AAC2E2-AE4D-B148-9D23-8947F1903413}">
      <dsp:nvSpPr>
        <dsp:cNvPr id="0" name=""/>
        <dsp:cNvSpPr/>
      </dsp:nvSpPr>
      <dsp:spPr>
        <a:xfrm rot="5400000">
          <a:off x="858664" y="781510"/>
          <a:ext cx="115498" cy="138597"/>
        </a:xfrm>
        <a:prstGeom prst="rightArrow">
          <a:avLst>
            <a:gd name="adj1" fmla="val 60000"/>
            <a:gd name="adj2" fmla="val 50000"/>
          </a:avLst>
        </a:prstGeom>
        <a:solidFill>
          <a:schemeClr val="accent2">
            <a:shade val="90000"/>
            <a:hueOff val="1929"/>
            <a:satOff val="-144"/>
            <a:lumOff val="2359"/>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793060"/>
        <a:ext cx="83159" cy="80849"/>
      </dsp:txXfrm>
    </dsp:sp>
    <dsp:sp modelId="{58121214-1DB2-7949-A778-F86F107DBDD7}">
      <dsp:nvSpPr>
        <dsp:cNvPr id="0" name=""/>
        <dsp:cNvSpPr/>
      </dsp:nvSpPr>
      <dsp:spPr>
        <a:xfrm>
          <a:off x="533344" y="927808"/>
          <a:ext cx="766137" cy="307995"/>
        </a:xfrm>
        <a:prstGeom prst="roundRect">
          <a:avLst>
            <a:gd name="adj" fmla="val 10000"/>
          </a:avLst>
        </a:prstGeom>
        <a:gradFill rotWithShape="0">
          <a:gsLst>
            <a:gs pos="0">
              <a:schemeClr val="accent2">
                <a:shade val="80000"/>
                <a:hueOff val="3437"/>
                <a:satOff val="774"/>
                <a:lumOff val="4863"/>
                <a:alphaOff val="0"/>
                <a:satMod val="103000"/>
                <a:lumMod val="102000"/>
                <a:tint val="94000"/>
              </a:schemeClr>
            </a:gs>
            <a:gs pos="50000">
              <a:schemeClr val="accent2">
                <a:shade val="80000"/>
                <a:hueOff val="3437"/>
                <a:satOff val="774"/>
                <a:lumOff val="4863"/>
                <a:alphaOff val="0"/>
                <a:satMod val="110000"/>
                <a:lumMod val="100000"/>
                <a:shade val="100000"/>
              </a:schemeClr>
            </a:gs>
            <a:gs pos="100000">
              <a:schemeClr val="accent2">
                <a:shade val="80000"/>
                <a:hueOff val="3437"/>
                <a:satOff val="774"/>
                <a:lumOff val="486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Preparing the right foods</a:t>
          </a:r>
        </a:p>
      </dsp:txBody>
      <dsp:txXfrm>
        <a:off x="542365" y="936829"/>
        <a:ext cx="748095" cy="289953"/>
      </dsp:txXfrm>
    </dsp:sp>
    <dsp:sp modelId="{3A8BC6DD-8C69-0E40-AE9F-C70E082857F9}">
      <dsp:nvSpPr>
        <dsp:cNvPr id="0" name=""/>
        <dsp:cNvSpPr/>
      </dsp:nvSpPr>
      <dsp:spPr>
        <a:xfrm rot="5400000">
          <a:off x="858664" y="1243503"/>
          <a:ext cx="115498" cy="138597"/>
        </a:xfrm>
        <a:prstGeom prst="rightArrow">
          <a:avLst>
            <a:gd name="adj1" fmla="val 60000"/>
            <a:gd name="adj2" fmla="val 50000"/>
          </a:avLst>
        </a:prstGeom>
        <a:solidFill>
          <a:schemeClr val="accent2">
            <a:shade val="90000"/>
            <a:hueOff val="3858"/>
            <a:satOff val="-287"/>
            <a:lumOff val="4718"/>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1255053"/>
        <a:ext cx="83159" cy="80849"/>
      </dsp:txXfrm>
    </dsp:sp>
    <dsp:sp modelId="{28938EB7-9E80-9749-AABE-887AB8C45242}">
      <dsp:nvSpPr>
        <dsp:cNvPr id="0" name=""/>
        <dsp:cNvSpPr/>
      </dsp:nvSpPr>
      <dsp:spPr>
        <a:xfrm>
          <a:off x="533344" y="1389800"/>
          <a:ext cx="766137" cy="307995"/>
        </a:xfrm>
        <a:prstGeom prst="roundRect">
          <a:avLst>
            <a:gd name="adj" fmla="val 10000"/>
          </a:avLst>
        </a:prstGeom>
        <a:gradFill rotWithShape="0">
          <a:gsLst>
            <a:gs pos="0">
              <a:schemeClr val="accent2">
                <a:shade val="80000"/>
                <a:hueOff val="5155"/>
                <a:satOff val="1161"/>
                <a:lumOff val="7295"/>
                <a:alphaOff val="0"/>
                <a:satMod val="103000"/>
                <a:lumMod val="102000"/>
                <a:tint val="94000"/>
              </a:schemeClr>
            </a:gs>
            <a:gs pos="50000">
              <a:schemeClr val="accent2">
                <a:shade val="80000"/>
                <a:hueOff val="5155"/>
                <a:satOff val="1161"/>
                <a:lumOff val="7295"/>
                <a:alphaOff val="0"/>
                <a:satMod val="110000"/>
                <a:lumMod val="100000"/>
                <a:shade val="100000"/>
              </a:schemeClr>
            </a:gs>
            <a:gs pos="100000">
              <a:schemeClr val="accent2">
                <a:shade val="80000"/>
                <a:hueOff val="5155"/>
                <a:satOff val="1161"/>
                <a:lumOff val="729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Use of Supplements</a:t>
          </a:r>
        </a:p>
      </dsp:txBody>
      <dsp:txXfrm>
        <a:off x="542365" y="1398821"/>
        <a:ext cx="748095" cy="289953"/>
      </dsp:txXfrm>
    </dsp:sp>
    <dsp:sp modelId="{CC3A96E4-3B02-7548-81B7-5252F8416278}">
      <dsp:nvSpPr>
        <dsp:cNvPr id="0" name=""/>
        <dsp:cNvSpPr/>
      </dsp:nvSpPr>
      <dsp:spPr>
        <a:xfrm rot="5400000">
          <a:off x="858664" y="1705495"/>
          <a:ext cx="115498" cy="138597"/>
        </a:xfrm>
        <a:prstGeom prst="rightArrow">
          <a:avLst>
            <a:gd name="adj1" fmla="val 60000"/>
            <a:gd name="adj2" fmla="val 50000"/>
          </a:avLst>
        </a:prstGeom>
        <a:solidFill>
          <a:schemeClr val="accent2">
            <a:shade val="90000"/>
            <a:hueOff val="5787"/>
            <a:satOff val="-431"/>
            <a:lumOff val="7077"/>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1717045"/>
        <a:ext cx="83159" cy="80849"/>
      </dsp:txXfrm>
    </dsp:sp>
    <dsp:sp modelId="{8B87CECE-6E03-5F4C-B7C4-70FAB6B57657}">
      <dsp:nvSpPr>
        <dsp:cNvPr id="0" name=""/>
        <dsp:cNvSpPr/>
      </dsp:nvSpPr>
      <dsp:spPr>
        <a:xfrm>
          <a:off x="533344" y="1851793"/>
          <a:ext cx="766137" cy="307995"/>
        </a:xfrm>
        <a:prstGeom prst="roundRect">
          <a:avLst>
            <a:gd name="adj" fmla="val 10000"/>
          </a:avLst>
        </a:prstGeom>
        <a:gradFill rotWithShape="0">
          <a:gsLst>
            <a:gs pos="0">
              <a:schemeClr val="accent2">
                <a:shade val="80000"/>
                <a:hueOff val="6873"/>
                <a:satOff val="1548"/>
                <a:lumOff val="9726"/>
                <a:alphaOff val="0"/>
                <a:satMod val="103000"/>
                <a:lumMod val="102000"/>
                <a:tint val="94000"/>
              </a:schemeClr>
            </a:gs>
            <a:gs pos="50000">
              <a:schemeClr val="accent2">
                <a:shade val="80000"/>
                <a:hueOff val="6873"/>
                <a:satOff val="1548"/>
                <a:lumOff val="9726"/>
                <a:alphaOff val="0"/>
                <a:satMod val="110000"/>
                <a:lumMod val="100000"/>
                <a:shade val="100000"/>
              </a:schemeClr>
            </a:gs>
            <a:gs pos="100000">
              <a:schemeClr val="accent2">
                <a:shade val="80000"/>
                <a:hueOff val="6873"/>
                <a:satOff val="1548"/>
                <a:lumOff val="972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Pre game / taining</a:t>
          </a:r>
        </a:p>
      </dsp:txBody>
      <dsp:txXfrm>
        <a:off x="542365" y="1860814"/>
        <a:ext cx="748095" cy="289953"/>
      </dsp:txXfrm>
    </dsp:sp>
    <dsp:sp modelId="{120EE01B-9436-144E-8841-59B02D20C961}">
      <dsp:nvSpPr>
        <dsp:cNvPr id="0" name=""/>
        <dsp:cNvSpPr/>
      </dsp:nvSpPr>
      <dsp:spPr>
        <a:xfrm rot="5400000">
          <a:off x="858664" y="2167488"/>
          <a:ext cx="115498" cy="138597"/>
        </a:xfrm>
        <a:prstGeom prst="rightArrow">
          <a:avLst>
            <a:gd name="adj1" fmla="val 60000"/>
            <a:gd name="adj2" fmla="val 50000"/>
          </a:avLst>
        </a:prstGeom>
        <a:solidFill>
          <a:schemeClr val="accent2">
            <a:shade val="90000"/>
            <a:hueOff val="7716"/>
            <a:satOff val="-574"/>
            <a:lumOff val="943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2179038"/>
        <a:ext cx="83159" cy="80849"/>
      </dsp:txXfrm>
    </dsp:sp>
    <dsp:sp modelId="{FA7E9605-C150-BB4C-8938-EE2D2903C8BE}">
      <dsp:nvSpPr>
        <dsp:cNvPr id="0" name=""/>
        <dsp:cNvSpPr/>
      </dsp:nvSpPr>
      <dsp:spPr>
        <a:xfrm>
          <a:off x="533344" y="2313786"/>
          <a:ext cx="766137" cy="307995"/>
        </a:xfrm>
        <a:prstGeom prst="roundRect">
          <a:avLst>
            <a:gd name="adj" fmla="val 10000"/>
          </a:avLst>
        </a:prstGeom>
        <a:gradFill rotWithShape="0">
          <a:gsLst>
            <a:gs pos="0">
              <a:schemeClr val="accent2">
                <a:shade val="80000"/>
                <a:hueOff val="8592"/>
                <a:satOff val="1934"/>
                <a:lumOff val="12158"/>
                <a:alphaOff val="0"/>
                <a:satMod val="103000"/>
                <a:lumMod val="102000"/>
                <a:tint val="94000"/>
              </a:schemeClr>
            </a:gs>
            <a:gs pos="50000">
              <a:schemeClr val="accent2">
                <a:shade val="80000"/>
                <a:hueOff val="8592"/>
                <a:satOff val="1934"/>
                <a:lumOff val="12158"/>
                <a:alphaOff val="0"/>
                <a:satMod val="110000"/>
                <a:lumMod val="100000"/>
                <a:shade val="100000"/>
              </a:schemeClr>
            </a:gs>
            <a:gs pos="100000">
              <a:schemeClr val="accent2">
                <a:shade val="80000"/>
                <a:hueOff val="8592"/>
                <a:satOff val="1934"/>
                <a:lumOff val="1215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Post game/ training</a:t>
          </a:r>
        </a:p>
      </dsp:txBody>
      <dsp:txXfrm>
        <a:off x="542365" y="2322807"/>
        <a:ext cx="748095" cy="289953"/>
      </dsp:txXfrm>
    </dsp:sp>
    <dsp:sp modelId="{C99C196F-FF32-4F47-B8B0-CEF5975828CA}">
      <dsp:nvSpPr>
        <dsp:cNvPr id="0" name=""/>
        <dsp:cNvSpPr/>
      </dsp:nvSpPr>
      <dsp:spPr>
        <a:xfrm rot="5400000">
          <a:off x="858664" y="2629481"/>
          <a:ext cx="115498" cy="138597"/>
        </a:xfrm>
        <a:prstGeom prst="rightArrow">
          <a:avLst>
            <a:gd name="adj1" fmla="val 60000"/>
            <a:gd name="adj2" fmla="val 50000"/>
          </a:avLst>
        </a:prstGeom>
        <a:solidFill>
          <a:schemeClr val="accent2">
            <a:shade val="90000"/>
            <a:hueOff val="9645"/>
            <a:satOff val="-718"/>
            <a:lumOff val="1179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2641031"/>
        <a:ext cx="83159" cy="80849"/>
      </dsp:txXfrm>
    </dsp:sp>
    <dsp:sp modelId="{01D30F5D-114F-EE42-A90D-AEFBA7182F9C}">
      <dsp:nvSpPr>
        <dsp:cNvPr id="0" name=""/>
        <dsp:cNvSpPr/>
      </dsp:nvSpPr>
      <dsp:spPr>
        <a:xfrm>
          <a:off x="533344" y="2775779"/>
          <a:ext cx="766137" cy="307995"/>
        </a:xfrm>
        <a:prstGeom prst="roundRect">
          <a:avLst>
            <a:gd name="adj" fmla="val 10000"/>
          </a:avLst>
        </a:prstGeom>
        <a:gradFill rotWithShape="0">
          <a:gsLst>
            <a:gs pos="0">
              <a:schemeClr val="accent2">
                <a:shade val="80000"/>
                <a:hueOff val="10310"/>
                <a:satOff val="2321"/>
                <a:lumOff val="14589"/>
                <a:alphaOff val="0"/>
                <a:satMod val="103000"/>
                <a:lumMod val="102000"/>
                <a:tint val="94000"/>
              </a:schemeClr>
            </a:gs>
            <a:gs pos="50000">
              <a:schemeClr val="accent2">
                <a:shade val="80000"/>
                <a:hueOff val="10310"/>
                <a:satOff val="2321"/>
                <a:lumOff val="14589"/>
                <a:alphaOff val="0"/>
                <a:satMod val="110000"/>
                <a:lumMod val="100000"/>
                <a:shade val="100000"/>
              </a:schemeClr>
            </a:gs>
            <a:gs pos="100000">
              <a:schemeClr val="accent2">
                <a:shade val="80000"/>
                <a:hueOff val="10310"/>
                <a:satOff val="2321"/>
                <a:lumOff val="1458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Hydration</a:t>
          </a:r>
        </a:p>
      </dsp:txBody>
      <dsp:txXfrm>
        <a:off x="542365" y="2784800"/>
        <a:ext cx="748095" cy="289953"/>
      </dsp:txXfrm>
    </dsp:sp>
    <dsp:sp modelId="{C0E1A4F7-E552-2147-ACAF-30EC7427C40A}">
      <dsp:nvSpPr>
        <dsp:cNvPr id="0" name=""/>
        <dsp:cNvSpPr/>
      </dsp:nvSpPr>
      <dsp:spPr>
        <a:xfrm rot="5400000">
          <a:off x="858664" y="3091474"/>
          <a:ext cx="115498" cy="138597"/>
        </a:xfrm>
        <a:prstGeom prst="rightArrow">
          <a:avLst>
            <a:gd name="adj1" fmla="val 60000"/>
            <a:gd name="adj2" fmla="val 50000"/>
          </a:avLst>
        </a:prstGeom>
        <a:solidFill>
          <a:schemeClr val="accent2">
            <a:shade val="90000"/>
            <a:hueOff val="11573"/>
            <a:satOff val="-861"/>
            <a:lumOff val="1415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3103024"/>
        <a:ext cx="83159" cy="80849"/>
      </dsp:txXfrm>
    </dsp:sp>
    <dsp:sp modelId="{2ECD2E41-6710-0E44-B79D-48B945AEAFE4}">
      <dsp:nvSpPr>
        <dsp:cNvPr id="0" name=""/>
        <dsp:cNvSpPr/>
      </dsp:nvSpPr>
      <dsp:spPr>
        <a:xfrm>
          <a:off x="533344" y="3237771"/>
          <a:ext cx="766137" cy="307995"/>
        </a:xfrm>
        <a:prstGeom prst="roundRect">
          <a:avLst>
            <a:gd name="adj" fmla="val 10000"/>
          </a:avLst>
        </a:prstGeom>
        <a:gradFill rotWithShape="0">
          <a:gsLst>
            <a:gs pos="0">
              <a:schemeClr val="accent2">
                <a:shade val="80000"/>
                <a:hueOff val="12028"/>
                <a:satOff val="2708"/>
                <a:lumOff val="17021"/>
                <a:alphaOff val="0"/>
                <a:satMod val="103000"/>
                <a:lumMod val="102000"/>
                <a:tint val="94000"/>
              </a:schemeClr>
            </a:gs>
            <a:gs pos="50000">
              <a:schemeClr val="accent2">
                <a:shade val="80000"/>
                <a:hueOff val="12028"/>
                <a:satOff val="2708"/>
                <a:lumOff val="17021"/>
                <a:alphaOff val="0"/>
                <a:satMod val="110000"/>
                <a:lumMod val="100000"/>
                <a:shade val="100000"/>
              </a:schemeClr>
            </a:gs>
            <a:gs pos="100000">
              <a:schemeClr val="accent2">
                <a:shade val="80000"/>
                <a:hueOff val="12028"/>
                <a:satOff val="2708"/>
                <a:lumOff val="1702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Prearing drinks</a:t>
          </a:r>
        </a:p>
      </dsp:txBody>
      <dsp:txXfrm>
        <a:off x="542365" y="3246792"/>
        <a:ext cx="748095" cy="289953"/>
      </dsp:txXfrm>
    </dsp:sp>
    <dsp:sp modelId="{3E7D7CFC-501B-1D4D-86DF-769FFCAB4642}">
      <dsp:nvSpPr>
        <dsp:cNvPr id="0" name=""/>
        <dsp:cNvSpPr/>
      </dsp:nvSpPr>
      <dsp:spPr>
        <a:xfrm rot="5400000">
          <a:off x="858664" y="3553466"/>
          <a:ext cx="115498" cy="138597"/>
        </a:xfrm>
        <a:prstGeom prst="rightArrow">
          <a:avLst>
            <a:gd name="adj1" fmla="val 60000"/>
            <a:gd name="adj2" fmla="val 50000"/>
          </a:avLst>
        </a:prstGeom>
        <a:solidFill>
          <a:schemeClr val="accent2">
            <a:shade val="90000"/>
            <a:hueOff val="13502"/>
            <a:satOff val="-1005"/>
            <a:lumOff val="1651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3565016"/>
        <a:ext cx="83159" cy="80849"/>
      </dsp:txXfrm>
    </dsp:sp>
    <dsp:sp modelId="{7BC0F28E-0223-2A4E-8529-0C85B4AF5752}">
      <dsp:nvSpPr>
        <dsp:cNvPr id="0" name=""/>
        <dsp:cNvSpPr/>
      </dsp:nvSpPr>
      <dsp:spPr>
        <a:xfrm>
          <a:off x="533344" y="3699764"/>
          <a:ext cx="766137" cy="307995"/>
        </a:xfrm>
        <a:prstGeom prst="roundRect">
          <a:avLst>
            <a:gd name="adj" fmla="val 10000"/>
          </a:avLst>
        </a:prstGeom>
        <a:gradFill rotWithShape="0">
          <a:gsLst>
            <a:gs pos="0">
              <a:schemeClr val="accent2">
                <a:shade val="80000"/>
                <a:hueOff val="13747"/>
                <a:satOff val="3095"/>
                <a:lumOff val="19452"/>
                <a:alphaOff val="0"/>
                <a:satMod val="103000"/>
                <a:lumMod val="102000"/>
                <a:tint val="94000"/>
              </a:schemeClr>
            </a:gs>
            <a:gs pos="50000">
              <a:schemeClr val="accent2">
                <a:shade val="80000"/>
                <a:hueOff val="13747"/>
                <a:satOff val="3095"/>
                <a:lumOff val="19452"/>
                <a:alphaOff val="0"/>
                <a:satMod val="110000"/>
                <a:lumMod val="100000"/>
                <a:shade val="100000"/>
              </a:schemeClr>
            </a:gs>
            <a:gs pos="100000">
              <a:schemeClr val="accent2">
                <a:shade val="80000"/>
                <a:hueOff val="13747"/>
                <a:satOff val="3095"/>
                <a:lumOff val="1945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Sleep and Screen time</a:t>
          </a:r>
        </a:p>
      </dsp:txBody>
      <dsp:txXfrm>
        <a:off x="542365" y="3708785"/>
        <a:ext cx="748095" cy="289953"/>
      </dsp:txXfrm>
    </dsp:sp>
    <dsp:sp modelId="{27A5DE62-252D-3B4D-B9BD-1CD12A826625}">
      <dsp:nvSpPr>
        <dsp:cNvPr id="0" name=""/>
        <dsp:cNvSpPr/>
      </dsp:nvSpPr>
      <dsp:spPr>
        <a:xfrm rot="5400000">
          <a:off x="858664" y="4015459"/>
          <a:ext cx="115498" cy="138597"/>
        </a:xfrm>
        <a:prstGeom prst="rightArrow">
          <a:avLst>
            <a:gd name="adj1" fmla="val 60000"/>
            <a:gd name="adj2" fmla="val 50000"/>
          </a:avLst>
        </a:prstGeom>
        <a:solidFill>
          <a:schemeClr val="accent2">
            <a:shade val="90000"/>
            <a:hueOff val="15431"/>
            <a:satOff val="-1148"/>
            <a:lumOff val="1887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4027009"/>
        <a:ext cx="83159" cy="80849"/>
      </dsp:txXfrm>
    </dsp:sp>
    <dsp:sp modelId="{F2CC1243-D52E-0949-8EEE-7092A6F8A714}">
      <dsp:nvSpPr>
        <dsp:cNvPr id="0" name=""/>
        <dsp:cNvSpPr/>
      </dsp:nvSpPr>
      <dsp:spPr>
        <a:xfrm>
          <a:off x="533344" y="4161757"/>
          <a:ext cx="766137" cy="307995"/>
        </a:xfrm>
        <a:prstGeom prst="roundRect">
          <a:avLst>
            <a:gd name="adj" fmla="val 10000"/>
          </a:avLst>
        </a:prstGeom>
        <a:gradFill rotWithShape="0">
          <a:gsLst>
            <a:gs pos="0">
              <a:schemeClr val="accent2">
                <a:shade val="80000"/>
                <a:hueOff val="15465"/>
                <a:satOff val="3482"/>
                <a:lumOff val="21884"/>
                <a:alphaOff val="0"/>
                <a:satMod val="103000"/>
                <a:lumMod val="102000"/>
                <a:tint val="94000"/>
              </a:schemeClr>
            </a:gs>
            <a:gs pos="50000">
              <a:schemeClr val="accent2">
                <a:shade val="80000"/>
                <a:hueOff val="15465"/>
                <a:satOff val="3482"/>
                <a:lumOff val="21884"/>
                <a:alphaOff val="0"/>
                <a:satMod val="110000"/>
                <a:lumMod val="100000"/>
                <a:shade val="100000"/>
              </a:schemeClr>
            </a:gs>
            <a:gs pos="100000">
              <a:schemeClr val="accent2">
                <a:shade val="80000"/>
                <a:hueOff val="15465"/>
                <a:satOff val="3482"/>
                <a:lumOff val="218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Parental engagement</a:t>
          </a:r>
        </a:p>
      </dsp:txBody>
      <dsp:txXfrm>
        <a:off x="542365" y="4170778"/>
        <a:ext cx="748095" cy="2899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27457-ACCF-7B45-9345-25535A05D11B}">
      <dsp:nvSpPr>
        <dsp:cNvPr id="0" name=""/>
        <dsp:cNvSpPr/>
      </dsp:nvSpPr>
      <dsp:spPr>
        <a:xfrm>
          <a:off x="94281" y="3002"/>
          <a:ext cx="1644263" cy="235135"/>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APPLICATIONS</a:t>
          </a:r>
          <a:endParaRPr lang="en-US" sz="800" b="0" i="0" kern="1200">
            <a:solidFill>
              <a:srgbClr val="002060"/>
            </a:solidFill>
            <a:latin typeface="Calibri Light" panose="020F0302020204030204" pitchFamily="34" charset="0"/>
            <a:cs typeface="Calibri Light" panose="020F0302020204030204" pitchFamily="34" charset="0"/>
          </a:endParaRPr>
        </a:p>
      </dsp:txBody>
      <dsp:txXfrm>
        <a:off x="101168" y="9889"/>
        <a:ext cx="1630489" cy="221361"/>
      </dsp:txXfrm>
    </dsp:sp>
    <dsp:sp modelId="{890825A4-8C38-A14E-A9F3-54DF583D1A85}">
      <dsp:nvSpPr>
        <dsp:cNvPr id="0" name=""/>
        <dsp:cNvSpPr/>
      </dsp:nvSpPr>
      <dsp:spPr>
        <a:xfrm rot="5400000">
          <a:off x="872325" y="244016"/>
          <a:ext cx="88175" cy="105810"/>
        </a:xfrm>
        <a:prstGeom prst="rightArrow">
          <a:avLst>
            <a:gd name="adj1" fmla="val 60000"/>
            <a:gd name="adj2" fmla="val 50000"/>
          </a:avLst>
        </a:prstGeom>
        <a:solidFill>
          <a:schemeClr val="accent2">
            <a:shade val="9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244600">
            <a:lnSpc>
              <a:spcPct val="90000"/>
            </a:lnSpc>
            <a:spcBef>
              <a:spcPct val="0"/>
            </a:spcBef>
            <a:spcAft>
              <a:spcPct val="35000"/>
            </a:spcAft>
            <a:buNone/>
          </a:pPr>
          <a:endParaRPr lang="en-US" sz="2800" b="0" i="0" kern="1200">
            <a:solidFill>
              <a:srgbClr val="002060"/>
            </a:solidFill>
            <a:latin typeface="Calibri Light" panose="020F0302020204030204" pitchFamily="34" charset="0"/>
            <a:cs typeface="Calibri Light" panose="020F0302020204030204" pitchFamily="34" charset="0"/>
          </a:endParaRPr>
        </a:p>
      </dsp:txBody>
      <dsp:txXfrm rot="-5400000">
        <a:off x="884670" y="252833"/>
        <a:ext cx="63486" cy="61723"/>
      </dsp:txXfrm>
    </dsp:sp>
    <dsp:sp modelId="{96CE1540-71F4-F34D-BE2D-49EC3EC14D9D}">
      <dsp:nvSpPr>
        <dsp:cNvPr id="0" name=""/>
        <dsp:cNvSpPr/>
      </dsp:nvSpPr>
      <dsp:spPr>
        <a:xfrm>
          <a:off x="110435" y="355705"/>
          <a:ext cx="1611955" cy="235135"/>
        </a:xfrm>
        <a:prstGeom prst="roundRect">
          <a:avLst>
            <a:gd name="adj" fmla="val 10000"/>
          </a:avLst>
        </a:prstGeom>
        <a:gradFill rotWithShape="0">
          <a:gsLst>
            <a:gs pos="0">
              <a:schemeClr val="accent2">
                <a:shade val="80000"/>
                <a:hueOff val="1289"/>
                <a:satOff val="290"/>
                <a:lumOff val="1824"/>
                <a:alphaOff val="0"/>
                <a:satMod val="103000"/>
                <a:lumMod val="102000"/>
                <a:tint val="94000"/>
              </a:schemeClr>
            </a:gs>
            <a:gs pos="50000">
              <a:schemeClr val="accent2">
                <a:shade val="80000"/>
                <a:hueOff val="1289"/>
                <a:satOff val="290"/>
                <a:lumOff val="1824"/>
                <a:alphaOff val="0"/>
                <a:satMod val="110000"/>
                <a:lumMod val="100000"/>
                <a:shade val="100000"/>
              </a:schemeClr>
            </a:gs>
            <a:gs pos="100000">
              <a:schemeClr val="accent2">
                <a:shade val="80000"/>
                <a:hueOff val="1289"/>
                <a:satOff val="290"/>
                <a:lumOff val="1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Performance Skills</a:t>
          </a:r>
        </a:p>
      </dsp:txBody>
      <dsp:txXfrm>
        <a:off x="117322" y="362592"/>
        <a:ext cx="1598181" cy="221361"/>
      </dsp:txXfrm>
    </dsp:sp>
    <dsp:sp modelId="{05AAC2E2-AE4D-B148-9D23-8947F1903413}">
      <dsp:nvSpPr>
        <dsp:cNvPr id="0" name=""/>
        <dsp:cNvSpPr/>
      </dsp:nvSpPr>
      <dsp:spPr>
        <a:xfrm rot="5400000">
          <a:off x="872325" y="596719"/>
          <a:ext cx="88175" cy="105810"/>
        </a:xfrm>
        <a:prstGeom prst="rightArrow">
          <a:avLst>
            <a:gd name="adj1" fmla="val 60000"/>
            <a:gd name="adj2" fmla="val 50000"/>
          </a:avLst>
        </a:prstGeom>
        <a:solidFill>
          <a:schemeClr val="accent2">
            <a:shade val="90000"/>
            <a:hueOff val="1403"/>
            <a:satOff val="-104"/>
            <a:lumOff val="171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4670" y="605536"/>
        <a:ext cx="63486" cy="61723"/>
      </dsp:txXfrm>
    </dsp:sp>
    <dsp:sp modelId="{58121214-1DB2-7949-A778-F86F107DBDD7}">
      <dsp:nvSpPr>
        <dsp:cNvPr id="0" name=""/>
        <dsp:cNvSpPr/>
      </dsp:nvSpPr>
      <dsp:spPr>
        <a:xfrm>
          <a:off x="110435" y="708408"/>
          <a:ext cx="1611955" cy="235135"/>
        </a:xfrm>
        <a:prstGeom prst="roundRect">
          <a:avLst>
            <a:gd name="adj" fmla="val 10000"/>
          </a:avLst>
        </a:prstGeom>
        <a:gradFill rotWithShape="0">
          <a:gsLst>
            <a:gs pos="0">
              <a:schemeClr val="accent2">
                <a:shade val="80000"/>
                <a:hueOff val="2578"/>
                <a:satOff val="580"/>
                <a:lumOff val="3647"/>
                <a:alphaOff val="0"/>
                <a:satMod val="103000"/>
                <a:lumMod val="102000"/>
                <a:tint val="94000"/>
              </a:schemeClr>
            </a:gs>
            <a:gs pos="50000">
              <a:schemeClr val="accent2">
                <a:shade val="80000"/>
                <a:hueOff val="2578"/>
                <a:satOff val="580"/>
                <a:lumOff val="3647"/>
                <a:alphaOff val="0"/>
                <a:satMod val="110000"/>
                <a:lumMod val="100000"/>
                <a:shade val="100000"/>
              </a:schemeClr>
            </a:gs>
            <a:gs pos="100000">
              <a:schemeClr val="accent2">
                <a:shade val="80000"/>
                <a:hueOff val="2578"/>
                <a:satOff val="580"/>
                <a:lumOff val="364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Goal setting</a:t>
          </a:r>
        </a:p>
      </dsp:txBody>
      <dsp:txXfrm>
        <a:off x="117322" y="715295"/>
        <a:ext cx="1598181" cy="221361"/>
      </dsp:txXfrm>
    </dsp:sp>
    <dsp:sp modelId="{3A8BC6DD-8C69-0E40-AE9F-C70E082857F9}">
      <dsp:nvSpPr>
        <dsp:cNvPr id="0" name=""/>
        <dsp:cNvSpPr/>
      </dsp:nvSpPr>
      <dsp:spPr>
        <a:xfrm rot="5400000">
          <a:off x="872325" y="949422"/>
          <a:ext cx="88175" cy="105810"/>
        </a:xfrm>
        <a:prstGeom prst="rightArrow">
          <a:avLst>
            <a:gd name="adj1" fmla="val 60000"/>
            <a:gd name="adj2" fmla="val 50000"/>
          </a:avLst>
        </a:prstGeom>
        <a:solidFill>
          <a:schemeClr val="accent2">
            <a:shade val="90000"/>
            <a:hueOff val="2806"/>
            <a:satOff val="-209"/>
            <a:lumOff val="343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4670" y="958239"/>
        <a:ext cx="63486" cy="61723"/>
      </dsp:txXfrm>
    </dsp:sp>
    <dsp:sp modelId="{28938EB7-9E80-9749-AABE-887AB8C45242}">
      <dsp:nvSpPr>
        <dsp:cNvPr id="0" name=""/>
        <dsp:cNvSpPr/>
      </dsp:nvSpPr>
      <dsp:spPr>
        <a:xfrm>
          <a:off x="118124" y="1061111"/>
          <a:ext cx="1596577" cy="235135"/>
        </a:xfrm>
        <a:prstGeom prst="roundRect">
          <a:avLst>
            <a:gd name="adj" fmla="val 10000"/>
          </a:avLst>
        </a:prstGeom>
        <a:gradFill rotWithShape="0">
          <a:gsLst>
            <a:gs pos="0">
              <a:schemeClr val="accent2">
                <a:shade val="80000"/>
                <a:hueOff val="3866"/>
                <a:satOff val="870"/>
                <a:lumOff val="5471"/>
                <a:alphaOff val="0"/>
                <a:satMod val="103000"/>
                <a:lumMod val="102000"/>
                <a:tint val="94000"/>
              </a:schemeClr>
            </a:gs>
            <a:gs pos="50000">
              <a:schemeClr val="accent2">
                <a:shade val="80000"/>
                <a:hueOff val="3866"/>
                <a:satOff val="870"/>
                <a:lumOff val="5471"/>
                <a:alphaOff val="0"/>
                <a:satMod val="110000"/>
                <a:lumMod val="100000"/>
                <a:shade val="100000"/>
              </a:schemeClr>
            </a:gs>
            <a:gs pos="100000">
              <a:schemeClr val="accent2">
                <a:shade val="80000"/>
                <a:hueOff val="3866"/>
                <a:satOff val="870"/>
                <a:lumOff val="547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Nutrition and hydration</a:t>
          </a:r>
        </a:p>
      </dsp:txBody>
      <dsp:txXfrm>
        <a:off x="125011" y="1067998"/>
        <a:ext cx="1582803" cy="221361"/>
      </dsp:txXfrm>
    </dsp:sp>
    <dsp:sp modelId="{CC3A96E4-3B02-7548-81B7-5252F8416278}">
      <dsp:nvSpPr>
        <dsp:cNvPr id="0" name=""/>
        <dsp:cNvSpPr/>
      </dsp:nvSpPr>
      <dsp:spPr>
        <a:xfrm rot="5400000">
          <a:off x="872325" y="1302124"/>
          <a:ext cx="88175" cy="105810"/>
        </a:xfrm>
        <a:prstGeom prst="rightArrow">
          <a:avLst>
            <a:gd name="adj1" fmla="val 60000"/>
            <a:gd name="adj2" fmla="val 50000"/>
          </a:avLst>
        </a:prstGeom>
        <a:solidFill>
          <a:schemeClr val="accent2">
            <a:shade val="90000"/>
            <a:hueOff val="4209"/>
            <a:satOff val="-313"/>
            <a:lumOff val="5147"/>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4670" y="1310941"/>
        <a:ext cx="63486" cy="61723"/>
      </dsp:txXfrm>
    </dsp:sp>
    <dsp:sp modelId="{8B87CECE-6E03-5F4C-B7C4-70FAB6B57657}">
      <dsp:nvSpPr>
        <dsp:cNvPr id="0" name=""/>
        <dsp:cNvSpPr/>
      </dsp:nvSpPr>
      <dsp:spPr>
        <a:xfrm>
          <a:off x="118124" y="1413814"/>
          <a:ext cx="1596577" cy="235135"/>
        </a:xfrm>
        <a:prstGeom prst="roundRect">
          <a:avLst>
            <a:gd name="adj" fmla="val 10000"/>
          </a:avLst>
        </a:prstGeom>
        <a:gradFill rotWithShape="0">
          <a:gsLst>
            <a:gs pos="0">
              <a:schemeClr val="accent2">
                <a:shade val="80000"/>
                <a:hueOff val="5155"/>
                <a:satOff val="1161"/>
                <a:lumOff val="7295"/>
                <a:alphaOff val="0"/>
                <a:satMod val="103000"/>
                <a:lumMod val="102000"/>
                <a:tint val="94000"/>
              </a:schemeClr>
            </a:gs>
            <a:gs pos="50000">
              <a:schemeClr val="accent2">
                <a:shade val="80000"/>
                <a:hueOff val="5155"/>
                <a:satOff val="1161"/>
                <a:lumOff val="7295"/>
                <a:alphaOff val="0"/>
                <a:satMod val="110000"/>
                <a:lumMod val="100000"/>
                <a:shade val="100000"/>
              </a:schemeClr>
            </a:gs>
            <a:gs pos="100000">
              <a:schemeClr val="accent2">
                <a:shade val="80000"/>
                <a:hueOff val="5155"/>
                <a:satOff val="1161"/>
                <a:lumOff val="729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Match Preparatin and recovery</a:t>
          </a:r>
        </a:p>
      </dsp:txBody>
      <dsp:txXfrm>
        <a:off x="125011" y="1420701"/>
        <a:ext cx="1582803" cy="221361"/>
      </dsp:txXfrm>
    </dsp:sp>
    <dsp:sp modelId="{120EE01B-9436-144E-8841-59B02D20C961}">
      <dsp:nvSpPr>
        <dsp:cNvPr id="0" name=""/>
        <dsp:cNvSpPr/>
      </dsp:nvSpPr>
      <dsp:spPr>
        <a:xfrm rot="5400000">
          <a:off x="872325" y="1654827"/>
          <a:ext cx="88175" cy="105810"/>
        </a:xfrm>
        <a:prstGeom prst="rightArrow">
          <a:avLst>
            <a:gd name="adj1" fmla="val 60000"/>
            <a:gd name="adj2" fmla="val 50000"/>
          </a:avLst>
        </a:prstGeom>
        <a:solidFill>
          <a:schemeClr val="accent2">
            <a:shade val="90000"/>
            <a:hueOff val="5611"/>
            <a:satOff val="-417"/>
            <a:lumOff val="686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4670" y="1663644"/>
        <a:ext cx="63486" cy="61723"/>
      </dsp:txXfrm>
    </dsp:sp>
    <dsp:sp modelId="{FA7E9605-C150-BB4C-8938-EE2D2903C8BE}">
      <dsp:nvSpPr>
        <dsp:cNvPr id="0" name=""/>
        <dsp:cNvSpPr/>
      </dsp:nvSpPr>
      <dsp:spPr>
        <a:xfrm>
          <a:off x="114315" y="1766517"/>
          <a:ext cx="1604196" cy="235135"/>
        </a:xfrm>
        <a:prstGeom prst="roundRect">
          <a:avLst>
            <a:gd name="adj" fmla="val 10000"/>
          </a:avLst>
        </a:prstGeom>
        <a:gradFill rotWithShape="0">
          <a:gsLst>
            <a:gs pos="0">
              <a:schemeClr val="accent2">
                <a:shade val="80000"/>
                <a:hueOff val="6444"/>
                <a:satOff val="1451"/>
                <a:lumOff val="9118"/>
                <a:alphaOff val="0"/>
                <a:satMod val="103000"/>
                <a:lumMod val="102000"/>
                <a:tint val="94000"/>
              </a:schemeClr>
            </a:gs>
            <a:gs pos="50000">
              <a:schemeClr val="accent2">
                <a:shade val="80000"/>
                <a:hueOff val="6444"/>
                <a:satOff val="1451"/>
                <a:lumOff val="9118"/>
                <a:alphaOff val="0"/>
                <a:satMod val="110000"/>
                <a:lumMod val="100000"/>
                <a:shade val="100000"/>
              </a:schemeClr>
            </a:gs>
            <a:gs pos="100000">
              <a:schemeClr val="accent2">
                <a:shade val="80000"/>
                <a:hueOff val="6444"/>
                <a:satOff val="1451"/>
                <a:lumOff val="911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Lifestyle</a:t>
          </a:r>
        </a:p>
      </dsp:txBody>
      <dsp:txXfrm>
        <a:off x="121202" y="1773404"/>
        <a:ext cx="1590422" cy="221361"/>
      </dsp:txXfrm>
    </dsp:sp>
    <dsp:sp modelId="{C99C196F-FF32-4F47-B8B0-CEF5975828CA}">
      <dsp:nvSpPr>
        <dsp:cNvPr id="0" name=""/>
        <dsp:cNvSpPr/>
      </dsp:nvSpPr>
      <dsp:spPr>
        <a:xfrm rot="5400000">
          <a:off x="872325" y="2007530"/>
          <a:ext cx="88175" cy="105810"/>
        </a:xfrm>
        <a:prstGeom prst="rightArrow">
          <a:avLst>
            <a:gd name="adj1" fmla="val 60000"/>
            <a:gd name="adj2" fmla="val 50000"/>
          </a:avLst>
        </a:prstGeom>
        <a:solidFill>
          <a:schemeClr val="accent2">
            <a:shade val="90000"/>
            <a:hueOff val="7014"/>
            <a:satOff val="-522"/>
            <a:lumOff val="8578"/>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4670" y="2016347"/>
        <a:ext cx="63486" cy="61723"/>
      </dsp:txXfrm>
    </dsp:sp>
    <dsp:sp modelId="{01D30F5D-114F-EE42-A90D-AEFBA7182F9C}">
      <dsp:nvSpPr>
        <dsp:cNvPr id="0" name=""/>
        <dsp:cNvSpPr/>
      </dsp:nvSpPr>
      <dsp:spPr>
        <a:xfrm>
          <a:off x="127647" y="2119219"/>
          <a:ext cx="1577531" cy="235135"/>
        </a:xfrm>
        <a:prstGeom prst="roundRect">
          <a:avLst>
            <a:gd name="adj" fmla="val 10000"/>
          </a:avLst>
        </a:prstGeom>
        <a:gradFill rotWithShape="0">
          <a:gsLst>
            <a:gs pos="0">
              <a:schemeClr val="accent2">
                <a:shade val="80000"/>
                <a:hueOff val="7733"/>
                <a:satOff val="1741"/>
                <a:lumOff val="10942"/>
                <a:alphaOff val="0"/>
                <a:satMod val="103000"/>
                <a:lumMod val="102000"/>
                <a:tint val="94000"/>
              </a:schemeClr>
            </a:gs>
            <a:gs pos="50000">
              <a:schemeClr val="accent2">
                <a:shade val="80000"/>
                <a:hueOff val="7733"/>
                <a:satOff val="1741"/>
                <a:lumOff val="10942"/>
                <a:alphaOff val="0"/>
                <a:satMod val="110000"/>
                <a:lumMod val="100000"/>
                <a:shade val="100000"/>
              </a:schemeClr>
            </a:gs>
            <a:gs pos="100000">
              <a:schemeClr val="accent2">
                <a:shade val="80000"/>
                <a:hueOff val="7733"/>
                <a:satOff val="1741"/>
                <a:lumOff val="1094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Mental Well-being</a:t>
          </a:r>
        </a:p>
      </dsp:txBody>
      <dsp:txXfrm>
        <a:off x="134534" y="2126106"/>
        <a:ext cx="1563757" cy="221361"/>
      </dsp:txXfrm>
    </dsp:sp>
    <dsp:sp modelId="{C0E1A4F7-E552-2147-ACAF-30EC7427C40A}">
      <dsp:nvSpPr>
        <dsp:cNvPr id="0" name=""/>
        <dsp:cNvSpPr/>
      </dsp:nvSpPr>
      <dsp:spPr>
        <a:xfrm rot="5400000">
          <a:off x="872325" y="2360233"/>
          <a:ext cx="88175" cy="105810"/>
        </a:xfrm>
        <a:prstGeom prst="rightArrow">
          <a:avLst>
            <a:gd name="adj1" fmla="val 60000"/>
            <a:gd name="adj2" fmla="val 50000"/>
          </a:avLst>
        </a:prstGeom>
        <a:solidFill>
          <a:schemeClr val="accent2">
            <a:shade val="90000"/>
            <a:hueOff val="8417"/>
            <a:satOff val="-626"/>
            <a:lumOff val="1029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4670" y="2369050"/>
        <a:ext cx="63486" cy="61723"/>
      </dsp:txXfrm>
    </dsp:sp>
    <dsp:sp modelId="{2ECD2E41-6710-0E44-B79D-48B945AEAFE4}">
      <dsp:nvSpPr>
        <dsp:cNvPr id="0" name=""/>
        <dsp:cNvSpPr/>
      </dsp:nvSpPr>
      <dsp:spPr>
        <a:xfrm>
          <a:off x="123843" y="2471922"/>
          <a:ext cx="1585140" cy="235135"/>
        </a:xfrm>
        <a:prstGeom prst="roundRect">
          <a:avLst>
            <a:gd name="adj" fmla="val 10000"/>
          </a:avLst>
        </a:prstGeom>
        <a:gradFill rotWithShape="0">
          <a:gsLst>
            <a:gs pos="0">
              <a:schemeClr val="accent2">
                <a:shade val="80000"/>
                <a:hueOff val="9021"/>
                <a:satOff val="2031"/>
                <a:lumOff val="12766"/>
                <a:alphaOff val="0"/>
                <a:satMod val="103000"/>
                <a:lumMod val="102000"/>
                <a:tint val="94000"/>
              </a:schemeClr>
            </a:gs>
            <a:gs pos="50000">
              <a:schemeClr val="accent2">
                <a:shade val="80000"/>
                <a:hueOff val="9021"/>
                <a:satOff val="2031"/>
                <a:lumOff val="12766"/>
                <a:alphaOff val="0"/>
                <a:satMod val="110000"/>
                <a:lumMod val="100000"/>
                <a:shade val="100000"/>
              </a:schemeClr>
            </a:gs>
            <a:gs pos="100000">
              <a:schemeClr val="accent2">
                <a:shade val="80000"/>
                <a:hueOff val="9021"/>
                <a:satOff val="2031"/>
                <a:lumOff val="1276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Sleep Hygiene</a:t>
          </a:r>
        </a:p>
      </dsp:txBody>
      <dsp:txXfrm>
        <a:off x="130730" y="2478809"/>
        <a:ext cx="1571366" cy="221361"/>
      </dsp:txXfrm>
    </dsp:sp>
    <dsp:sp modelId="{3E7D7CFC-501B-1D4D-86DF-769FFCAB4642}">
      <dsp:nvSpPr>
        <dsp:cNvPr id="0" name=""/>
        <dsp:cNvSpPr/>
      </dsp:nvSpPr>
      <dsp:spPr>
        <a:xfrm rot="5400000">
          <a:off x="872325" y="2712936"/>
          <a:ext cx="88175" cy="105810"/>
        </a:xfrm>
        <a:prstGeom prst="rightArrow">
          <a:avLst>
            <a:gd name="adj1" fmla="val 60000"/>
            <a:gd name="adj2" fmla="val 50000"/>
          </a:avLst>
        </a:prstGeom>
        <a:solidFill>
          <a:schemeClr val="accent2">
            <a:shade val="90000"/>
            <a:hueOff val="9820"/>
            <a:satOff val="-731"/>
            <a:lumOff val="12009"/>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4670" y="2721753"/>
        <a:ext cx="63486" cy="61723"/>
      </dsp:txXfrm>
    </dsp:sp>
    <dsp:sp modelId="{7BC0F28E-0223-2A4E-8529-0C85B4AF5752}">
      <dsp:nvSpPr>
        <dsp:cNvPr id="0" name=""/>
        <dsp:cNvSpPr/>
      </dsp:nvSpPr>
      <dsp:spPr>
        <a:xfrm>
          <a:off x="137175" y="2824625"/>
          <a:ext cx="1558476" cy="235135"/>
        </a:xfrm>
        <a:prstGeom prst="roundRect">
          <a:avLst>
            <a:gd name="adj" fmla="val 10000"/>
          </a:avLst>
        </a:prstGeom>
        <a:gradFill rotWithShape="0">
          <a:gsLst>
            <a:gs pos="0">
              <a:schemeClr val="accent2">
                <a:shade val="80000"/>
                <a:hueOff val="10310"/>
                <a:satOff val="2321"/>
                <a:lumOff val="14589"/>
                <a:alphaOff val="0"/>
                <a:satMod val="103000"/>
                <a:lumMod val="102000"/>
                <a:tint val="94000"/>
              </a:schemeClr>
            </a:gs>
            <a:gs pos="50000">
              <a:schemeClr val="accent2">
                <a:shade val="80000"/>
                <a:hueOff val="10310"/>
                <a:satOff val="2321"/>
                <a:lumOff val="14589"/>
                <a:alphaOff val="0"/>
                <a:satMod val="110000"/>
                <a:lumMod val="100000"/>
                <a:shade val="100000"/>
              </a:schemeClr>
            </a:gs>
            <a:gs pos="100000">
              <a:schemeClr val="accent2">
                <a:shade val="80000"/>
                <a:hueOff val="10310"/>
                <a:satOff val="2321"/>
                <a:lumOff val="1458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Time Management</a:t>
          </a:r>
        </a:p>
      </dsp:txBody>
      <dsp:txXfrm>
        <a:off x="144062" y="2831512"/>
        <a:ext cx="1544702" cy="221361"/>
      </dsp:txXfrm>
    </dsp:sp>
    <dsp:sp modelId="{27A5DE62-252D-3B4D-B9BD-1CD12A826625}">
      <dsp:nvSpPr>
        <dsp:cNvPr id="0" name=""/>
        <dsp:cNvSpPr/>
      </dsp:nvSpPr>
      <dsp:spPr>
        <a:xfrm rot="5400000">
          <a:off x="872325" y="3065639"/>
          <a:ext cx="88175" cy="105810"/>
        </a:xfrm>
        <a:prstGeom prst="rightArrow">
          <a:avLst>
            <a:gd name="adj1" fmla="val 60000"/>
            <a:gd name="adj2" fmla="val 50000"/>
          </a:avLst>
        </a:prstGeom>
        <a:solidFill>
          <a:schemeClr val="accent2">
            <a:shade val="90000"/>
            <a:hueOff val="11223"/>
            <a:satOff val="-835"/>
            <a:lumOff val="1372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4670" y="3074456"/>
        <a:ext cx="63486" cy="61723"/>
      </dsp:txXfrm>
    </dsp:sp>
    <dsp:sp modelId="{F2CC1243-D52E-0949-8EEE-7092A6F8A714}">
      <dsp:nvSpPr>
        <dsp:cNvPr id="0" name=""/>
        <dsp:cNvSpPr/>
      </dsp:nvSpPr>
      <dsp:spPr>
        <a:xfrm>
          <a:off x="133366" y="3177328"/>
          <a:ext cx="1566094" cy="235135"/>
        </a:xfrm>
        <a:prstGeom prst="roundRect">
          <a:avLst>
            <a:gd name="adj" fmla="val 10000"/>
          </a:avLst>
        </a:prstGeom>
        <a:gradFill rotWithShape="0">
          <a:gsLst>
            <a:gs pos="0">
              <a:schemeClr val="accent2">
                <a:shade val="80000"/>
                <a:hueOff val="11599"/>
                <a:satOff val="2611"/>
                <a:lumOff val="16413"/>
                <a:alphaOff val="0"/>
                <a:satMod val="103000"/>
                <a:lumMod val="102000"/>
                <a:tint val="94000"/>
              </a:schemeClr>
            </a:gs>
            <a:gs pos="50000">
              <a:schemeClr val="accent2">
                <a:shade val="80000"/>
                <a:hueOff val="11599"/>
                <a:satOff val="2611"/>
                <a:lumOff val="16413"/>
                <a:alphaOff val="0"/>
                <a:satMod val="110000"/>
                <a:lumMod val="100000"/>
                <a:shade val="100000"/>
              </a:schemeClr>
            </a:gs>
            <a:gs pos="100000">
              <a:schemeClr val="accent2">
                <a:shade val="80000"/>
                <a:hueOff val="11599"/>
                <a:satOff val="2611"/>
                <a:lumOff val="1641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Welfare</a:t>
          </a:r>
        </a:p>
      </dsp:txBody>
      <dsp:txXfrm>
        <a:off x="140253" y="3184215"/>
        <a:ext cx="1552320" cy="221361"/>
      </dsp:txXfrm>
    </dsp:sp>
    <dsp:sp modelId="{C05D8A3B-928A-8A4D-814B-1037131524A9}">
      <dsp:nvSpPr>
        <dsp:cNvPr id="0" name=""/>
        <dsp:cNvSpPr/>
      </dsp:nvSpPr>
      <dsp:spPr>
        <a:xfrm rot="5400000">
          <a:off x="872325" y="3418342"/>
          <a:ext cx="88175" cy="105810"/>
        </a:xfrm>
        <a:prstGeom prst="rightArrow">
          <a:avLst>
            <a:gd name="adj1" fmla="val 60000"/>
            <a:gd name="adj2" fmla="val 50000"/>
          </a:avLst>
        </a:prstGeom>
        <a:solidFill>
          <a:schemeClr val="accent2">
            <a:shade val="90000"/>
            <a:hueOff val="12626"/>
            <a:satOff val="-939"/>
            <a:lumOff val="1544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4670" y="3427159"/>
        <a:ext cx="63486" cy="61723"/>
      </dsp:txXfrm>
    </dsp:sp>
    <dsp:sp modelId="{B9E2552A-F538-AE44-AC8E-A8BDBE139124}">
      <dsp:nvSpPr>
        <dsp:cNvPr id="0" name=""/>
        <dsp:cNvSpPr/>
      </dsp:nvSpPr>
      <dsp:spPr>
        <a:xfrm>
          <a:off x="137175" y="3530031"/>
          <a:ext cx="1558476" cy="235135"/>
        </a:xfrm>
        <a:prstGeom prst="roundRect">
          <a:avLst>
            <a:gd name="adj" fmla="val 10000"/>
          </a:avLst>
        </a:prstGeom>
        <a:gradFill rotWithShape="0">
          <a:gsLst>
            <a:gs pos="0">
              <a:schemeClr val="accent2">
                <a:shade val="80000"/>
                <a:hueOff val="12888"/>
                <a:satOff val="2902"/>
                <a:lumOff val="18237"/>
                <a:alphaOff val="0"/>
                <a:satMod val="103000"/>
                <a:lumMod val="102000"/>
                <a:tint val="94000"/>
              </a:schemeClr>
            </a:gs>
            <a:gs pos="50000">
              <a:schemeClr val="accent2">
                <a:shade val="80000"/>
                <a:hueOff val="12888"/>
                <a:satOff val="2902"/>
                <a:lumOff val="18237"/>
                <a:alphaOff val="0"/>
                <a:satMod val="110000"/>
                <a:lumMod val="100000"/>
                <a:shade val="100000"/>
              </a:schemeClr>
            </a:gs>
            <a:gs pos="100000">
              <a:schemeClr val="accent2">
                <a:shade val="80000"/>
                <a:hueOff val="12888"/>
                <a:satOff val="2902"/>
                <a:lumOff val="1823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Anti-doping</a:t>
          </a:r>
        </a:p>
      </dsp:txBody>
      <dsp:txXfrm>
        <a:off x="144062" y="3536918"/>
        <a:ext cx="1544702" cy="221361"/>
      </dsp:txXfrm>
    </dsp:sp>
    <dsp:sp modelId="{3205DADE-E3F8-B54A-9490-6CD020857DC9}">
      <dsp:nvSpPr>
        <dsp:cNvPr id="0" name=""/>
        <dsp:cNvSpPr/>
      </dsp:nvSpPr>
      <dsp:spPr>
        <a:xfrm rot="5400000">
          <a:off x="872325" y="3771044"/>
          <a:ext cx="88175" cy="105810"/>
        </a:xfrm>
        <a:prstGeom prst="rightArrow">
          <a:avLst>
            <a:gd name="adj1" fmla="val 60000"/>
            <a:gd name="adj2" fmla="val 50000"/>
          </a:avLst>
        </a:prstGeom>
        <a:solidFill>
          <a:schemeClr val="accent2">
            <a:shade val="90000"/>
            <a:hueOff val="14028"/>
            <a:satOff val="-1044"/>
            <a:lumOff val="1715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84670" y="3779861"/>
        <a:ext cx="63486" cy="61723"/>
      </dsp:txXfrm>
    </dsp:sp>
    <dsp:sp modelId="{A3384187-5DA5-6E4A-A388-4859F2DB7A77}">
      <dsp:nvSpPr>
        <dsp:cNvPr id="0" name=""/>
        <dsp:cNvSpPr/>
      </dsp:nvSpPr>
      <dsp:spPr>
        <a:xfrm>
          <a:off x="156225" y="3882734"/>
          <a:ext cx="1520375" cy="235135"/>
        </a:xfrm>
        <a:prstGeom prst="roundRect">
          <a:avLst>
            <a:gd name="adj" fmla="val 10000"/>
          </a:avLst>
        </a:prstGeom>
        <a:gradFill rotWithShape="0">
          <a:gsLst>
            <a:gs pos="0">
              <a:schemeClr val="accent2">
                <a:shade val="80000"/>
                <a:hueOff val="14176"/>
                <a:satOff val="3192"/>
                <a:lumOff val="20060"/>
                <a:alphaOff val="0"/>
                <a:satMod val="103000"/>
                <a:lumMod val="102000"/>
                <a:tint val="94000"/>
              </a:schemeClr>
            </a:gs>
            <a:gs pos="50000">
              <a:schemeClr val="accent2">
                <a:shade val="80000"/>
                <a:hueOff val="14176"/>
                <a:satOff val="3192"/>
                <a:lumOff val="20060"/>
                <a:alphaOff val="0"/>
                <a:satMod val="110000"/>
                <a:lumMod val="100000"/>
                <a:shade val="100000"/>
              </a:schemeClr>
            </a:gs>
            <a:gs pos="100000">
              <a:schemeClr val="accent2">
                <a:shade val="80000"/>
                <a:hueOff val="14176"/>
                <a:satOff val="3192"/>
                <a:lumOff val="2006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Concussion Awareness</a:t>
          </a:r>
        </a:p>
      </dsp:txBody>
      <dsp:txXfrm>
        <a:off x="163112" y="3889621"/>
        <a:ext cx="1506601" cy="221361"/>
      </dsp:txXfrm>
    </dsp:sp>
    <dsp:sp modelId="{9CCBB955-BB86-164C-B007-86A417111AAD}">
      <dsp:nvSpPr>
        <dsp:cNvPr id="0" name=""/>
        <dsp:cNvSpPr/>
      </dsp:nvSpPr>
      <dsp:spPr>
        <a:xfrm rot="5400000">
          <a:off x="872325" y="4123747"/>
          <a:ext cx="88175" cy="105810"/>
        </a:xfrm>
        <a:prstGeom prst="rightArrow">
          <a:avLst>
            <a:gd name="adj1" fmla="val 60000"/>
            <a:gd name="adj2" fmla="val 50000"/>
          </a:avLst>
        </a:prstGeom>
        <a:solidFill>
          <a:schemeClr val="accent2">
            <a:shade val="90000"/>
            <a:hueOff val="15431"/>
            <a:satOff val="-1148"/>
            <a:lumOff val="1887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b="0" i="0" kern="1200">
            <a:latin typeface="Calibri Light" panose="020F0302020204030204" pitchFamily="34" charset="0"/>
            <a:cs typeface="Calibri Light" panose="020F0302020204030204" pitchFamily="34" charset="0"/>
          </a:endParaRPr>
        </a:p>
      </dsp:txBody>
      <dsp:txXfrm rot="-5400000">
        <a:off x="884670" y="4132564"/>
        <a:ext cx="63486" cy="61723"/>
      </dsp:txXfrm>
    </dsp:sp>
    <dsp:sp modelId="{5DB7C780-33FE-C74C-BC1C-547FDCEC40E6}">
      <dsp:nvSpPr>
        <dsp:cNvPr id="0" name=""/>
        <dsp:cNvSpPr/>
      </dsp:nvSpPr>
      <dsp:spPr>
        <a:xfrm>
          <a:off x="146702" y="4235437"/>
          <a:ext cx="1539421" cy="235135"/>
        </a:xfrm>
        <a:prstGeom prst="roundRect">
          <a:avLst>
            <a:gd name="adj" fmla="val 10000"/>
          </a:avLst>
        </a:prstGeom>
        <a:gradFill rotWithShape="0">
          <a:gsLst>
            <a:gs pos="0">
              <a:schemeClr val="accent2">
                <a:shade val="80000"/>
                <a:hueOff val="15465"/>
                <a:satOff val="3482"/>
                <a:lumOff val="21884"/>
                <a:alphaOff val="0"/>
                <a:satMod val="103000"/>
                <a:lumMod val="102000"/>
                <a:tint val="94000"/>
              </a:schemeClr>
            </a:gs>
            <a:gs pos="50000">
              <a:schemeClr val="accent2">
                <a:shade val="80000"/>
                <a:hueOff val="15465"/>
                <a:satOff val="3482"/>
                <a:lumOff val="21884"/>
                <a:alphaOff val="0"/>
                <a:satMod val="110000"/>
                <a:lumMod val="100000"/>
                <a:shade val="100000"/>
              </a:schemeClr>
            </a:gs>
            <a:gs pos="100000">
              <a:schemeClr val="accent2">
                <a:shade val="80000"/>
                <a:hueOff val="15465"/>
                <a:satOff val="3482"/>
                <a:lumOff val="218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Injury Management</a:t>
          </a:r>
        </a:p>
      </dsp:txBody>
      <dsp:txXfrm>
        <a:off x="153589" y="4242324"/>
        <a:ext cx="1525647" cy="22136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27457-ACCF-7B45-9345-25535A05D11B}">
      <dsp:nvSpPr>
        <dsp:cNvPr id="0" name=""/>
        <dsp:cNvSpPr/>
      </dsp:nvSpPr>
      <dsp:spPr>
        <a:xfrm>
          <a:off x="574474" y="3822"/>
          <a:ext cx="683877" cy="307995"/>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a:solidFill>
                <a:srgbClr val="002060"/>
              </a:solidFill>
              <a:latin typeface="Calibri Light" panose="020F0302020204030204" pitchFamily="34" charset="0"/>
              <a:cs typeface="Calibri Light" panose="020F0302020204030204" pitchFamily="34" charset="0"/>
            </a:rPr>
            <a:t>Applcations</a:t>
          </a:r>
          <a:endParaRPr lang="en-US" sz="800" b="0" i="0" kern="1200">
            <a:solidFill>
              <a:srgbClr val="002060"/>
            </a:solidFill>
            <a:latin typeface="Calibri Light" panose="020F0302020204030204" pitchFamily="34" charset="0"/>
            <a:cs typeface="Calibri Light" panose="020F0302020204030204" pitchFamily="34" charset="0"/>
          </a:endParaRPr>
        </a:p>
      </dsp:txBody>
      <dsp:txXfrm>
        <a:off x="583495" y="12843"/>
        <a:ext cx="665835" cy="289953"/>
      </dsp:txXfrm>
    </dsp:sp>
    <dsp:sp modelId="{890825A4-8C38-A14E-A9F3-54DF583D1A85}">
      <dsp:nvSpPr>
        <dsp:cNvPr id="0" name=""/>
        <dsp:cNvSpPr/>
      </dsp:nvSpPr>
      <dsp:spPr>
        <a:xfrm rot="5400000">
          <a:off x="858664" y="319517"/>
          <a:ext cx="115498" cy="138597"/>
        </a:xfrm>
        <a:prstGeom prst="rightArrow">
          <a:avLst>
            <a:gd name="adj1" fmla="val 60000"/>
            <a:gd name="adj2" fmla="val 50000"/>
          </a:avLst>
        </a:prstGeom>
        <a:solidFill>
          <a:schemeClr val="accent2">
            <a:shade val="9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244600">
            <a:lnSpc>
              <a:spcPct val="90000"/>
            </a:lnSpc>
            <a:spcBef>
              <a:spcPct val="0"/>
            </a:spcBef>
            <a:spcAft>
              <a:spcPct val="35000"/>
            </a:spcAft>
            <a:buNone/>
          </a:pPr>
          <a:endParaRPr lang="en-US" sz="2800" b="0" i="0" kern="1200">
            <a:solidFill>
              <a:srgbClr val="002060"/>
            </a:solidFill>
            <a:latin typeface="Calibri Light" panose="020F0302020204030204" pitchFamily="34" charset="0"/>
            <a:cs typeface="Calibri Light" panose="020F0302020204030204" pitchFamily="34" charset="0"/>
          </a:endParaRPr>
        </a:p>
      </dsp:txBody>
      <dsp:txXfrm rot="-5400000">
        <a:off x="874834" y="331067"/>
        <a:ext cx="83159" cy="80849"/>
      </dsp:txXfrm>
    </dsp:sp>
    <dsp:sp modelId="{96CE1540-71F4-F34D-BE2D-49EC3EC14D9D}">
      <dsp:nvSpPr>
        <dsp:cNvPr id="0" name=""/>
        <dsp:cNvSpPr/>
      </dsp:nvSpPr>
      <dsp:spPr>
        <a:xfrm>
          <a:off x="575490" y="465815"/>
          <a:ext cx="681845" cy="307995"/>
        </a:xfrm>
        <a:prstGeom prst="roundRect">
          <a:avLst>
            <a:gd name="adj" fmla="val 10000"/>
          </a:avLst>
        </a:prstGeom>
        <a:gradFill rotWithShape="0">
          <a:gsLst>
            <a:gs pos="0">
              <a:schemeClr val="accent2">
                <a:shade val="80000"/>
                <a:hueOff val="1718"/>
                <a:satOff val="387"/>
                <a:lumOff val="2432"/>
                <a:alphaOff val="0"/>
                <a:satMod val="103000"/>
                <a:lumMod val="102000"/>
                <a:tint val="94000"/>
              </a:schemeClr>
            </a:gs>
            <a:gs pos="50000">
              <a:schemeClr val="accent2">
                <a:shade val="80000"/>
                <a:hueOff val="1718"/>
                <a:satOff val="387"/>
                <a:lumOff val="2432"/>
                <a:alphaOff val="0"/>
                <a:satMod val="110000"/>
                <a:lumMod val="100000"/>
                <a:shade val="100000"/>
              </a:schemeClr>
            </a:gs>
            <a:gs pos="100000">
              <a:schemeClr val="accent2">
                <a:shade val="80000"/>
                <a:hueOff val="1718"/>
                <a:satOff val="387"/>
                <a:lumOff val="243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Warm down</a:t>
          </a:r>
        </a:p>
      </dsp:txBody>
      <dsp:txXfrm>
        <a:off x="584511" y="474836"/>
        <a:ext cx="663803" cy="289953"/>
      </dsp:txXfrm>
    </dsp:sp>
    <dsp:sp modelId="{05AAC2E2-AE4D-B148-9D23-8947F1903413}">
      <dsp:nvSpPr>
        <dsp:cNvPr id="0" name=""/>
        <dsp:cNvSpPr/>
      </dsp:nvSpPr>
      <dsp:spPr>
        <a:xfrm rot="5400000">
          <a:off x="858664" y="781510"/>
          <a:ext cx="115498" cy="138597"/>
        </a:xfrm>
        <a:prstGeom prst="rightArrow">
          <a:avLst>
            <a:gd name="adj1" fmla="val 60000"/>
            <a:gd name="adj2" fmla="val 50000"/>
          </a:avLst>
        </a:prstGeom>
        <a:solidFill>
          <a:schemeClr val="accent2">
            <a:shade val="90000"/>
            <a:hueOff val="1929"/>
            <a:satOff val="-144"/>
            <a:lumOff val="2359"/>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793060"/>
        <a:ext cx="83159" cy="80849"/>
      </dsp:txXfrm>
    </dsp:sp>
    <dsp:sp modelId="{58121214-1DB2-7949-A778-F86F107DBDD7}">
      <dsp:nvSpPr>
        <dsp:cNvPr id="0" name=""/>
        <dsp:cNvSpPr/>
      </dsp:nvSpPr>
      <dsp:spPr>
        <a:xfrm>
          <a:off x="596868" y="927808"/>
          <a:ext cx="639089" cy="307995"/>
        </a:xfrm>
        <a:prstGeom prst="roundRect">
          <a:avLst>
            <a:gd name="adj" fmla="val 10000"/>
          </a:avLst>
        </a:prstGeom>
        <a:gradFill rotWithShape="0">
          <a:gsLst>
            <a:gs pos="0">
              <a:schemeClr val="accent2">
                <a:shade val="80000"/>
                <a:hueOff val="3437"/>
                <a:satOff val="774"/>
                <a:lumOff val="4863"/>
                <a:alphaOff val="0"/>
                <a:satMod val="103000"/>
                <a:lumMod val="102000"/>
                <a:tint val="94000"/>
              </a:schemeClr>
            </a:gs>
            <a:gs pos="50000">
              <a:schemeClr val="accent2">
                <a:shade val="80000"/>
                <a:hueOff val="3437"/>
                <a:satOff val="774"/>
                <a:lumOff val="4863"/>
                <a:alphaOff val="0"/>
                <a:satMod val="110000"/>
                <a:lumMod val="100000"/>
                <a:shade val="100000"/>
              </a:schemeClr>
            </a:gs>
            <a:gs pos="100000">
              <a:schemeClr val="accent2">
                <a:shade val="80000"/>
                <a:hueOff val="3437"/>
                <a:satOff val="774"/>
                <a:lumOff val="486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Swimming</a:t>
          </a:r>
        </a:p>
      </dsp:txBody>
      <dsp:txXfrm>
        <a:off x="605889" y="936829"/>
        <a:ext cx="621047" cy="289953"/>
      </dsp:txXfrm>
    </dsp:sp>
    <dsp:sp modelId="{3A8BC6DD-8C69-0E40-AE9F-C70E082857F9}">
      <dsp:nvSpPr>
        <dsp:cNvPr id="0" name=""/>
        <dsp:cNvSpPr/>
      </dsp:nvSpPr>
      <dsp:spPr>
        <a:xfrm rot="5400000">
          <a:off x="858664" y="1243503"/>
          <a:ext cx="115498" cy="138597"/>
        </a:xfrm>
        <a:prstGeom prst="rightArrow">
          <a:avLst>
            <a:gd name="adj1" fmla="val 60000"/>
            <a:gd name="adj2" fmla="val 50000"/>
          </a:avLst>
        </a:prstGeom>
        <a:solidFill>
          <a:schemeClr val="accent2">
            <a:shade val="90000"/>
            <a:hueOff val="3858"/>
            <a:satOff val="-287"/>
            <a:lumOff val="4718"/>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1255053"/>
        <a:ext cx="83159" cy="80849"/>
      </dsp:txXfrm>
    </dsp:sp>
    <dsp:sp modelId="{28938EB7-9E80-9749-AABE-887AB8C45242}">
      <dsp:nvSpPr>
        <dsp:cNvPr id="0" name=""/>
        <dsp:cNvSpPr/>
      </dsp:nvSpPr>
      <dsp:spPr>
        <a:xfrm>
          <a:off x="596868" y="1389800"/>
          <a:ext cx="639089" cy="307995"/>
        </a:xfrm>
        <a:prstGeom prst="roundRect">
          <a:avLst>
            <a:gd name="adj" fmla="val 10000"/>
          </a:avLst>
        </a:prstGeom>
        <a:gradFill rotWithShape="0">
          <a:gsLst>
            <a:gs pos="0">
              <a:schemeClr val="accent2">
                <a:shade val="80000"/>
                <a:hueOff val="5155"/>
                <a:satOff val="1161"/>
                <a:lumOff val="7295"/>
                <a:alphaOff val="0"/>
                <a:satMod val="103000"/>
                <a:lumMod val="102000"/>
                <a:tint val="94000"/>
              </a:schemeClr>
            </a:gs>
            <a:gs pos="50000">
              <a:schemeClr val="accent2">
                <a:shade val="80000"/>
                <a:hueOff val="5155"/>
                <a:satOff val="1161"/>
                <a:lumOff val="7295"/>
                <a:alphaOff val="0"/>
                <a:satMod val="110000"/>
                <a:lumMod val="100000"/>
                <a:shade val="100000"/>
              </a:schemeClr>
            </a:gs>
            <a:gs pos="100000">
              <a:schemeClr val="accent2">
                <a:shade val="80000"/>
                <a:hueOff val="5155"/>
                <a:satOff val="1161"/>
                <a:lumOff val="729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Cold water immersion</a:t>
          </a:r>
        </a:p>
      </dsp:txBody>
      <dsp:txXfrm>
        <a:off x="605889" y="1398821"/>
        <a:ext cx="621047" cy="289953"/>
      </dsp:txXfrm>
    </dsp:sp>
    <dsp:sp modelId="{CC3A96E4-3B02-7548-81B7-5252F8416278}">
      <dsp:nvSpPr>
        <dsp:cNvPr id="0" name=""/>
        <dsp:cNvSpPr/>
      </dsp:nvSpPr>
      <dsp:spPr>
        <a:xfrm rot="5400000">
          <a:off x="858664" y="1705495"/>
          <a:ext cx="115498" cy="138597"/>
        </a:xfrm>
        <a:prstGeom prst="rightArrow">
          <a:avLst>
            <a:gd name="adj1" fmla="val 60000"/>
            <a:gd name="adj2" fmla="val 50000"/>
          </a:avLst>
        </a:prstGeom>
        <a:solidFill>
          <a:schemeClr val="accent2">
            <a:shade val="90000"/>
            <a:hueOff val="5787"/>
            <a:satOff val="-431"/>
            <a:lumOff val="7077"/>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1717045"/>
        <a:ext cx="83159" cy="80849"/>
      </dsp:txXfrm>
    </dsp:sp>
    <dsp:sp modelId="{8B87CECE-6E03-5F4C-B7C4-70FAB6B57657}">
      <dsp:nvSpPr>
        <dsp:cNvPr id="0" name=""/>
        <dsp:cNvSpPr/>
      </dsp:nvSpPr>
      <dsp:spPr>
        <a:xfrm>
          <a:off x="608148" y="1851793"/>
          <a:ext cx="616530" cy="307995"/>
        </a:xfrm>
        <a:prstGeom prst="roundRect">
          <a:avLst>
            <a:gd name="adj" fmla="val 10000"/>
          </a:avLst>
        </a:prstGeom>
        <a:gradFill rotWithShape="0">
          <a:gsLst>
            <a:gs pos="0">
              <a:schemeClr val="accent2">
                <a:shade val="80000"/>
                <a:hueOff val="6873"/>
                <a:satOff val="1548"/>
                <a:lumOff val="9726"/>
                <a:alphaOff val="0"/>
                <a:satMod val="103000"/>
                <a:lumMod val="102000"/>
                <a:tint val="94000"/>
              </a:schemeClr>
            </a:gs>
            <a:gs pos="50000">
              <a:schemeClr val="accent2">
                <a:shade val="80000"/>
                <a:hueOff val="6873"/>
                <a:satOff val="1548"/>
                <a:lumOff val="9726"/>
                <a:alphaOff val="0"/>
                <a:satMod val="110000"/>
                <a:lumMod val="100000"/>
                <a:shade val="100000"/>
              </a:schemeClr>
            </a:gs>
            <a:gs pos="100000">
              <a:schemeClr val="accent2">
                <a:shade val="80000"/>
                <a:hueOff val="6873"/>
                <a:satOff val="1548"/>
                <a:lumOff val="972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Distances covered</a:t>
          </a:r>
        </a:p>
      </dsp:txBody>
      <dsp:txXfrm>
        <a:off x="617169" y="1860814"/>
        <a:ext cx="598488" cy="289953"/>
      </dsp:txXfrm>
    </dsp:sp>
    <dsp:sp modelId="{120EE01B-9436-144E-8841-59B02D20C961}">
      <dsp:nvSpPr>
        <dsp:cNvPr id="0" name=""/>
        <dsp:cNvSpPr/>
      </dsp:nvSpPr>
      <dsp:spPr>
        <a:xfrm rot="5400000">
          <a:off x="858664" y="2167488"/>
          <a:ext cx="115498" cy="138597"/>
        </a:xfrm>
        <a:prstGeom prst="rightArrow">
          <a:avLst>
            <a:gd name="adj1" fmla="val 60000"/>
            <a:gd name="adj2" fmla="val 50000"/>
          </a:avLst>
        </a:prstGeom>
        <a:solidFill>
          <a:schemeClr val="accent2">
            <a:shade val="90000"/>
            <a:hueOff val="7716"/>
            <a:satOff val="-574"/>
            <a:lumOff val="943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2179038"/>
        <a:ext cx="83159" cy="80849"/>
      </dsp:txXfrm>
    </dsp:sp>
    <dsp:sp modelId="{FA7E9605-C150-BB4C-8938-EE2D2903C8BE}">
      <dsp:nvSpPr>
        <dsp:cNvPr id="0" name=""/>
        <dsp:cNvSpPr/>
      </dsp:nvSpPr>
      <dsp:spPr>
        <a:xfrm>
          <a:off x="596868" y="2313786"/>
          <a:ext cx="639089" cy="307995"/>
        </a:xfrm>
        <a:prstGeom prst="roundRect">
          <a:avLst>
            <a:gd name="adj" fmla="val 10000"/>
          </a:avLst>
        </a:prstGeom>
        <a:gradFill rotWithShape="0">
          <a:gsLst>
            <a:gs pos="0">
              <a:schemeClr val="accent2">
                <a:shade val="80000"/>
                <a:hueOff val="8592"/>
                <a:satOff val="1934"/>
                <a:lumOff val="12158"/>
                <a:alphaOff val="0"/>
                <a:satMod val="103000"/>
                <a:lumMod val="102000"/>
                <a:tint val="94000"/>
              </a:schemeClr>
            </a:gs>
            <a:gs pos="50000">
              <a:schemeClr val="accent2">
                <a:shade val="80000"/>
                <a:hueOff val="8592"/>
                <a:satOff val="1934"/>
                <a:lumOff val="12158"/>
                <a:alphaOff val="0"/>
                <a:satMod val="110000"/>
                <a:lumMod val="100000"/>
                <a:shade val="100000"/>
              </a:schemeClr>
            </a:gs>
            <a:gs pos="100000">
              <a:schemeClr val="accent2">
                <a:shade val="80000"/>
                <a:hueOff val="8592"/>
                <a:satOff val="1934"/>
                <a:lumOff val="1215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Hydration</a:t>
          </a:r>
        </a:p>
      </dsp:txBody>
      <dsp:txXfrm>
        <a:off x="605889" y="2322807"/>
        <a:ext cx="621047" cy="289953"/>
      </dsp:txXfrm>
    </dsp:sp>
    <dsp:sp modelId="{C99C196F-FF32-4F47-B8B0-CEF5975828CA}">
      <dsp:nvSpPr>
        <dsp:cNvPr id="0" name=""/>
        <dsp:cNvSpPr/>
      </dsp:nvSpPr>
      <dsp:spPr>
        <a:xfrm rot="5400000">
          <a:off x="858664" y="2629481"/>
          <a:ext cx="115498" cy="138597"/>
        </a:xfrm>
        <a:prstGeom prst="rightArrow">
          <a:avLst>
            <a:gd name="adj1" fmla="val 60000"/>
            <a:gd name="adj2" fmla="val 50000"/>
          </a:avLst>
        </a:prstGeom>
        <a:solidFill>
          <a:schemeClr val="accent2">
            <a:shade val="90000"/>
            <a:hueOff val="9645"/>
            <a:satOff val="-718"/>
            <a:lumOff val="1179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2641031"/>
        <a:ext cx="83159" cy="80849"/>
      </dsp:txXfrm>
    </dsp:sp>
    <dsp:sp modelId="{01D30F5D-114F-EE42-A90D-AEFBA7182F9C}">
      <dsp:nvSpPr>
        <dsp:cNvPr id="0" name=""/>
        <dsp:cNvSpPr/>
      </dsp:nvSpPr>
      <dsp:spPr>
        <a:xfrm>
          <a:off x="596868" y="2775779"/>
          <a:ext cx="639089" cy="307995"/>
        </a:xfrm>
        <a:prstGeom prst="roundRect">
          <a:avLst>
            <a:gd name="adj" fmla="val 10000"/>
          </a:avLst>
        </a:prstGeom>
        <a:gradFill rotWithShape="0">
          <a:gsLst>
            <a:gs pos="0">
              <a:schemeClr val="accent2">
                <a:shade val="80000"/>
                <a:hueOff val="10310"/>
                <a:satOff val="2321"/>
                <a:lumOff val="14589"/>
                <a:alphaOff val="0"/>
                <a:satMod val="103000"/>
                <a:lumMod val="102000"/>
                <a:tint val="94000"/>
              </a:schemeClr>
            </a:gs>
            <a:gs pos="50000">
              <a:schemeClr val="accent2">
                <a:shade val="80000"/>
                <a:hueOff val="10310"/>
                <a:satOff val="2321"/>
                <a:lumOff val="14589"/>
                <a:alphaOff val="0"/>
                <a:satMod val="110000"/>
                <a:lumMod val="100000"/>
                <a:shade val="100000"/>
              </a:schemeClr>
            </a:gs>
            <a:gs pos="100000">
              <a:schemeClr val="accent2">
                <a:shade val="80000"/>
                <a:hueOff val="10310"/>
                <a:satOff val="2321"/>
                <a:lumOff val="1458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Nutrition</a:t>
          </a:r>
        </a:p>
      </dsp:txBody>
      <dsp:txXfrm>
        <a:off x="605889" y="2784800"/>
        <a:ext cx="621047" cy="289953"/>
      </dsp:txXfrm>
    </dsp:sp>
    <dsp:sp modelId="{C0E1A4F7-E552-2147-ACAF-30EC7427C40A}">
      <dsp:nvSpPr>
        <dsp:cNvPr id="0" name=""/>
        <dsp:cNvSpPr/>
      </dsp:nvSpPr>
      <dsp:spPr>
        <a:xfrm rot="5400000">
          <a:off x="858664" y="3091474"/>
          <a:ext cx="115498" cy="138597"/>
        </a:xfrm>
        <a:prstGeom prst="rightArrow">
          <a:avLst>
            <a:gd name="adj1" fmla="val 60000"/>
            <a:gd name="adj2" fmla="val 50000"/>
          </a:avLst>
        </a:prstGeom>
        <a:solidFill>
          <a:schemeClr val="accent2">
            <a:shade val="90000"/>
            <a:hueOff val="11573"/>
            <a:satOff val="-861"/>
            <a:lumOff val="1415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3103024"/>
        <a:ext cx="83159" cy="80849"/>
      </dsp:txXfrm>
    </dsp:sp>
    <dsp:sp modelId="{2ECD2E41-6710-0E44-B79D-48B945AEAFE4}">
      <dsp:nvSpPr>
        <dsp:cNvPr id="0" name=""/>
        <dsp:cNvSpPr/>
      </dsp:nvSpPr>
      <dsp:spPr>
        <a:xfrm>
          <a:off x="596868" y="3237771"/>
          <a:ext cx="639089" cy="307995"/>
        </a:xfrm>
        <a:prstGeom prst="roundRect">
          <a:avLst>
            <a:gd name="adj" fmla="val 10000"/>
          </a:avLst>
        </a:prstGeom>
        <a:gradFill rotWithShape="0">
          <a:gsLst>
            <a:gs pos="0">
              <a:schemeClr val="accent2">
                <a:shade val="80000"/>
                <a:hueOff val="12028"/>
                <a:satOff val="2708"/>
                <a:lumOff val="17021"/>
                <a:alphaOff val="0"/>
                <a:satMod val="103000"/>
                <a:lumMod val="102000"/>
                <a:tint val="94000"/>
              </a:schemeClr>
            </a:gs>
            <a:gs pos="50000">
              <a:schemeClr val="accent2">
                <a:shade val="80000"/>
                <a:hueOff val="12028"/>
                <a:satOff val="2708"/>
                <a:lumOff val="17021"/>
                <a:alphaOff val="0"/>
                <a:satMod val="110000"/>
                <a:lumMod val="100000"/>
                <a:shade val="100000"/>
              </a:schemeClr>
            </a:gs>
            <a:gs pos="100000">
              <a:schemeClr val="accent2">
                <a:shade val="80000"/>
                <a:hueOff val="12028"/>
                <a:satOff val="2708"/>
                <a:lumOff val="1702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Sleep / Rest</a:t>
          </a:r>
        </a:p>
      </dsp:txBody>
      <dsp:txXfrm>
        <a:off x="605889" y="3246792"/>
        <a:ext cx="621047" cy="289953"/>
      </dsp:txXfrm>
    </dsp:sp>
    <dsp:sp modelId="{3E7D7CFC-501B-1D4D-86DF-769FFCAB4642}">
      <dsp:nvSpPr>
        <dsp:cNvPr id="0" name=""/>
        <dsp:cNvSpPr/>
      </dsp:nvSpPr>
      <dsp:spPr>
        <a:xfrm rot="5400000">
          <a:off x="858664" y="3553466"/>
          <a:ext cx="115498" cy="138597"/>
        </a:xfrm>
        <a:prstGeom prst="rightArrow">
          <a:avLst>
            <a:gd name="adj1" fmla="val 60000"/>
            <a:gd name="adj2" fmla="val 50000"/>
          </a:avLst>
        </a:prstGeom>
        <a:solidFill>
          <a:schemeClr val="accent2">
            <a:shade val="90000"/>
            <a:hueOff val="13502"/>
            <a:satOff val="-1005"/>
            <a:lumOff val="1651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3565016"/>
        <a:ext cx="83159" cy="80849"/>
      </dsp:txXfrm>
    </dsp:sp>
    <dsp:sp modelId="{7BC0F28E-0223-2A4E-8529-0C85B4AF5752}">
      <dsp:nvSpPr>
        <dsp:cNvPr id="0" name=""/>
        <dsp:cNvSpPr/>
      </dsp:nvSpPr>
      <dsp:spPr>
        <a:xfrm>
          <a:off x="596868" y="3699764"/>
          <a:ext cx="639089" cy="307995"/>
        </a:xfrm>
        <a:prstGeom prst="roundRect">
          <a:avLst>
            <a:gd name="adj" fmla="val 10000"/>
          </a:avLst>
        </a:prstGeom>
        <a:gradFill rotWithShape="0">
          <a:gsLst>
            <a:gs pos="0">
              <a:schemeClr val="accent2">
                <a:shade val="80000"/>
                <a:hueOff val="13747"/>
                <a:satOff val="3095"/>
                <a:lumOff val="19452"/>
                <a:alphaOff val="0"/>
                <a:satMod val="103000"/>
                <a:lumMod val="102000"/>
                <a:tint val="94000"/>
              </a:schemeClr>
            </a:gs>
            <a:gs pos="50000">
              <a:schemeClr val="accent2">
                <a:shade val="80000"/>
                <a:hueOff val="13747"/>
                <a:satOff val="3095"/>
                <a:lumOff val="19452"/>
                <a:alphaOff val="0"/>
                <a:satMod val="110000"/>
                <a:lumMod val="100000"/>
                <a:shade val="100000"/>
              </a:schemeClr>
            </a:gs>
            <a:gs pos="100000">
              <a:schemeClr val="accent2">
                <a:shade val="80000"/>
                <a:hueOff val="13747"/>
                <a:satOff val="3095"/>
                <a:lumOff val="1945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Foam rollers</a:t>
          </a:r>
        </a:p>
      </dsp:txBody>
      <dsp:txXfrm>
        <a:off x="605889" y="3708785"/>
        <a:ext cx="621047" cy="289953"/>
      </dsp:txXfrm>
    </dsp:sp>
    <dsp:sp modelId="{27A5DE62-252D-3B4D-B9BD-1CD12A826625}">
      <dsp:nvSpPr>
        <dsp:cNvPr id="0" name=""/>
        <dsp:cNvSpPr/>
      </dsp:nvSpPr>
      <dsp:spPr>
        <a:xfrm rot="5400000">
          <a:off x="858664" y="4015459"/>
          <a:ext cx="115498" cy="138597"/>
        </a:xfrm>
        <a:prstGeom prst="rightArrow">
          <a:avLst>
            <a:gd name="adj1" fmla="val 60000"/>
            <a:gd name="adj2" fmla="val 50000"/>
          </a:avLst>
        </a:prstGeom>
        <a:solidFill>
          <a:schemeClr val="accent2">
            <a:shade val="90000"/>
            <a:hueOff val="15431"/>
            <a:satOff val="-1148"/>
            <a:lumOff val="1887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i="0" kern="1200">
            <a:latin typeface="Calibri Light" panose="020F0302020204030204" pitchFamily="34" charset="0"/>
            <a:cs typeface="Calibri Light" panose="020F0302020204030204" pitchFamily="34" charset="0"/>
          </a:endParaRPr>
        </a:p>
      </dsp:txBody>
      <dsp:txXfrm rot="-5400000">
        <a:off x="874834" y="4027009"/>
        <a:ext cx="83159" cy="80849"/>
      </dsp:txXfrm>
    </dsp:sp>
    <dsp:sp modelId="{F2CC1243-D52E-0949-8EEE-7092A6F8A714}">
      <dsp:nvSpPr>
        <dsp:cNvPr id="0" name=""/>
        <dsp:cNvSpPr/>
      </dsp:nvSpPr>
      <dsp:spPr>
        <a:xfrm>
          <a:off x="596868" y="4161757"/>
          <a:ext cx="639089" cy="307995"/>
        </a:xfrm>
        <a:prstGeom prst="roundRect">
          <a:avLst>
            <a:gd name="adj" fmla="val 10000"/>
          </a:avLst>
        </a:prstGeom>
        <a:gradFill rotWithShape="0">
          <a:gsLst>
            <a:gs pos="0">
              <a:schemeClr val="accent2">
                <a:shade val="80000"/>
                <a:hueOff val="15465"/>
                <a:satOff val="3482"/>
                <a:lumOff val="21884"/>
                <a:alphaOff val="0"/>
                <a:satMod val="103000"/>
                <a:lumMod val="102000"/>
                <a:tint val="94000"/>
              </a:schemeClr>
            </a:gs>
            <a:gs pos="50000">
              <a:schemeClr val="accent2">
                <a:shade val="80000"/>
                <a:hueOff val="15465"/>
                <a:satOff val="3482"/>
                <a:lumOff val="21884"/>
                <a:alphaOff val="0"/>
                <a:satMod val="110000"/>
                <a:lumMod val="100000"/>
                <a:shade val="100000"/>
              </a:schemeClr>
            </a:gs>
            <a:gs pos="100000">
              <a:schemeClr val="accent2">
                <a:shade val="80000"/>
                <a:hueOff val="15465"/>
                <a:satOff val="3482"/>
                <a:lumOff val="218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solidFill>
                <a:srgbClr val="002060"/>
              </a:solidFill>
              <a:latin typeface="Calibri Light" panose="020F0302020204030204" pitchFamily="34" charset="0"/>
              <a:cs typeface="Calibri Light" panose="020F0302020204030204" pitchFamily="34" charset="0"/>
            </a:rPr>
            <a:t>Compression garments</a:t>
          </a:r>
        </a:p>
      </dsp:txBody>
      <dsp:txXfrm>
        <a:off x="605889" y="4170778"/>
        <a:ext cx="621047" cy="289953"/>
      </dsp:txXfrm>
    </dsp:sp>
  </dsp:spTree>
</dsp:drawing>
</file>

<file path=word/diagrams/layout1.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81AA4DC-5558-44B9-A793-FE76BC8492DC}">
  <ds:schemaRefs>
    <ds:schemaRef ds:uri="http://schemas.openxmlformats.org/officeDocument/2006/bibliography"/>
  </ds:schemaRefs>
</ds:datastoreItem>
</file>

<file path=customXml/itemProps2.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D7FA49B8-B6EE-4B3F-B22F-E9F8C6A0094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3913</Words>
  <Characters>22308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Eugene Young</dc:creator>
  <cp:keywords/>
  <dc:description/>
  <cp:lastModifiedBy>Michael Devlin Ulster</cp:lastModifiedBy>
  <cp:revision>2</cp:revision>
  <dcterms:created xsi:type="dcterms:W3CDTF">2021-09-07T12:34:00Z</dcterms:created>
  <dcterms:modified xsi:type="dcterms:W3CDTF">2021-09-07T12:34:00Z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