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EFEFD" w14:textId="1CE0E4A7" w:rsidR="002A0315" w:rsidRDefault="00110AF5">
      <w:r>
        <w:rPr>
          <w:noProof/>
        </w:rPr>
        <mc:AlternateContent>
          <mc:Choice Requires="wps">
            <w:drawing>
              <wp:anchor distT="0" distB="0" distL="114300" distR="114300" simplePos="0" relativeHeight="251669504" behindDoc="0" locked="0" layoutInCell="1" allowOverlap="1" wp14:anchorId="0BD221E4" wp14:editId="4F68BE58">
                <wp:simplePos x="0" y="0"/>
                <wp:positionH relativeFrom="column">
                  <wp:posOffset>-1005517</wp:posOffset>
                </wp:positionH>
                <wp:positionV relativeFrom="paragraph">
                  <wp:posOffset>527</wp:posOffset>
                </wp:positionV>
                <wp:extent cx="4328795" cy="3191510"/>
                <wp:effectExtent l="0" t="0" r="0" b="0"/>
                <wp:wrapThrough wrapText="bothSides">
                  <wp:wrapPolygon edited="0">
                    <wp:start x="285" y="0"/>
                    <wp:lineTo x="285" y="21402"/>
                    <wp:lineTo x="21293" y="21402"/>
                    <wp:lineTo x="21293" y="0"/>
                    <wp:lineTo x="285" y="0"/>
                  </wp:wrapPolygon>
                </wp:wrapThrough>
                <wp:docPr id="8" name="Text Box 8"/>
                <wp:cNvGraphicFramePr/>
                <a:graphic xmlns:a="http://schemas.openxmlformats.org/drawingml/2006/main">
                  <a:graphicData uri="http://schemas.microsoft.com/office/word/2010/wordprocessingShape">
                    <wps:wsp>
                      <wps:cNvSpPr txBox="1"/>
                      <wps:spPr>
                        <a:xfrm>
                          <a:off x="0" y="0"/>
                          <a:ext cx="4328795" cy="3191510"/>
                        </a:xfrm>
                        <a:prstGeom prst="rect">
                          <a:avLst/>
                        </a:prstGeom>
                        <a:noFill/>
                        <a:ln w="6350">
                          <a:noFill/>
                        </a:ln>
                      </wps:spPr>
                      <wps:txbx>
                        <w:txbxContent>
                          <w:p w14:paraId="2AC69EED" w14:textId="77777777" w:rsidR="00110AF5" w:rsidRPr="00E85E84" w:rsidRDefault="00110AF5" w:rsidP="00110AF5">
                            <w:pPr>
                              <w:pStyle w:val="NormalWeb"/>
                              <w:jc w:val="center"/>
                              <w:rPr>
                                <w:rFonts w:ascii="FS Industrie Black" w:hAnsi="FS Industrie Black"/>
                                <w:color w:val="000000"/>
                                <w:sz w:val="92"/>
                                <w:szCs w:val="92"/>
                              </w:rPr>
                            </w:pPr>
                            <w:r w:rsidRPr="00E85E84">
                              <w:rPr>
                                <w:rFonts w:ascii="FS Industrie Black" w:hAnsi="FS Industrie Black"/>
                                <w:color w:val="000000"/>
                                <w:sz w:val="92"/>
                                <w:szCs w:val="92"/>
                              </w:rPr>
                              <w:t xml:space="preserve">TALENT MANAGEMENT AND HIGH PERFORMANCE </w:t>
                            </w:r>
                          </w:p>
                          <w:p w14:paraId="20CBB913" w14:textId="77777777" w:rsidR="00110AF5" w:rsidRPr="00251D59" w:rsidRDefault="00110AF5" w:rsidP="00110AF5">
                            <w:pPr>
                              <w:pStyle w:val="Title"/>
                              <w:spacing w:after="0"/>
                              <w:rPr>
                                <w:rFonts w:ascii="FS Industrie Black" w:hAnsi="FS Industrie Black"/>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221E4" id="_x0000_t202" coordsize="21600,21600" o:spt="202" path="m,l,21600r21600,l21600,xe">
                <v:stroke joinstyle="miter"/>
                <v:path gradientshapeok="t" o:connecttype="rect"/>
              </v:shapetype>
              <v:shape id="Text Box 8" o:spid="_x0000_s1026" type="#_x0000_t202" style="position:absolute;margin-left:-79.15pt;margin-top:.05pt;width:340.85pt;height:25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NwMAIAAFIEAAAOAAAAZHJzL2Uyb0RvYy54bWysVEtv2zAMvg/YfxB0Xxzn0SZGnCJrkWFA&#10;0BZIhp4VWYoNWKImKbGzXz9KdtKg22nYRaZIio/vI714aFVNTsK6CnRO08GQEqE5FJU+5PTHbv1l&#10;RonzTBesBi1yehaOPiw/f1o0JhMjKKEuhCUYRLusMTktvTdZkjheCsXcAIzQaJRgFfN4tYeksKzB&#10;6KpORsPhXdKALYwFLpxD7VNnpMsYX0rB/YuUTnhS5xRr8/G08dyHM1kuWHawzJQV78tg/1CFYpXG&#10;pNdQT8wzcrTVH6FUxS04kH7AQSUgZcVF7AG7SYcfutmWzIjYC4LjzBUm9//C8ufTqyVVkVMkSjOF&#10;FO1E68lXaMksoNMYl6HT1qCbb1GNLF/0DpWh6VZaFb7YDkE74ny+YhuCcVROxqPZ/XxKCUfbOJ2n&#10;0zSin7w/N9b5bwIUCUJOLZIXMWWnjfNYCrpeXEI2DeuqriOBtSZNTu/G02F8cLXgi1rjw9BEV2yQ&#10;fLtv+872UJyxMQvdYDjD1xUm3zDnX5nFScBecLr9Cx6yBkwCvURJCfbX3/TBHwlCKyUNTlZO3c8j&#10;s4KS+rtG6ubpZBJGMV4m0/sRXuytZX9r0Uf1CDi8Ke6R4VEM/r6+iNKCesMlWIWsaGKaY+6c+ov4&#10;6Lt5xyXiYrWKTjh8hvmN3hoeQgc4A7S79o1Z0+PvkbpnuMwgyz7Q0Pl2RKyOHmQVOQoAd6j2uOPg&#10;Rur6JQubcXuPXu+/guVvAAAA//8DAFBLAwQUAAYACAAAACEAF0fTz+AAAAAJAQAADwAAAGRycy9k&#10;b3ducmV2LnhtbEyPwU7DMAyG70i8Q2Qkblu6jkJVmk5TpQkJwWFjF25p47UVjVOabCs8Pd5p3Gx9&#10;v35/zleT7cUJR985UrCYRyCQamc6ahTsPzazFIQPmozuHaGCH/SwKm5vcp0Zd6YtnnahEVxCPtMK&#10;2hCGTEpft2i1n7sBidnBjVYHXsdGmlGfudz2Mo6iR2l1R3yh1QOWLdZfu6NV8Fpu3vW2im3625cv&#10;b4f18L3/TJS6v5vWzyACTuEahos+q0PBTpU7kvGiVzBbJOmSsxcimCfx8gFExUMUP4Escvn/g+IP&#10;AAD//wMAUEsBAi0AFAAGAAgAAAAhALaDOJL+AAAA4QEAABMAAAAAAAAAAAAAAAAAAAAAAFtDb250&#10;ZW50X1R5cGVzXS54bWxQSwECLQAUAAYACAAAACEAOP0h/9YAAACUAQAACwAAAAAAAAAAAAAAAAAv&#10;AQAAX3JlbHMvLnJlbHNQSwECLQAUAAYACAAAACEAAQzjcDACAABSBAAADgAAAAAAAAAAAAAAAAAu&#10;AgAAZHJzL2Uyb0RvYy54bWxQSwECLQAUAAYACAAAACEAF0fTz+AAAAAJAQAADwAAAAAAAAAAAAAA&#10;AACKBAAAZHJzL2Rvd25yZXYueG1sUEsFBgAAAAAEAAQA8wAAAJcFAAAAAA==&#10;" filled="f" stroked="f" strokeweight=".5pt">
                <v:textbox>
                  <w:txbxContent>
                    <w:p w14:paraId="2AC69EED" w14:textId="77777777" w:rsidR="00110AF5" w:rsidRPr="00E85E84" w:rsidRDefault="00110AF5" w:rsidP="00110AF5">
                      <w:pPr>
                        <w:pStyle w:val="NormalWeb"/>
                        <w:jc w:val="center"/>
                        <w:rPr>
                          <w:rFonts w:ascii="FS Industrie Black" w:hAnsi="FS Industrie Black"/>
                          <w:color w:val="000000"/>
                          <w:sz w:val="92"/>
                          <w:szCs w:val="92"/>
                        </w:rPr>
                      </w:pPr>
                      <w:r w:rsidRPr="00E85E84">
                        <w:rPr>
                          <w:rFonts w:ascii="FS Industrie Black" w:hAnsi="FS Industrie Black"/>
                          <w:color w:val="000000"/>
                          <w:sz w:val="92"/>
                          <w:szCs w:val="92"/>
                        </w:rPr>
                        <w:t xml:space="preserve">TALENT MANAGEMENT AND HIGH PERFORMANCE </w:t>
                      </w:r>
                    </w:p>
                    <w:p w14:paraId="20CBB913" w14:textId="77777777" w:rsidR="00110AF5" w:rsidRPr="00251D59" w:rsidRDefault="00110AF5" w:rsidP="00110AF5">
                      <w:pPr>
                        <w:pStyle w:val="Title"/>
                        <w:spacing w:after="0"/>
                        <w:rPr>
                          <w:rFonts w:ascii="FS Industrie Black" w:hAnsi="FS Industrie Black"/>
                          <w:sz w:val="48"/>
                          <w:szCs w:val="48"/>
                        </w:rPr>
                      </w:pPr>
                    </w:p>
                  </w:txbxContent>
                </v:textbox>
                <w10:wrap type="through"/>
              </v:shape>
            </w:pict>
          </mc:Fallback>
        </mc:AlternateContent>
      </w:r>
      <w:r>
        <w:rPr>
          <w:noProof/>
        </w:rPr>
        <w:drawing>
          <wp:anchor distT="0" distB="0" distL="114300" distR="114300" simplePos="0" relativeHeight="251665408" behindDoc="1" locked="0" layoutInCell="1" allowOverlap="1" wp14:anchorId="09DA3BB4" wp14:editId="287E8480">
            <wp:simplePos x="0" y="0"/>
            <wp:positionH relativeFrom="page">
              <wp:posOffset>1776766</wp:posOffset>
            </wp:positionH>
            <wp:positionV relativeFrom="page">
              <wp:posOffset>-86360</wp:posOffset>
            </wp:positionV>
            <wp:extent cx="9701116" cy="1388583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01116" cy="13885835"/>
                    </a:xfrm>
                    <a:prstGeom prst="rect">
                      <a:avLst/>
                    </a:prstGeom>
                  </pic:spPr>
                </pic:pic>
              </a:graphicData>
            </a:graphic>
            <wp14:sizeRelH relativeFrom="margin">
              <wp14:pctWidth>0</wp14:pctWidth>
            </wp14:sizeRelH>
            <wp14:sizeRelV relativeFrom="margin">
              <wp14:pctHeight>0</wp14:pctHeight>
            </wp14:sizeRelV>
          </wp:anchor>
        </w:drawing>
      </w:r>
    </w:p>
    <w:p w14:paraId="1AB920C1" w14:textId="12D5E75A" w:rsidR="00694B6E" w:rsidRDefault="00694B6E"/>
    <w:p w14:paraId="4B2A54DE" w14:textId="0C83DE11" w:rsidR="00694B6E" w:rsidRDefault="00694B6E"/>
    <w:p w14:paraId="3206B0CD" w14:textId="6D639DC1" w:rsidR="00694B6E" w:rsidRDefault="00694B6E"/>
    <w:p w14:paraId="45B96E61" w14:textId="349BF4C1" w:rsidR="00694B6E" w:rsidRDefault="00694B6E"/>
    <w:p w14:paraId="75CC6B22" w14:textId="3A4B4834" w:rsidR="00694B6E" w:rsidRDefault="001F44E2">
      <w:r>
        <w:rPr>
          <w:noProof/>
        </w:rPr>
        <w:drawing>
          <wp:anchor distT="0" distB="0" distL="114300" distR="114300" simplePos="0" relativeHeight="251667456" behindDoc="0" locked="0" layoutInCell="1" allowOverlap="1" wp14:anchorId="4F53790E" wp14:editId="03C602EE">
            <wp:simplePos x="0" y="0"/>
            <wp:positionH relativeFrom="page">
              <wp:posOffset>-4424680</wp:posOffset>
            </wp:positionH>
            <wp:positionV relativeFrom="page">
              <wp:posOffset>3809365</wp:posOffset>
            </wp:positionV>
            <wp:extent cx="13247370" cy="4948555"/>
            <wp:effectExtent l="0" t="3493" r="7938"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9561" t="4546" r="-8789" b="3854"/>
                    <a:stretch/>
                  </pic:blipFill>
                  <pic:spPr bwMode="auto">
                    <a:xfrm rot="5400000" flipV="1">
                      <a:off x="0" y="0"/>
                      <a:ext cx="13247370" cy="4948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36E6C5" w14:textId="080170A6" w:rsidR="00694B6E" w:rsidRDefault="00694B6E"/>
    <w:p w14:paraId="5B3FF14D" w14:textId="6025DF73" w:rsidR="00694B6E" w:rsidRDefault="00694B6E"/>
    <w:p w14:paraId="3F18F9BB" w14:textId="37456B54" w:rsidR="00694B6E" w:rsidRDefault="00694B6E"/>
    <w:p w14:paraId="3C313DD8" w14:textId="246DCDAC" w:rsidR="00694B6E" w:rsidRDefault="00694B6E"/>
    <w:p w14:paraId="481E692D" w14:textId="2378004D" w:rsidR="00694B6E" w:rsidRDefault="00110AF5">
      <w:r>
        <w:rPr>
          <w:noProof/>
        </w:rPr>
        <mc:AlternateContent>
          <mc:Choice Requires="wps">
            <w:drawing>
              <wp:anchor distT="0" distB="0" distL="114300" distR="114300" simplePos="0" relativeHeight="251671552" behindDoc="0" locked="0" layoutInCell="1" allowOverlap="1" wp14:anchorId="36665496" wp14:editId="12D6D42E">
                <wp:simplePos x="0" y="0"/>
                <wp:positionH relativeFrom="column">
                  <wp:posOffset>-832485</wp:posOffset>
                </wp:positionH>
                <wp:positionV relativeFrom="paragraph">
                  <wp:posOffset>277603</wp:posOffset>
                </wp:positionV>
                <wp:extent cx="3881120" cy="0"/>
                <wp:effectExtent l="0" t="19050" r="24130" b="19050"/>
                <wp:wrapSquare wrapText="bothSides"/>
                <wp:docPr id="6" name="Straight Connector 6" descr="text divider"/>
                <wp:cNvGraphicFramePr/>
                <a:graphic xmlns:a="http://schemas.openxmlformats.org/drawingml/2006/main">
                  <a:graphicData uri="http://schemas.microsoft.com/office/word/2010/wordprocessingShape">
                    <wps:wsp>
                      <wps:cNvCnPr/>
                      <wps:spPr>
                        <a:xfrm flipV="1">
                          <a:off x="0" y="0"/>
                          <a:ext cx="3881120"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24FE1" id="Straight Connector 6" o:spid="_x0000_s1026" alt="text divider"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5pt,21.85pt" to="240.0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wH8AEAAC0EAAAOAAAAZHJzL2Uyb0RvYy54bWysU02P0zAQvSPxHyzfaZIiraqo6R662r2s&#10;oGKBu+uMG0v+0tg07b9n7KRhAXEAkYOV+Xoz73m8vb9Yw86AUXvX8WZVcwZO+l67U8e/fH58t+Es&#10;JuF6YbyDjl8h8vvd2zfbMbSw9oM3PSAjEBfbMXR8SCm0VRXlAFbElQ/gKKg8WpHIxFPVoxgJ3Zpq&#10;Xdd31eixD+glxEjehynIdwVfKZDpo1IREjMdp9lSObGcx3xWu61oTyjCoOU8hviHKazQjpouUA8i&#10;CfYN9W9QVkv00au0kt5WXiktoXAgNk39C5uXQQQoXEicGBaZ4v+DlR/OB2S67/gdZ05YuqKXhEKf&#10;hsT23jkS0COjWA9Rkm4JLon1+qzp2rJ4Y4gtYezdAWcrhgNmJS4KLVNGh6+0F0UbYssuRfrrIn2G&#10;k+R8v9k0zZpuSN5i1QSRoQLG9ATesvzTcaNdVkW04vwcE7Wl1FtKdhvHxozY1HVJi97o/lEbk4MR&#10;T8e9QXYWtBH7On+ZB0G8SiPLOHJmdhOf8peuBqYGn0CRaDT3xKysKyywQkpwqZlxjaPsXKZohKVw&#10;Hi3v+Z8K5/xcCmWV/6Z4qSidvUtLsdXO4yTMz93T5TaymvJvCky8swRH31/LTRdpaCeLcvP7yUv/&#10;2i7lP1757jsAAAD//wMAUEsDBBQABgAIAAAAIQBD4hAh4AAAAAoBAAAPAAAAZHJzL2Rvd25yZXYu&#10;eG1sTI/RTsJAEEXfTfiHzZD4BtsKAqndEoKRxBgV0Q9YusO22p1tugvUv3eMD/g4d07unMmXvWvE&#10;CbtQe1KQjhMQSKU3NVkFH+8PowWIEDUZ3XhCBd8YYFkMrnKdGX+mNzztohVcQiHTCqoY20zKUFbo&#10;dBj7Fol3B985HXnsrDSdPnO5a+RNksyk0zXxhUq3uK6w/NodnYLDM24/X+Tm9nW7rld2vmnt/dOj&#10;UtfDfnUHImIfLzD86rM6FOy090cyQTQKRukkTZlVMJ3MQTAxXSQc7P8CWeTy/wvFDwAAAP//AwBQ&#10;SwECLQAUAAYACAAAACEAtoM4kv4AAADhAQAAEwAAAAAAAAAAAAAAAAAAAAAAW0NvbnRlbnRfVHlw&#10;ZXNdLnhtbFBLAQItABQABgAIAAAAIQA4/SH/1gAAAJQBAAALAAAAAAAAAAAAAAAAAC8BAABfcmVs&#10;cy8ucmVsc1BLAQItABQABgAIAAAAIQDYkxwH8AEAAC0EAAAOAAAAAAAAAAAAAAAAAC4CAABkcnMv&#10;ZTJvRG9jLnhtbFBLAQItABQABgAIAAAAIQBD4hAh4AAAAAoBAAAPAAAAAAAAAAAAAAAAAEoEAABk&#10;cnMvZG93bnJldi54bWxQSwUGAAAAAAQABADzAAAAVwUAAAAA&#10;" strokecolor="#c00000" strokeweight="3pt">
                <v:stroke joinstyle="miter"/>
                <w10:wrap type="square"/>
              </v:line>
            </w:pict>
          </mc:Fallback>
        </mc:AlternateContent>
      </w:r>
    </w:p>
    <w:p w14:paraId="283FAB61" w14:textId="0EE82457" w:rsidR="004C0CCC" w:rsidRDefault="00110AF5" w:rsidP="0077576E">
      <w:pPr>
        <w:pStyle w:val="Author"/>
        <w:jc w:val="right"/>
      </w:pPr>
      <w:r>
        <w:rPr>
          <w:noProof/>
        </w:rPr>
        <mc:AlternateContent>
          <mc:Choice Requires="wps">
            <w:drawing>
              <wp:anchor distT="45720" distB="45720" distL="114300" distR="114300" simplePos="0" relativeHeight="251673600" behindDoc="0" locked="0" layoutInCell="1" allowOverlap="1" wp14:anchorId="22C13ABE" wp14:editId="77E49E27">
                <wp:simplePos x="0" y="0"/>
                <wp:positionH relativeFrom="margin">
                  <wp:posOffset>-928993</wp:posOffset>
                </wp:positionH>
                <wp:positionV relativeFrom="paragraph">
                  <wp:posOffset>357109</wp:posOffset>
                </wp:positionV>
                <wp:extent cx="39814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404620"/>
                        </a:xfrm>
                        <a:prstGeom prst="rect">
                          <a:avLst/>
                        </a:prstGeom>
                        <a:noFill/>
                        <a:ln w="9525">
                          <a:noFill/>
                          <a:miter lim="800000"/>
                          <a:headEnd/>
                          <a:tailEnd/>
                        </a:ln>
                      </wps:spPr>
                      <wps:txbx>
                        <w:txbxContent>
                          <w:p w14:paraId="3E327FC0" w14:textId="77777777" w:rsidR="00110AF5" w:rsidRPr="00156DCF" w:rsidRDefault="00110AF5" w:rsidP="00110AF5">
                            <w:pPr>
                              <w:pStyle w:val="NormalWeb"/>
                              <w:jc w:val="center"/>
                              <w:rPr>
                                <w:rFonts w:ascii="FS Industrie Black" w:hAnsi="FS Industrie Black"/>
                                <w:color w:val="FCA904"/>
                                <w:sz w:val="72"/>
                                <w:szCs w:val="72"/>
                              </w:rPr>
                            </w:pPr>
                            <w:r w:rsidRPr="00156DCF">
                              <w:rPr>
                                <w:rFonts w:ascii="FS Industrie Black" w:hAnsi="FS Industrie Black"/>
                                <w:color w:val="FCA904"/>
                                <w:sz w:val="72"/>
                                <w:szCs w:val="72"/>
                              </w:rPr>
                              <w:t>POLICY AND PLAN</w:t>
                            </w:r>
                          </w:p>
                          <w:p w14:paraId="325BCD4E" w14:textId="77777777" w:rsidR="00110AF5" w:rsidRPr="00156DCF" w:rsidRDefault="00110AF5" w:rsidP="00110AF5">
                            <w:pPr>
                              <w:pStyle w:val="NormalWeb"/>
                              <w:jc w:val="center"/>
                              <w:rPr>
                                <w:rFonts w:ascii="FS Industrie Black" w:hAnsi="FS Industrie Black"/>
                                <w:color w:val="FCA904"/>
                                <w:sz w:val="72"/>
                                <w:szCs w:val="72"/>
                              </w:rPr>
                            </w:pPr>
                            <w:r w:rsidRPr="00156DCF">
                              <w:rPr>
                                <w:rFonts w:ascii="FS Industrie Black" w:hAnsi="FS Industrie Black"/>
                                <w:color w:val="FCA904"/>
                                <w:sz w:val="72"/>
                                <w:szCs w:val="72"/>
                              </w:rPr>
                              <w:t>2021-2024</w:t>
                            </w:r>
                          </w:p>
                          <w:p w14:paraId="06DFFA0A" w14:textId="77777777" w:rsidR="00110AF5" w:rsidRDefault="00110AF5" w:rsidP="00110AF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C13ABE" id="Text Box 2" o:spid="_x0000_s1027" type="#_x0000_t202" style="position:absolute;left:0;text-align:left;margin-left:-73.15pt;margin-top:28.1pt;width:313.5pt;height:110.6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cREAIAAPwDAAAOAAAAZHJzL2Uyb0RvYy54bWysU9tuGyEQfa/Uf0C813vpOrFXXkdpUleV&#10;0ouU9AMwy3pRgaGAvet+fQbWcaz2rSoPCBjmMOfMYXUzakUOwnkJpqHFLKdEGA6tNLuG/njavFtQ&#10;4gMzLVNgREOPwtOb9ds3q8HWooQeVCscQRDj68E2tA/B1lnmeS808zOwwmCwA6dZwK3bZa1jA6Jr&#10;lZV5fpUN4FrrgAvv8fR+CtJ1wu86wcO3rvMiENVQrC2k2aV5G+dsvWL1zjHbS34qg/1DFZpJg4+e&#10;oe5ZYGTv5F9QWnIHHrow46Az6DrJReKAbIr8DzaPPbMicUFxvD3L5P8fLP96+O6IbBtaFteUGKax&#10;SU9iDOQDjKSM+gzW13jt0eLFMOIx9jlx9fYB+E9PDNz1zOzErXMw9IK1WF8RM7OL1AnHR5Dt8AVa&#10;fIbtAySgsXM6iodyEETHPh3PvYmlcDx8v1wU1RxDHGNFlVdXZepexuqXdOt8+CRAk7hoqMPmJ3h2&#10;ePAhlsPqlyvxNQMbqVQygDJkaOhyXs5TwkVEy4D+VFI3dJHHMTkmsvxo2pQcmFTTGh9Q5kQ7Mp04&#10;h3E7JoWTJlGSLbRH1MHBZEf8Prjowf2mZEArNtT/2jMnKFGfDWq5LKoqejdtqvk1EifuMrK9jDDD&#10;EaqhgZJpeReS3yNlb29R841MarxWcioZLZZEOn2H6OHLfbr1+mnXzwAAAP//AwBQSwMEFAAGAAgA&#10;AAAhABeTyrTgAAAACwEAAA8AAABkcnMvZG93bnJldi54bWxMj8FOwzAQRO9I/IO1SNxauyEkVYhT&#10;VagtR0qJOLvxkkTE68h20/D3mBMcV/M087bczGZgEzrfW5KwWgpgSI3VPbUS6vf9Yg3MB0VaDZZQ&#10;wjd62FS3N6UqtL3SG06n0LJYQr5QEroQxoJz33RolF/aESlmn9YZFeLpWq6dusZyM/BEiIwb1VNc&#10;6NSIzx02X6eLkTCG8ZC/uNfjdrefRP1xqJO+3Ul5fzdvn4AFnMMfDL/6UR2q6HS2F9KeDRIWqzR7&#10;iKyExywBFol0LXJgZwlJnqfAq5L//6H6AQAA//8DAFBLAQItABQABgAIAAAAIQC2gziS/gAAAOEB&#10;AAATAAAAAAAAAAAAAAAAAAAAAABbQ29udGVudF9UeXBlc10ueG1sUEsBAi0AFAAGAAgAAAAhADj9&#10;If/WAAAAlAEAAAsAAAAAAAAAAAAAAAAALwEAAF9yZWxzLy5yZWxzUEsBAi0AFAAGAAgAAAAhAFko&#10;NxEQAgAA/AMAAA4AAAAAAAAAAAAAAAAALgIAAGRycy9lMm9Eb2MueG1sUEsBAi0AFAAGAAgAAAAh&#10;ABeTyrTgAAAACwEAAA8AAAAAAAAAAAAAAAAAagQAAGRycy9kb3ducmV2LnhtbFBLBQYAAAAABAAE&#10;APMAAAB3BQAAAAA=&#10;" filled="f" stroked="f">
                <v:textbox style="mso-fit-shape-to-text:t">
                  <w:txbxContent>
                    <w:p w14:paraId="3E327FC0" w14:textId="77777777" w:rsidR="00110AF5" w:rsidRPr="00156DCF" w:rsidRDefault="00110AF5" w:rsidP="00110AF5">
                      <w:pPr>
                        <w:pStyle w:val="NormalWeb"/>
                        <w:jc w:val="center"/>
                        <w:rPr>
                          <w:rFonts w:ascii="FS Industrie Black" w:hAnsi="FS Industrie Black"/>
                          <w:color w:val="FCA904"/>
                          <w:sz w:val="72"/>
                          <w:szCs w:val="72"/>
                        </w:rPr>
                      </w:pPr>
                      <w:r w:rsidRPr="00156DCF">
                        <w:rPr>
                          <w:rFonts w:ascii="FS Industrie Black" w:hAnsi="FS Industrie Black"/>
                          <w:color w:val="FCA904"/>
                          <w:sz w:val="72"/>
                          <w:szCs w:val="72"/>
                        </w:rPr>
                        <w:t>POLICY AND PLAN</w:t>
                      </w:r>
                    </w:p>
                    <w:p w14:paraId="325BCD4E" w14:textId="77777777" w:rsidR="00110AF5" w:rsidRPr="00156DCF" w:rsidRDefault="00110AF5" w:rsidP="00110AF5">
                      <w:pPr>
                        <w:pStyle w:val="NormalWeb"/>
                        <w:jc w:val="center"/>
                        <w:rPr>
                          <w:rFonts w:ascii="FS Industrie Black" w:hAnsi="FS Industrie Black"/>
                          <w:color w:val="FCA904"/>
                          <w:sz w:val="72"/>
                          <w:szCs w:val="72"/>
                        </w:rPr>
                      </w:pPr>
                      <w:r w:rsidRPr="00156DCF">
                        <w:rPr>
                          <w:rFonts w:ascii="FS Industrie Black" w:hAnsi="FS Industrie Black"/>
                          <w:color w:val="FCA904"/>
                          <w:sz w:val="72"/>
                          <w:szCs w:val="72"/>
                        </w:rPr>
                        <w:t>2021-2024</w:t>
                      </w:r>
                    </w:p>
                    <w:p w14:paraId="06DFFA0A" w14:textId="77777777" w:rsidR="00110AF5" w:rsidRDefault="00110AF5" w:rsidP="00110AF5"/>
                  </w:txbxContent>
                </v:textbox>
                <w10:wrap anchorx="margin"/>
              </v:shape>
            </w:pict>
          </mc:Fallback>
        </mc:AlternateContent>
      </w:r>
    </w:p>
    <w:p w14:paraId="685621D9" w14:textId="3C56898B" w:rsidR="004C0CCC" w:rsidRDefault="004C0CCC" w:rsidP="0077576E">
      <w:pPr>
        <w:pStyle w:val="Author"/>
        <w:jc w:val="right"/>
      </w:pPr>
    </w:p>
    <w:p w14:paraId="5B1EFE4A" w14:textId="6FE09097" w:rsidR="004C0CCC" w:rsidRDefault="004C0CCC" w:rsidP="0077576E">
      <w:pPr>
        <w:pStyle w:val="Author"/>
        <w:jc w:val="right"/>
      </w:pPr>
    </w:p>
    <w:p w14:paraId="67C37636" w14:textId="77777777" w:rsidR="00110AF5" w:rsidRDefault="00110AF5" w:rsidP="0077576E">
      <w:pPr>
        <w:pStyle w:val="Author"/>
        <w:jc w:val="right"/>
        <w:rPr>
          <w:rFonts w:ascii="Calibri" w:hAnsi="Calibri" w:cs="Calibri"/>
          <w:bCs/>
        </w:rPr>
      </w:pPr>
    </w:p>
    <w:p w14:paraId="62821A38" w14:textId="691A4D57" w:rsidR="00110AF5" w:rsidRDefault="00110AF5" w:rsidP="0077576E">
      <w:pPr>
        <w:pStyle w:val="Author"/>
        <w:jc w:val="right"/>
        <w:rPr>
          <w:rFonts w:ascii="Calibri" w:hAnsi="Calibri" w:cs="Calibri"/>
          <w:bCs/>
        </w:rPr>
      </w:pPr>
    </w:p>
    <w:p w14:paraId="682920C6" w14:textId="77777777" w:rsidR="00110AF5" w:rsidRDefault="00110AF5" w:rsidP="0077576E">
      <w:pPr>
        <w:pStyle w:val="Author"/>
        <w:jc w:val="right"/>
        <w:rPr>
          <w:rFonts w:ascii="Calibri" w:hAnsi="Calibri" w:cs="Calibri"/>
          <w:bCs/>
        </w:rPr>
      </w:pPr>
    </w:p>
    <w:p w14:paraId="50F0E975" w14:textId="77777777" w:rsidR="00110AF5" w:rsidRDefault="00110AF5" w:rsidP="0077576E">
      <w:pPr>
        <w:pStyle w:val="Author"/>
        <w:jc w:val="right"/>
        <w:rPr>
          <w:rFonts w:ascii="Calibri" w:hAnsi="Calibri" w:cs="Calibri"/>
          <w:bCs/>
        </w:rPr>
      </w:pPr>
    </w:p>
    <w:p w14:paraId="3A4870B5" w14:textId="3D897C8E" w:rsidR="00110AF5" w:rsidRDefault="00110AF5" w:rsidP="0077576E">
      <w:pPr>
        <w:pStyle w:val="Author"/>
        <w:jc w:val="right"/>
        <w:rPr>
          <w:rFonts w:ascii="Calibri" w:hAnsi="Calibri" w:cs="Calibri"/>
          <w:bCs/>
        </w:rPr>
      </w:pPr>
    </w:p>
    <w:p w14:paraId="33F2CC1E" w14:textId="20FAB038" w:rsidR="00110AF5" w:rsidRDefault="00110AF5" w:rsidP="0077576E">
      <w:pPr>
        <w:pStyle w:val="Author"/>
        <w:jc w:val="right"/>
        <w:rPr>
          <w:rFonts w:ascii="Calibri" w:hAnsi="Calibri" w:cs="Calibri"/>
          <w:bCs/>
        </w:rPr>
      </w:pPr>
    </w:p>
    <w:p w14:paraId="40A4D544" w14:textId="4C472784" w:rsidR="00110AF5" w:rsidRDefault="00110AF5" w:rsidP="0077576E">
      <w:pPr>
        <w:pStyle w:val="Author"/>
        <w:jc w:val="right"/>
        <w:rPr>
          <w:rFonts w:ascii="Calibri" w:hAnsi="Calibri" w:cs="Calibri"/>
          <w:bCs/>
        </w:rPr>
      </w:pPr>
      <w:r>
        <w:rPr>
          <w:noProof/>
        </w:rPr>
        <w:drawing>
          <wp:anchor distT="0" distB="0" distL="114300" distR="114300" simplePos="0" relativeHeight="251675648" behindDoc="0" locked="0" layoutInCell="1" allowOverlap="1" wp14:anchorId="6B16FFD6" wp14:editId="609A041E">
            <wp:simplePos x="0" y="0"/>
            <wp:positionH relativeFrom="margin">
              <wp:posOffset>-89535</wp:posOffset>
            </wp:positionH>
            <wp:positionV relativeFrom="paragraph">
              <wp:posOffset>120578</wp:posOffset>
            </wp:positionV>
            <wp:extent cx="2276475" cy="1043305"/>
            <wp:effectExtent l="0" t="0" r="9525"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76475" cy="1043305"/>
                    </a:xfrm>
                    <a:prstGeom prst="rect">
                      <a:avLst/>
                    </a:prstGeom>
                  </pic:spPr>
                </pic:pic>
              </a:graphicData>
            </a:graphic>
            <wp14:sizeRelH relativeFrom="margin">
              <wp14:pctWidth>0</wp14:pctWidth>
            </wp14:sizeRelH>
            <wp14:sizeRelV relativeFrom="margin">
              <wp14:pctHeight>0</wp14:pctHeight>
            </wp14:sizeRelV>
          </wp:anchor>
        </w:drawing>
      </w:r>
    </w:p>
    <w:p w14:paraId="3A1BD704" w14:textId="5EC5C51F" w:rsidR="00110AF5" w:rsidRDefault="00110AF5" w:rsidP="0077576E">
      <w:pPr>
        <w:pStyle w:val="Author"/>
        <w:jc w:val="right"/>
        <w:rPr>
          <w:rFonts w:ascii="Calibri" w:hAnsi="Calibri" w:cs="Calibri"/>
          <w:bCs/>
        </w:rPr>
      </w:pPr>
    </w:p>
    <w:p w14:paraId="038FB156" w14:textId="4BFD1BDA" w:rsidR="00110AF5" w:rsidRDefault="00110AF5" w:rsidP="0077576E">
      <w:pPr>
        <w:pStyle w:val="Author"/>
        <w:jc w:val="right"/>
        <w:rPr>
          <w:rFonts w:ascii="Calibri" w:hAnsi="Calibri" w:cs="Calibri"/>
          <w:bCs/>
        </w:rPr>
      </w:pPr>
    </w:p>
    <w:p w14:paraId="31F1879A" w14:textId="77777777" w:rsidR="00110AF5" w:rsidRDefault="00110AF5" w:rsidP="0077576E">
      <w:pPr>
        <w:pStyle w:val="Author"/>
        <w:jc w:val="right"/>
        <w:rPr>
          <w:rFonts w:ascii="Calibri" w:hAnsi="Calibri" w:cs="Calibri"/>
          <w:bCs/>
        </w:rPr>
      </w:pPr>
    </w:p>
    <w:p w14:paraId="0983AD6C" w14:textId="2C51165A" w:rsidR="00110AF5" w:rsidRDefault="00110AF5" w:rsidP="0077576E">
      <w:pPr>
        <w:pStyle w:val="Author"/>
        <w:jc w:val="right"/>
        <w:rPr>
          <w:rFonts w:ascii="Calibri" w:hAnsi="Calibri" w:cs="Calibri"/>
          <w:bCs/>
        </w:rPr>
      </w:pPr>
    </w:p>
    <w:p w14:paraId="032825F2" w14:textId="3BAC54FB" w:rsidR="00110AF5" w:rsidRDefault="00110AF5" w:rsidP="00110AF5">
      <w:pPr>
        <w:pStyle w:val="Author"/>
        <w:rPr>
          <w:rFonts w:ascii="Calibri" w:hAnsi="Calibri" w:cs="Calibri"/>
          <w:bCs/>
        </w:rPr>
      </w:pPr>
    </w:p>
    <w:p w14:paraId="77B0A9A8" w14:textId="189A1DC6" w:rsidR="00110AF5" w:rsidRDefault="00110AF5" w:rsidP="00110AF5">
      <w:pPr>
        <w:pStyle w:val="Author"/>
        <w:rPr>
          <w:rFonts w:ascii="Calibri" w:hAnsi="Calibri" w:cs="Calibri"/>
          <w:bCs/>
        </w:rPr>
      </w:pPr>
    </w:p>
    <w:p w14:paraId="0949A5EE" w14:textId="42207FB6" w:rsidR="0077576E" w:rsidRDefault="00110AF5" w:rsidP="00110AF5">
      <w:pPr>
        <w:pStyle w:val="Author"/>
        <w:rPr>
          <w:rFonts w:ascii="Calibri" w:hAnsi="Calibri" w:cs="Calibri"/>
          <w:bCs/>
        </w:rPr>
      </w:pPr>
      <w:r>
        <w:rPr>
          <w:rFonts w:ascii="Calibri" w:hAnsi="Calibri" w:cs="Calibri"/>
          <w:bCs/>
        </w:rPr>
        <w:lastRenderedPageBreak/>
        <w:t>For</w:t>
      </w:r>
      <w:r w:rsidR="0077576E" w:rsidRPr="004C0CCC">
        <w:rPr>
          <w:rFonts w:ascii="Calibri" w:hAnsi="Calibri" w:cs="Calibri"/>
          <w:bCs/>
        </w:rPr>
        <w:t>eword</w:t>
      </w:r>
    </w:p>
    <w:p w14:paraId="6F956608" w14:textId="517832B9" w:rsidR="004C0CCC" w:rsidRDefault="004C0CCC" w:rsidP="004C0CCC">
      <w:pPr>
        <w:pStyle w:val="Author"/>
        <w:rPr>
          <w:rFonts w:ascii="Calibri" w:hAnsi="Calibri" w:cs="Calibri"/>
          <w:bCs/>
          <w:sz w:val="24"/>
          <w:szCs w:val="21"/>
        </w:rPr>
      </w:pPr>
    </w:p>
    <w:p w14:paraId="0B3EB9C1" w14:textId="114C85A4" w:rsidR="004C0CCC" w:rsidRDefault="004C0CCC" w:rsidP="004C0CCC">
      <w:pPr>
        <w:pStyle w:val="Author"/>
        <w:rPr>
          <w:rFonts w:ascii="Calibri" w:hAnsi="Calibri" w:cs="Calibri"/>
          <w:b w:val="0"/>
          <w:sz w:val="24"/>
          <w:szCs w:val="21"/>
        </w:rPr>
      </w:pPr>
      <w:r w:rsidRPr="004C0CCC">
        <w:rPr>
          <w:rFonts w:ascii="Calibri" w:hAnsi="Calibri" w:cs="Calibri"/>
          <w:b w:val="0"/>
          <w:sz w:val="24"/>
          <w:szCs w:val="21"/>
        </w:rPr>
        <w:t>The GAA is an indigenous sport played across the island of Ireland. There are however a growing number of overseas units</w:t>
      </w:r>
      <w:r>
        <w:rPr>
          <w:rFonts w:ascii="Calibri" w:hAnsi="Calibri" w:cs="Calibri"/>
          <w:b w:val="0"/>
          <w:sz w:val="24"/>
          <w:szCs w:val="21"/>
        </w:rPr>
        <w:t xml:space="preserve"> across the world. Players represent their club, their county, their Province and on occasions their Country. This document focuses on the talent development and progression of players through the player pathway to the senior inter-county teams which represent the high-performance end of our sports.</w:t>
      </w:r>
    </w:p>
    <w:p w14:paraId="3FAFAF0F" w14:textId="51DB9B0E" w:rsidR="004C0CCC" w:rsidRDefault="004C0CCC" w:rsidP="004C0CCC">
      <w:pPr>
        <w:pStyle w:val="Author"/>
        <w:rPr>
          <w:rFonts w:ascii="Calibri" w:hAnsi="Calibri" w:cs="Calibri"/>
          <w:b w:val="0"/>
          <w:sz w:val="24"/>
          <w:szCs w:val="21"/>
        </w:rPr>
      </w:pPr>
    </w:p>
    <w:p w14:paraId="70D8424C" w14:textId="1E5F4D41" w:rsidR="004C0CCC" w:rsidRDefault="004C0CCC" w:rsidP="004C0CCC">
      <w:pPr>
        <w:pStyle w:val="Author"/>
        <w:rPr>
          <w:rFonts w:ascii="Calibri" w:hAnsi="Calibri" w:cs="Calibri"/>
          <w:b w:val="0"/>
          <w:sz w:val="24"/>
          <w:szCs w:val="21"/>
        </w:rPr>
      </w:pPr>
      <w:r>
        <w:rPr>
          <w:rFonts w:ascii="Calibri" w:hAnsi="Calibri" w:cs="Calibri"/>
          <w:b w:val="0"/>
          <w:sz w:val="24"/>
          <w:szCs w:val="21"/>
        </w:rPr>
        <w:t xml:space="preserve">Over the last twenty years our systems have developed substantially and with the emergence of County GAA Centers in each county, there is the facility and the staff to support the development of performance and high performance in a more formal manner. Some counties have state of the art facilities and others are still emerging. However, there is the desire to put in place an environment and support system to </w:t>
      </w:r>
      <w:r w:rsidR="002D3664">
        <w:rPr>
          <w:rFonts w:ascii="Calibri" w:hAnsi="Calibri" w:cs="Calibri"/>
          <w:b w:val="0"/>
          <w:sz w:val="24"/>
          <w:szCs w:val="21"/>
        </w:rPr>
        <w:t>nurture</w:t>
      </w:r>
      <w:r>
        <w:rPr>
          <w:rFonts w:ascii="Calibri" w:hAnsi="Calibri" w:cs="Calibri"/>
          <w:b w:val="0"/>
          <w:sz w:val="24"/>
          <w:szCs w:val="21"/>
        </w:rPr>
        <w:t xml:space="preserve"> our top athletes.</w:t>
      </w:r>
    </w:p>
    <w:p w14:paraId="0E354972" w14:textId="2D4F40C7" w:rsidR="004C0CCC" w:rsidRDefault="004C0CCC" w:rsidP="004C0CCC">
      <w:pPr>
        <w:pStyle w:val="Author"/>
        <w:rPr>
          <w:rFonts w:ascii="Calibri" w:hAnsi="Calibri" w:cs="Calibri"/>
          <w:b w:val="0"/>
          <w:sz w:val="24"/>
          <w:szCs w:val="21"/>
        </w:rPr>
      </w:pPr>
    </w:p>
    <w:p w14:paraId="5474EC22" w14:textId="7E338D43" w:rsidR="004C0CCC" w:rsidRDefault="004C0CCC" w:rsidP="004C0CCC">
      <w:pPr>
        <w:pStyle w:val="Author"/>
        <w:rPr>
          <w:rFonts w:ascii="Calibri" w:hAnsi="Calibri" w:cs="Calibri"/>
          <w:b w:val="0"/>
          <w:sz w:val="24"/>
          <w:szCs w:val="21"/>
        </w:rPr>
      </w:pPr>
      <w:r>
        <w:rPr>
          <w:rFonts w:ascii="Calibri" w:hAnsi="Calibri" w:cs="Calibri"/>
          <w:b w:val="0"/>
          <w:sz w:val="24"/>
          <w:szCs w:val="21"/>
        </w:rPr>
        <w:t xml:space="preserve">There is concern </w:t>
      </w:r>
      <w:r w:rsidR="002D3664">
        <w:rPr>
          <w:rFonts w:ascii="Calibri" w:hAnsi="Calibri" w:cs="Calibri"/>
          <w:b w:val="0"/>
          <w:sz w:val="24"/>
          <w:szCs w:val="21"/>
        </w:rPr>
        <w:t>within</w:t>
      </w:r>
      <w:r>
        <w:rPr>
          <w:rFonts w:ascii="Calibri" w:hAnsi="Calibri" w:cs="Calibri"/>
          <w:b w:val="0"/>
          <w:sz w:val="24"/>
          <w:szCs w:val="21"/>
        </w:rPr>
        <w:t xml:space="preserve"> the GAA at the training and </w:t>
      </w:r>
      <w:r w:rsidR="00BB7121">
        <w:rPr>
          <w:rFonts w:ascii="Calibri" w:hAnsi="Calibri" w:cs="Calibri"/>
          <w:b w:val="0"/>
          <w:sz w:val="24"/>
          <w:szCs w:val="21"/>
        </w:rPr>
        <w:t>competition</w:t>
      </w:r>
      <w:r>
        <w:rPr>
          <w:rFonts w:ascii="Calibri" w:hAnsi="Calibri" w:cs="Calibri"/>
          <w:b w:val="0"/>
          <w:sz w:val="24"/>
          <w:szCs w:val="21"/>
        </w:rPr>
        <w:t xml:space="preserve"> loads that young talent players are</w:t>
      </w:r>
      <w:r w:rsidR="00BB7121">
        <w:rPr>
          <w:rFonts w:ascii="Calibri" w:hAnsi="Calibri" w:cs="Calibri"/>
          <w:b w:val="0"/>
          <w:sz w:val="24"/>
          <w:szCs w:val="21"/>
        </w:rPr>
        <w:t xml:space="preserve"> exposed to. GAA has taken some steps to address this, by adjusting the age grades</w:t>
      </w:r>
      <w:r w:rsidR="002D3664">
        <w:rPr>
          <w:rFonts w:ascii="Calibri" w:hAnsi="Calibri" w:cs="Calibri"/>
          <w:b w:val="0"/>
          <w:sz w:val="24"/>
          <w:szCs w:val="21"/>
        </w:rPr>
        <w:t xml:space="preserve"> and decluttering the performance pathway for developing talent </w:t>
      </w:r>
      <w:r w:rsidR="00BB7121">
        <w:rPr>
          <w:rFonts w:ascii="Calibri" w:hAnsi="Calibri" w:cs="Calibri"/>
          <w:b w:val="0"/>
          <w:sz w:val="24"/>
          <w:szCs w:val="21"/>
        </w:rPr>
        <w:t xml:space="preserve">into senior competitions. This has been welcomed. One of the biggest challenges however is develop better coordination and development programmes across the stakeholders (schools, clubs and counties) and to establish windows where the players can focus on competitions and training with </w:t>
      </w:r>
      <w:r w:rsidR="002D3664">
        <w:rPr>
          <w:rFonts w:ascii="Calibri" w:hAnsi="Calibri" w:cs="Calibri"/>
          <w:b w:val="0"/>
          <w:sz w:val="24"/>
          <w:szCs w:val="21"/>
        </w:rPr>
        <w:t xml:space="preserve">either </w:t>
      </w:r>
      <w:r w:rsidR="00BB7121">
        <w:rPr>
          <w:rFonts w:ascii="Calibri" w:hAnsi="Calibri" w:cs="Calibri"/>
          <w:b w:val="0"/>
          <w:sz w:val="24"/>
          <w:szCs w:val="21"/>
        </w:rPr>
        <w:t xml:space="preserve">the club, schools or county. </w:t>
      </w:r>
    </w:p>
    <w:p w14:paraId="2BD0FCC0" w14:textId="0B7D17F6" w:rsidR="00BB7121" w:rsidRDefault="00BB7121" w:rsidP="004C0CCC">
      <w:pPr>
        <w:pStyle w:val="Author"/>
        <w:rPr>
          <w:rFonts w:ascii="Calibri" w:hAnsi="Calibri" w:cs="Calibri"/>
          <w:b w:val="0"/>
          <w:sz w:val="24"/>
          <w:szCs w:val="21"/>
        </w:rPr>
      </w:pPr>
    </w:p>
    <w:p w14:paraId="590CF369" w14:textId="02BA2C8E" w:rsidR="00BB7121" w:rsidRDefault="00BB7121" w:rsidP="004C0CCC">
      <w:pPr>
        <w:pStyle w:val="Author"/>
        <w:rPr>
          <w:rFonts w:ascii="Calibri" w:hAnsi="Calibri" w:cs="Calibri"/>
          <w:b w:val="0"/>
          <w:sz w:val="24"/>
          <w:szCs w:val="21"/>
        </w:rPr>
      </w:pPr>
      <w:r>
        <w:rPr>
          <w:rFonts w:ascii="Calibri" w:hAnsi="Calibri" w:cs="Calibri"/>
          <w:b w:val="0"/>
          <w:sz w:val="24"/>
          <w:szCs w:val="21"/>
        </w:rPr>
        <w:t>There is a similar concern with high performing players in our senor squads. The challenge remains on how to address conflicts with training and competitive fixtures across clubs, higher education and county.</w:t>
      </w:r>
    </w:p>
    <w:p w14:paraId="3B4BEB00" w14:textId="6A83274E" w:rsidR="00BB7121" w:rsidRDefault="00BB7121" w:rsidP="004C0CCC">
      <w:pPr>
        <w:pStyle w:val="Author"/>
        <w:rPr>
          <w:rFonts w:ascii="Calibri" w:hAnsi="Calibri" w:cs="Calibri"/>
          <w:b w:val="0"/>
          <w:sz w:val="24"/>
          <w:szCs w:val="21"/>
        </w:rPr>
      </w:pPr>
    </w:p>
    <w:p w14:paraId="4487D70B" w14:textId="4BB1E9F3" w:rsidR="00BB7121" w:rsidRDefault="00BB7121" w:rsidP="004C0CCC">
      <w:pPr>
        <w:pStyle w:val="Author"/>
        <w:rPr>
          <w:rFonts w:ascii="Calibri" w:hAnsi="Calibri" w:cs="Calibri"/>
          <w:b w:val="0"/>
          <w:sz w:val="24"/>
          <w:szCs w:val="21"/>
        </w:rPr>
      </w:pPr>
      <w:r>
        <w:rPr>
          <w:rFonts w:ascii="Calibri" w:hAnsi="Calibri" w:cs="Calibri"/>
          <w:b w:val="0"/>
          <w:sz w:val="24"/>
          <w:szCs w:val="21"/>
        </w:rPr>
        <w:t xml:space="preserve">As school, club and county coaches, service providers, and school, club, county and provincial administrators we need to remember that the health and wellness and the player’s welfare has to be central to all decisions we make. Co-operation and communication between stakeholders in this environment </w:t>
      </w:r>
      <w:r w:rsidR="002D3664">
        <w:rPr>
          <w:rFonts w:ascii="Calibri" w:hAnsi="Calibri" w:cs="Calibri"/>
          <w:b w:val="0"/>
          <w:sz w:val="24"/>
          <w:szCs w:val="21"/>
        </w:rPr>
        <w:t>are</w:t>
      </w:r>
      <w:r>
        <w:rPr>
          <w:rFonts w:ascii="Calibri" w:hAnsi="Calibri" w:cs="Calibri"/>
          <w:b w:val="0"/>
          <w:sz w:val="24"/>
          <w:szCs w:val="21"/>
        </w:rPr>
        <w:t xml:space="preserve"> central to our future and well-being of our greatest asset our </w:t>
      </w:r>
      <w:r w:rsidR="00975919">
        <w:rPr>
          <w:rFonts w:ascii="Calibri" w:hAnsi="Calibri" w:cs="Calibri"/>
          <w:b w:val="0"/>
          <w:sz w:val="24"/>
          <w:szCs w:val="21"/>
        </w:rPr>
        <w:t>players.</w:t>
      </w:r>
      <w:r>
        <w:rPr>
          <w:rFonts w:ascii="Calibri" w:hAnsi="Calibri" w:cs="Calibri"/>
          <w:b w:val="0"/>
          <w:sz w:val="24"/>
          <w:szCs w:val="21"/>
        </w:rPr>
        <w:t xml:space="preserve">  </w:t>
      </w:r>
    </w:p>
    <w:p w14:paraId="5294C953" w14:textId="30FC55BC" w:rsidR="00BB7121" w:rsidRDefault="00BB7121" w:rsidP="004C0CCC">
      <w:pPr>
        <w:pStyle w:val="Author"/>
        <w:rPr>
          <w:rFonts w:ascii="Calibri" w:hAnsi="Calibri" w:cs="Calibri"/>
          <w:b w:val="0"/>
          <w:sz w:val="24"/>
          <w:szCs w:val="21"/>
        </w:rPr>
      </w:pPr>
    </w:p>
    <w:p w14:paraId="3C835277" w14:textId="77777777" w:rsidR="00BB7121" w:rsidRDefault="00BB7121" w:rsidP="00BB7121">
      <w:pPr>
        <w:pStyle w:val="Author"/>
        <w:rPr>
          <w:rFonts w:ascii="Calibri" w:hAnsi="Calibri" w:cs="Calibri"/>
          <w:b w:val="0"/>
          <w:sz w:val="24"/>
          <w:szCs w:val="20"/>
        </w:rPr>
      </w:pPr>
      <w:r>
        <w:rPr>
          <w:rFonts w:ascii="Calibri" w:hAnsi="Calibri" w:cs="Calibri"/>
          <w:b w:val="0"/>
          <w:sz w:val="24"/>
          <w:szCs w:val="20"/>
        </w:rPr>
        <w:t>Oliver Galligan</w:t>
      </w:r>
      <w:r>
        <w:rPr>
          <w:rFonts w:ascii="Calibri" w:hAnsi="Calibri" w:cs="Calibri"/>
          <w:b w:val="0"/>
          <w:sz w:val="24"/>
          <w:szCs w:val="20"/>
        </w:rPr>
        <w:tab/>
      </w:r>
      <w:r>
        <w:rPr>
          <w:rFonts w:ascii="Calibri" w:hAnsi="Calibri" w:cs="Calibri"/>
          <w:b w:val="0"/>
          <w:sz w:val="24"/>
          <w:szCs w:val="20"/>
        </w:rPr>
        <w:tab/>
      </w:r>
      <w:r>
        <w:rPr>
          <w:rFonts w:ascii="Calibri" w:hAnsi="Calibri" w:cs="Calibri"/>
          <w:b w:val="0"/>
          <w:sz w:val="24"/>
          <w:szCs w:val="20"/>
        </w:rPr>
        <w:tab/>
      </w:r>
      <w:r>
        <w:rPr>
          <w:rFonts w:ascii="Calibri" w:hAnsi="Calibri" w:cs="Calibri"/>
          <w:b w:val="0"/>
          <w:sz w:val="24"/>
          <w:szCs w:val="20"/>
        </w:rPr>
        <w:tab/>
      </w:r>
      <w:r>
        <w:rPr>
          <w:rFonts w:ascii="Calibri" w:hAnsi="Calibri" w:cs="Calibri"/>
          <w:b w:val="0"/>
          <w:sz w:val="24"/>
          <w:szCs w:val="20"/>
        </w:rPr>
        <w:tab/>
      </w:r>
      <w:r>
        <w:rPr>
          <w:rFonts w:ascii="Calibri" w:hAnsi="Calibri" w:cs="Calibri"/>
          <w:b w:val="0"/>
          <w:sz w:val="24"/>
          <w:szCs w:val="20"/>
        </w:rPr>
        <w:tab/>
        <w:t>John Connolly</w:t>
      </w:r>
    </w:p>
    <w:p w14:paraId="14FF68D0" w14:textId="77777777" w:rsidR="00BB7121" w:rsidRPr="004F16E3" w:rsidRDefault="00BB7121" w:rsidP="00BB7121">
      <w:pPr>
        <w:pStyle w:val="Author"/>
        <w:rPr>
          <w:rFonts w:ascii="Calibri" w:hAnsi="Calibri" w:cs="Calibri"/>
          <w:b w:val="0"/>
          <w:sz w:val="32"/>
        </w:rPr>
      </w:pPr>
      <w:r>
        <w:rPr>
          <w:rFonts w:ascii="Calibri" w:hAnsi="Calibri" w:cs="Calibri"/>
          <w:b w:val="0"/>
          <w:sz w:val="24"/>
          <w:szCs w:val="20"/>
        </w:rPr>
        <w:t>President Ulster GAA</w:t>
      </w:r>
      <w:r>
        <w:rPr>
          <w:rFonts w:ascii="Calibri" w:hAnsi="Calibri" w:cs="Calibri"/>
          <w:b w:val="0"/>
          <w:sz w:val="24"/>
          <w:szCs w:val="20"/>
        </w:rPr>
        <w:tab/>
      </w:r>
      <w:r>
        <w:rPr>
          <w:rFonts w:ascii="Calibri" w:hAnsi="Calibri" w:cs="Calibri"/>
          <w:b w:val="0"/>
          <w:sz w:val="24"/>
          <w:szCs w:val="20"/>
        </w:rPr>
        <w:tab/>
      </w:r>
      <w:r>
        <w:rPr>
          <w:rFonts w:ascii="Calibri" w:hAnsi="Calibri" w:cs="Calibri"/>
          <w:b w:val="0"/>
          <w:sz w:val="24"/>
          <w:szCs w:val="20"/>
        </w:rPr>
        <w:tab/>
      </w:r>
      <w:r>
        <w:rPr>
          <w:rFonts w:ascii="Calibri" w:hAnsi="Calibri" w:cs="Calibri"/>
          <w:b w:val="0"/>
          <w:sz w:val="24"/>
          <w:szCs w:val="20"/>
        </w:rPr>
        <w:tab/>
      </w:r>
      <w:r>
        <w:rPr>
          <w:rFonts w:ascii="Calibri" w:hAnsi="Calibri" w:cs="Calibri"/>
          <w:b w:val="0"/>
          <w:sz w:val="24"/>
          <w:szCs w:val="20"/>
        </w:rPr>
        <w:tab/>
        <w:t>Chair Ulster Coaching and Games</w:t>
      </w:r>
    </w:p>
    <w:p w14:paraId="2564B547" w14:textId="77777777" w:rsidR="00BB7121" w:rsidRDefault="00BB7121" w:rsidP="00BB7121">
      <w:pPr>
        <w:pStyle w:val="Author"/>
        <w:jc w:val="both"/>
      </w:pPr>
    </w:p>
    <w:p w14:paraId="5B71EC4E" w14:textId="77777777" w:rsidR="00BB7121" w:rsidRDefault="00BB7121" w:rsidP="004C0CCC">
      <w:pPr>
        <w:pStyle w:val="Author"/>
        <w:rPr>
          <w:rFonts w:ascii="Calibri" w:hAnsi="Calibri" w:cs="Calibri"/>
          <w:b w:val="0"/>
          <w:sz w:val="24"/>
          <w:szCs w:val="21"/>
        </w:rPr>
      </w:pPr>
    </w:p>
    <w:sdt>
      <w:sdtPr>
        <w:rPr>
          <w:rFonts w:asciiTheme="minorHAnsi" w:eastAsiaTheme="minorHAnsi" w:hAnsiTheme="minorHAnsi" w:cstheme="minorBidi"/>
          <w:b/>
          <w:caps w:val="0"/>
          <w:color w:val="5F5F5F" w:themeColor="text2" w:themeTint="BF"/>
          <w:spacing w:val="0"/>
          <w:sz w:val="24"/>
          <w:szCs w:val="24"/>
        </w:rPr>
        <w:id w:val="-757212908"/>
        <w:docPartObj>
          <w:docPartGallery w:val="Table of Contents"/>
          <w:docPartUnique/>
        </w:docPartObj>
      </w:sdtPr>
      <w:sdtEndPr>
        <w:rPr>
          <w:rFonts w:asciiTheme="majorHAnsi" w:eastAsiaTheme="majorEastAsia" w:hAnsiTheme="majorHAnsi" w:cstheme="majorBidi"/>
          <w:b w:val="0"/>
          <w:bCs/>
          <w:noProof/>
          <w:color w:val="auto"/>
          <w:sz w:val="22"/>
          <w:szCs w:val="22"/>
        </w:rPr>
      </w:sdtEndPr>
      <w:sdtContent>
        <w:p w14:paraId="1FDB7F7F" w14:textId="77777777" w:rsidR="0077576E" w:rsidRPr="007B61C2" w:rsidRDefault="0077576E" w:rsidP="0077576E">
          <w:pPr>
            <w:pStyle w:val="TOCHeading"/>
            <w:jc w:val="right"/>
            <w:rPr>
              <w:rFonts w:ascii="Calibri" w:hAnsi="Calibri" w:cs="Calibri"/>
              <w:b/>
              <w:bCs/>
              <w:sz w:val="56"/>
            </w:rPr>
          </w:pPr>
          <w:r w:rsidRPr="007B61C2">
            <w:rPr>
              <w:rFonts w:ascii="Calibri" w:hAnsi="Calibri" w:cs="Calibri"/>
              <w:b/>
              <w:bCs/>
              <w:sz w:val="56"/>
            </w:rPr>
            <w:t>Content</w:t>
          </w:r>
        </w:p>
        <w:p w14:paraId="42B6E85A" w14:textId="77777777" w:rsidR="0077576E" w:rsidRDefault="0077576E" w:rsidP="0077576E">
          <w:pPr>
            <w:pStyle w:val="TOC1"/>
            <w:rPr>
              <w:rFonts w:asciiTheme="minorHAnsi" w:eastAsiaTheme="minorEastAsia" w:hAnsiTheme="minorHAnsi"/>
              <w:b w:val="0"/>
              <w:bCs w:val="0"/>
              <w:caps w:val="0"/>
              <w:noProof/>
              <w:color w:val="auto"/>
              <w:sz w:val="22"/>
              <w:lang w:eastAsia="en-US"/>
            </w:rPr>
          </w:pPr>
          <w:r w:rsidRPr="005C1ADF">
            <w:rPr>
              <w:rFonts w:ascii="Calibri" w:hAnsi="Calibri" w:cs="Calibri"/>
              <w:noProof/>
              <w:sz w:val="22"/>
              <w:szCs w:val="20"/>
            </w:rPr>
            <w:t>foreword</w:t>
          </w:r>
          <w:r>
            <w:rPr>
              <w:noProof/>
            </w:rPr>
            <w:fldChar w:fldCharType="begin"/>
          </w:r>
          <w:r>
            <w:instrText xml:space="preserve"> TOC \o "1-3" \u </w:instrText>
          </w:r>
          <w:r>
            <w:rPr>
              <w:noProof/>
            </w:rPr>
            <w:fldChar w:fldCharType="separate"/>
          </w:r>
          <w:r>
            <w:rPr>
              <w:noProof/>
            </w:rPr>
            <w:tab/>
          </w:r>
          <w:r>
            <w:rPr>
              <w:noProof/>
            </w:rPr>
            <w:fldChar w:fldCharType="begin"/>
          </w:r>
          <w:r>
            <w:rPr>
              <w:noProof/>
            </w:rPr>
            <w:instrText xml:space="preserve"> PAGEREF _Toc408396851 \h </w:instrText>
          </w:r>
          <w:r>
            <w:rPr>
              <w:noProof/>
            </w:rPr>
          </w:r>
          <w:r>
            <w:rPr>
              <w:noProof/>
            </w:rPr>
            <w:fldChar w:fldCharType="separate"/>
          </w:r>
          <w:r>
            <w:rPr>
              <w:noProof/>
            </w:rPr>
            <w:t>3</w:t>
          </w:r>
          <w:r>
            <w:rPr>
              <w:noProof/>
            </w:rPr>
            <w:fldChar w:fldCharType="end"/>
          </w:r>
        </w:p>
        <w:p w14:paraId="7DFCADE4" w14:textId="77777777" w:rsidR="0077576E" w:rsidRPr="006F2DFA" w:rsidRDefault="0077576E" w:rsidP="00CF2900">
          <w:pPr>
            <w:pStyle w:val="TOC2"/>
            <w:numPr>
              <w:ilvl w:val="0"/>
              <w:numId w:val="25"/>
            </w:numPr>
          </w:pPr>
          <w:r w:rsidRPr="005C1ADF">
            <w:t>I</w:t>
          </w:r>
          <w:r w:rsidRPr="006F2DFA">
            <w:t>ntroduction</w:t>
          </w:r>
        </w:p>
        <w:p w14:paraId="61A804EE" w14:textId="67074007" w:rsidR="0077576E" w:rsidRPr="006F2DFA" w:rsidRDefault="0077576E" w:rsidP="00CF2900">
          <w:pPr>
            <w:pStyle w:val="TOC2"/>
            <w:numPr>
              <w:ilvl w:val="0"/>
              <w:numId w:val="25"/>
            </w:numPr>
          </w:pPr>
          <w:r w:rsidRPr="006F2DFA">
            <w:t xml:space="preserve">Talent Management in the Player Pathway </w:t>
          </w:r>
        </w:p>
        <w:p w14:paraId="05D1F71B" w14:textId="77777777" w:rsidR="0077576E" w:rsidRPr="006F2DFA" w:rsidRDefault="0077576E" w:rsidP="0077576E">
          <w:pPr>
            <w:pStyle w:val="ListParagraph"/>
            <w:numPr>
              <w:ilvl w:val="0"/>
              <w:numId w:val="25"/>
            </w:numPr>
            <w:rPr>
              <w:rFonts w:ascii="Calibri" w:hAnsi="Calibri" w:cs="Calibri"/>
              <w:noProof/>
              <w:color w:val="000000" w:themeColor="text1"/>
              <w:sz w:val="24"/>
              <w:szCs w:val="24"/>
            </w:rPr>
          </w:pPr>
          <w:r w:rsidRPr="006F2DFA">
            <w:rPr>
              <w:rFonts w:ascii="Calibri" w:hAnsi="Calibri" w:cs="Calibri"/>
              <w:noProof/>
              <w:color w:val="000000" w:themeColor="text1"/>
              <w:sz w:val="24"/>
              <w:szCs w:val="24"/>
            </w:rPr>
            <w:t xml:space="preserve">Policy to Practice  </w:t>
          </w:r>
        </w:p>
        <w:p w14:paraId="630175B6" w14:textId="77777777" w:rsidR="0077576E" w:rsidRPr="006F2DFA" w:rsidRDefault="0077576E" w:rsidP="00CF2900">
          <w:pPr>
            <w:pStyle w:val="TOC2"/>
            <w:numPr>
              <w:ilvl w:val="0"/>
              <w:numId w:val="25"/>
            </w:numPr>
            <w:rPr>
              <w:rFonts w:eastAsiaTheme="minorEastAsia"/>
              <w:szCs w:val="24"/>
              <w:lang w:eastAsia="en-US"/>
            </w:rPr>
          </w:pPr>
          <w:r w:rsidRPr="006F2DFA">
            <w:t>Moving Forward</w:t>
          </w:r>
        </w:p>
        <w:p w14:paraId="4A0DBC14" w14:textId="77777777" w:rsidR="0077576E" w:rsidRPr="005C1ADF" w:rsidRDefault="0077576E" w:rsidP="0077576E">
          <w:pPr>
            <w:pStyle w:val="ListParagraph"/>
            <w:numPr>
              <w:ilvl w:val="0"/>
              <w:numId w:val="25"/>
            </w:numPr>
            <w:spacing w:before="120" w:after="120" w:line="240" w:lineRule="auto"/>
            <w:rPr>
              <w:rFonts w:ascii="Calibri" w:hAnsi="Calibri" w:cs="Calibri"/>
              <w:noProof/>
            </w:rPr>
          </w:pPr>
          <w:r w:rsidRPr="005C1ADF">
            <w:rPr>
              <w:rFonts w:ascii="Calibri" w:hAnsi="Calibri" w:cs="Calibri"/>
              <w:noProof/>
            </w:rPr>
            <w:t>What does it Look like</w:t>
          </w:r>
          <w:r>
            <w:rPr>
              <w:rFonts w:ascii="Calibri" w:hAnsi="Calibri" w:cs="Calibri"/>
              <w:noProof/>
            </w:rPr>
            <w:t xml:space="preserve"> in Practice</w:t>
          </w:r>
          <w:r w:rsidRPr="005C1ADF">
            <w:rPr>
              <w:rFonts w:ascii="Calibri" w:hAnsi="Calibri" w:cs="Calibri"/>
              <w:noProof/>
            </w:rPr>
            <w:t>?</w:t>
          </w:r>
        </w:p>
        <w:p w14:paraId="476DDF95" w14:textId="6C3174AE" w:rsidR="00345EFD" w:rsidRDefault="00345EFD" w:rsidP="0077576E">
          <w:pPr>
            <w:pStyle w:val="ListParagraph"/>
            <w:numPr>
              <w:ilvl w:val="1"/>
              <w:numId w:val="25"/>
            </w:numPr>
            <w:spacing w:before="120" w:after="120" w:line="240" w:lineRule="auto"/>
            <w:rPr>
              <w:rFonts w:ascii="Calibri" w:hAnsi="Calibri" w:cs="Calibri"/>
              <w:noProof/>
            </w:rPr>
          </w:pPr>
          <w:r>
            <w:rPr>
              <w:rFonts w:ascii="Calibri" w:hAnsi="Calibri" w:cs="Calibri"/>
              <w:noProof/>
            </w:rPr>
            <w:t>Family, School</w:t>
          </w:r>
          <w:r w:rsidR="006F2DFA">
            <w:rPr>
              <w:rFonts w:ascii="Calibri" w:hAnsi="Calibri" w:cs="Calibri"/>
              <w:noProof/>
            </w:rPr>
            <w:t>,</w:t>
          </w:r>
          <w:r>
            <w:rPr>
              <w:rFonts w:ascii="Calibri" w:hAnsi="Calibri" w:cs="Calibri"/>
              <w:noProof/>
            </w:rPr>
            <w:t xml:space="preserve"> </w:t>
          </w:r>
          <w:r w:rsidR="006F2DFA">
            <w:rPr>
              <w:rFonts w:ascii="Calibri" w:hAnsi="Calibri" w:cs="Calibri"/>
              <w:noProof/>
            </w:rPr>
            <w:t>C</w:t>
          </w:r>
          <w:r>
            <w:rPr>
              <w:rFonts w:ascii="Calibri" w:hAnsi="Calibri" w:cs="Calibri"/>
              <w:noProof/>
            </w:rPr>
            <w:t>lub</w:t>
          </w:r>
          <w:r w:rsidR="006F2DFA">
            <w:rPr>
              <w:rFonts w:ascii="Calibri" w:hAnsi="Calibri" w:cs="Calibri"/>
              <w:noProof/>
            </w:rPr>
            <w:t>, County</w:t>
          </w:r>
          <w:r>
            <w:rPr>
              <w:rFonts w:ascii="Calibri" w:hAnsi="Calibri" w:cs="Calibri"/>
              <w:noProof/>
            </w:rPr>
            <w:t xml:space="preserve"> engagement</w:t>
          </w:r>
        </w:p>
        <w:p w14:paraId="0BF539DD" w14:textId="246C9AE7" w:rsidR="0077576E" w:rsidRPr="005C1ADF" w:rsidRDefault="00345EFD" w:rsidP="0077576E">
          <w:pPr>
            <w:pStyle w:val="ListParagraph"/>
            <w:numPr>
              <w:ilvl w:val="1"/>
              <w:numId w:val="25"/>
            </w:numPr>
            <w:spacing w:before="120" w:after="120" w:line="240" w:lineRule="auto"/>
            <w:rPr>
              <w:rFonts w:ascii="Calibri" w:hAnsi="Calibri" w:cs="Calibri"/>
              <w:noProof/>
            </w:rPr>
          </w:pPr>
          <w:r>
            <w:rPr>
              <w:rFonts w:ascii="Calibri" w:hAnsi="Calibri" w:cs="Calibri"/>
              <w:noProof/>
            </w:rPr>
            <w:t>I</w:t>
          </w:r>
          <w:r w:rsidR="0077576E">
            <w:rPr>
              <w:rFonts w:ascii="Calibri" w:hAnsi="Calibri" w:cs="Calibri"/>
              <w:noProof/>
            </w:rPr>
            <w:t xml:space="preserve">dentification, </w:t>
          </w:r>
          <w:r w:rsidR="006F2DFA">
            <w:rPr>
              <w:rFonts w:ascii="Calibri" w:hAnsi="Calibri" w:cs="Calibri"/>
              <w:noProof/>
            </w:rPr>
            <w:t>S</w:t>
          </w:r>
          <w:r w:rsidR="0077576E">
            <w:rPr>
              <w:rFonts w:ascii="Calibri" w:hAnsi="Calibri" w:cs="Calibri"/>
              <w:noProof/>
            </w:rPr>
            <w:t xml:space="preserve">election and </w:t>
          </w:r>
          <w:r w:rsidR="006F2DFA">
            <w:rPr>
              <w:rFonts w:ascii="Calibri" w:hAnsi="Calibri" w:cs="Calibri"/>
              <w:noProof/>
            </w:rPr>
            <w:t>I</w:t>
          </w:r>
          <w:r w:rsidR="0077576E">
            <w:rPr>
              <w:rFonts w:ascii="Calibri" w:hAnsi="Calibri" w:cs="Calibri"/>
              <w:noProof/>
            </w:rPr>
            <w:t>nduction</w:t>
          </w:r>
        </w:p>
        <w:p w14:paraId="59B98AA8" w14:textId="0A4B37EF" w:rsidR="0077576E" w:rsidRDefault="0077576E" w:rsidP="0077576E">
          <w:pPr>
            <w:pStyle w:val="ListParagraph"/>
            <w:numPr>
              <w:ilvl w:val="1"/>
              <w:numId w:val="25"/>
            </w:numPr>
            <w:spacing w:before="120" w:after="120" w:line="240" w:lineRule="auto"/>
            <w:rPr>
              <w:rFonts w:ascii="Calibri" w:hAnsi="Calibri" w:cs="Calibri"/>
              <w:noProof/>
            </w:rPr>
          </w:pPr>
          <w:r>
            <w:rPr>
              <w:rFonts w:ascii="Calibri" w:hAnsi="Calibri" w:cs="Calibri"/>
              <w:noProof/>
            </w:rPr>
            <w:t>Management and Retention</w:t>
          </w:r>
          <w:r w:rsidRPr="005C1ADF">
            <w:rPr>
              <w:rFonts w:ascii="Calibri" w:hAnsi="Calibri" w:cs="Calibri"/>
              <w:noProof/>
            </w:rPr>
            <w:t xml:space="preserve">                                                                                                                                                                                                                                                                                                                                                                                                                                                                                                                                                                                                                                                                                                                                                                                                                                                                                                                                                                                      </w:t>
          </w:r>
        </w:p>
        <w:p w14:paraId="3E0931CA" w14:textId="30F28CB7" w:rsidR="0077576E" w:rsidRPr="005C1ADF" w:rsidRDefault="0077576E" w:rsidP="0077576E">
          <w:pPr>
            <w:pStyle w:val="ListParagraph"/>
            <w:numPr>
              <w:ilvl w:val="1"/>
              <w:numId w:val="25"/>
            </w:numPr>
            <w:spacing w:before="120" w:after="120" w:line="240" w:lineRule="auto"/>
            <w:rPr>
              <w:rFonts w:ascii="Calibri" w:hAnsi="Calibri" w:cs="Calibri"/>
              <w:noProof/>
            </w:rPr>
          </w:pPr>
          <w:r>
            <w:rPr>
              <w:rFonts w:ascii="Calibri" w:hAnsi="Calibri" w:cs="Calibri"/>
              <w:noProof/>
            </w:rPr>
            <w:t xml:space="preserve">Deselection and </w:t>
          </w:r>
          <w:r w:rsidR="006F2DFA">
            <w:rPr>
              <w:rFonts w:ascii="Calibri" w:hAnsi="Calibri" w:cs="Calibri"/>
              <w:noProof/>
            </w:rPr>
            <w:t>D</w:t>
          </w:r>
          <w:r>
            <w:rPr>
              <w:rFonts w:ascii="Calibri" w:hAnsi="Calibri" w:cs="Calibri"/>
              <w:noProof/>
            </w:rPr>
            <w:t>ebriefing</w:t>
          </w:r>
        </w:p>
        <w:p w14:paraId="01C7D54C" w14:textId="6896395F" w:rsidR="0077576E" w:rsidRPr="005C1ADF" w:rsidRDefault="004C0CCC" w:rsidP="0077576E">
          <w:pPr>
            <w:pStyle w:val="ListParagraph"/>
            <w:numPr>
              <w:ilvl w:val="1"/>
              <w:numId w:val="25"/>
            </w:numPr>
            <w:spacing w:before="120" w:after="120" w:line="240" w:lineRule="auto"/>
            <w:rPr>
              <w:rFonts w:ascii="Calibri" w:hAnsi="Calibri" w:cs="Calibri"/>
              <w:noProof/>
            </w:rPr>
          </w:pPr>
          <w:r>
            <w:rPr>
              <w:rFonts w:ascii="Calibri" w:hAnsi="Calibri" w:cs="Calibri"/>
              <w:noProof/>
            </w:rPr>
            <w:t xml:space="preserve">Player </w:t>
          </w:r>
          <w:r w:rsidR="006F2DFA">
            <w:rPr>
              <w:rFonts w:ascii="Calibri" w:hAnsi="Calibri" w:cs="Calibri"/>
              <w:noProof/>
            </w:rPr>
            <w:t>P</w:t>
          </w:r>
          <w:r>
            <w:rPr>
              <w:rFonts w:ascii="Calibri" w:hAnsi="Calibri" w:cs="Calibri"/>
              <w:noProof/>
            </w:rPr>
            <w:t xml:space="preserve">rogression and </w:t>
          </w:r>
          <w:r w:rsidR="006F2DFA">
            <w:rPr>
              <w:rFonts w:ascii="Calibri" w:hAnsi="Calibri" w:cs="Calibri"/>
              <w:noProof/>
            </w:rPr>
            <w:t>E</w:t>
          </w:r>
          <w:r>
            <w:rPr>
              <w:rFonts w:ascii="Calibri" w:hAnsi="Calibri" w:cs="Calibri"/>
              <w:noProof/>
            </w:rPr>
            <w:t xml:space="preserve">ducation in the </w:t>
          </w:r>
          <w:r w:rsidR="006F2DFA">
            <w:rPr>
              <w:rFonts w:ascii="Calibri" w:hAnsi="Calibri" w:cs="Calibri"/>
              <w:noProof/>
            </w:rPr>
            <w:t>P</w:t>
          </w:r>
          <w:r>
            <w:rPr>
              <w:rFonts w:ascii="Calibri" w:hAnsi="Calibri" w:cs="Calibri"/>
              <w:noProof/>
            </w:rPr>
            <w:t>athway</w:t>
          </w:r>
        </w:p>
        <w:p w14:paraId="608F8816" w14:textId="56DB5CC7" w:rsidR="0077576E" w:rsidRPr="005C1ADF" w:rsidRDefault="00345EFD" w:rsidP="0077576E">
          <w:pPr>
            <w:pStyle w:val="ListParagraph"/>
            <w:numPr>
              <w:ilvl w:val="1"/>
              <w:numId w:val="25"/>
            </w:numPr>
            <w:spacing w:before="120" w:after="120" w:line="240" w:lineRule="auto"/>
            <w:rPr>
              <w:rFonts w:ascii="Calibri" w:hAnsi="Calibri" w:cs="Calibri"/>
              <w:noProof/>
            </w:rPr>
          </w:pPr>
          <w:r>
            <w:rPr>
              <w:rFonts w:ascii="Calibri" w:hAnsi="Calibri" w:cs="Calibri"/>
              <w:noProof/>
            </w:rPr>
            <w:t>Transition to Elite teams</w:t>
          </w:r>
        </w:p>
        <w:p w14:paraId="4CC36C48" w14:textId="38832F83" w:rsidR="004C0CCC" w:rsidRDefault="004C0CCC" w:rsidP="00A30F0C">
          <w:pPr>
            <w:pStyle w:val="ListParagraph"/>
            <w:spacing w:before="120" w:after="120" w:line="240" w:lineRule="auto"/>
            <w:ind w:left="1440"/>
            <w:rPr>
              <w:rFonts w:ascii="Calibri" w:hAnsi="Calibri" w:cs="Calibri"/>
              <w:noProof/>
            </w:rPr>
          </w:pPr>
        </w:p>
        <w:p w14:paraId="1768219F" w14:textId="1616F70C" w:rsidR="0077576E" w:rsidRDefault="004C0CCC" w:rsidP="0077576E">
          <w:pPr>
            <w:pStyle w:val="ListParagraph"/>
            <w:numPr>
              <w:ilvl w:val="0"/>
              <w:numId w:val="25"/>
            </w:numPr>
            <w:spacing w:before="120" w:after="120" w:line="240" w:lineRule="auto"/>
            <w:rPr>
              <w:rFonts w:ascii="Calibri" w:hAnsi="Calibri" w:cs="Calibri"/>
              <w:noProof/>
            </w:rPr>
          </w:pPr>
          <w:r>
            <w:rPr>
              <w:rFonts w:ascii="Calibri" w:hAnsi="Calibri" w:cs="Calibri"/>
              <w:noProof/>
            </w:rPr>
            <w:t>High Performance and Elite Player Management</w:t>
          </w:r>
        </w:p>
        <w:p w14:paraId="0A105763" w14:textId="6073635A" w:rsidR="004C0CCC" w:rsidRDefault="004C0CCC" w:rsidP="004C0CCC">
          <w:pPr>
            <w:pStyle w:val="ListParagraph"/>
            <w:numPr>
              <w:ilvl w:val="1"/>
              <w:numId w:val="25"/>
            </w:numPr>
            <w:spacing w:before="120" w:after="120" w:line="240" w:lineRule="auto"/>
            <w:rPr>
              <w:rFonts w:ascii="Calibri" w:hAnsi="Calibri" w:cs="Calibri"/>
              <w:noProof/>
            </w:rPr>
          </w:pPr>
          <w:r>
            <w:rPr>
              <w:rFonts w:ascii="Calibri" w:hAnsi="Calibri" w:cs="Calibri"/>
              <w:noProof/>
            </w:rPr>
            <w:t>Player centred</w:t>
          </w:r>
          <w:r w:rsidR="006F2DFA">
            <w:rPr>
              <w:rFonts w:ascii="Calibri" w:hAnsi="Calibri" w:cs="Calibri"/>
              <w:noProof/>
            </w:rPr>
            <w:t xml:space="preserve"> and High Performance P</w:t>
          </w:r>
          <w:r>
            <w:rPr>
              <w:rFonts w:ascii="Calibri" w:hAnsi="Calibri" w:cs="Calibri"/>
              <w:noProof/>
            </w:rPr>
            <w:t>layer</w:t>
          </w:r>
          <w:r w:rsidR="006F2DFA">
            <w:rPr>
              <w:rFonts w:ascii="Calibri" w:hAnsi="Calibri" w:cs="Calibri"/>
              <w:noProof/>
            </w:rPr>
            <w:t>s</w:t>
          </w:r>
        </w:p>
        <w:p w14:paraId="552075C5" w14:textId="054640E6" w:rsidR="004C0CCC" w:rsidRDefault="00A30F0C" w:rsidP="004C0CCC">
          <w:pPr>
            <w:pStyle w:val="ListParagraph"/>
            <w:numPr>
              <w:ilvl w:val="1"/>
              <w:numId w:val="25"/>
            </w:numPr>
            <w:spacing w:before="120" w:after="120" w:line="240" w:lineRule="auto"/>
            <w:rPr>
              <w:rFonts w:ascii="Calibri" w:hAnsi="Calibri" w:cs="Calibri"/>
              <w:noProof/>
            </w:rPr>
          </w:pPr>
          <w:r>
            <w:rPr>
              <w:rFonts w:ascii="Calibri" w:hAnsi="Calibri" w:cs="Calibri"/>
              <w:noProof/>
            </w:rPr>
            <w:t xml:space="preserve">Coach / </w:t>
          </w:r>
          <w:r w:rsidR="004C0CCC">
            <w:rPr>
              <w:rFonts w:ascii="Calibri" w:hAnsi="Calibri" w:cs="Calibri"/>
              <w:noProof/>
            </w:rPr>
            <w:t>Service Provi</w:t>
          </w:r>
          <w:r w:rsidR="00EF74CD">
            <w:rPr>
              <w:rFonts w:ascii="Calibri" w:hAnsi="Calibri" w:cs="Calibri"/>
              <w:noProof/>
            </w:rPr>
            <w:t xml:space="preserve">de Education in the Player Pathway </w:t>
          </w:r>
        </w:p>
        <w:p w14:paraId="53F35E7C" w14:textId="2B2B1D78" w:rsidR="004C0CCC" w:rsidRDefault="00EF74CD" w:rsidP="004C0CCC">
          <w:pPr>
            <w:pStyle w:val="ListParagraph"/>
            <w:numPr>
              <w:ilvl w:val="1"/>
              <w:numId w:val="25"/>
            </w:numPr>
            <w:spacing w:before="120" w:after="120" w:line="240" w:lineRule="auto"/>
            <w:rPr>
              <w:rFonts w:ascii="Calibri" w:hAnsi="Calibri" w:cs="Calibri"/>
              <w:noProof/>
            </w:rPr>
          </w:pPr>
          <w:r>
            <w:rPr>
              <w:rFonts w:ascii="Calibri" w:hAnsi="Calibri" w:cs="Calibri"/>
              <w:noProof/>
            </w:rPr>
            <w:t xml:space="preserve">High Performance </w:t>
          </w:r>
          <w:r w:rsidR="004C0CCC">
            <w:rPr>
              <w:rFonts w:ascii="Calibri" w:hAnsi="Calibri" w:cs="Calibri"/>
              <w:noProof/>
            </w:rPr>
            <w:t>Player</w:t>
          </w:r>
          <w:r>
            <w:rPr>
              <w:rFonts w:ascii="Calibri" w:hAnsi="Calibri" w:cs="Calibri"/>
              <w:noProof/>
            </w:rPr>
            <w:t xml:space="preserve"> Educaiton </w:t>
          </w:r>
        </w:p>
        <w:p w14:paraId="11C642AE" w14:textId="3F4A07B8" w:rsidR="004C0CCC" w:rsidRPr="005C1ADF" w:rsidRDefault="004C0CCC" w:rsidP="0077576E">
          <w:pPr>
            <w:pStyle w:val="ListParagraph"/>
            <w:numPr>
              <w:ilvl w:val="0"/>
              <w:numId w:val="25"/>
            </w:numPr>
            <w:spacing w:before="120" w:after="120" w:line="240" w:lineRule="auto"/>
            <w:rPr>
              <w:rFonts w:ascii="Calibri" w:hAnsi="Calibri" w:cs="Calibri"/>
              <w:noProof/>
            </w:rPr>
          </w:pPr>
          <w:r>
            <w:rPr>
              <w:rFonts w:ascii="Calibri" w:hAnsi="Calibri" w:cs="Calibri"/>
              <w:noProof/>
            </w:rPr>
            <w:t>Conclusion</w:t>
          </w:r>
        </w:p>
        <w:p w14:paraId="10DE84D7" w14:textId="77777777" w:rsidR="0077576E" w:rsidRDefault="0077576E" w:rsidP="0077576E">
          <w:pPr>
            <w:rPr>
              <w:noProof/>
            </w:rPr>
          </w:pPr>
        </w:p>
        <w:p w14:paraId="439AE8CC" w14:textId="77777777" w:rsidR="0077576E" w:rsidRDefault="0077576E" w:rsidP="0077576E">
          <w:pPr>
            <w:rPr>
              <w:bCs/>
              <w:noProof/>
            </w:rPr>
          </w:pPr>
          <w:r>
            <w:rPr>
              <w:b/>
              <w:bCs/>
              <w:caps/>
              <w:color w:val="2A2A2A" w:themeColor="text2"/>
              <w:sz w:val="28"/>
            </w:rPr>
            <w:fldChar w:fldCharType="end"/>
          </w:r>
        </w:p>
      </w:sdtContent>
    </w:sdt>
    <w:p w14:paraId="28E1B8E5" w14:textId="1183202F" w:rsidR="0077576E" w:rsidRDefault="0077576E" w:rsidP="0077576E">
      <w:pPr>
        <w:pStyle w:val="Heading1"/>
      </w:pPr>
    </w:p>
    <w:p w14:paraId="4358B56C" w14:textId="7F26A9B6" w:rsidR="002A0315" w:rsidRDefault="00DA1697" w:rsidP="0077576E">
      <w:pPr>
        <w:pStyle w:val="Author"/>
        <w:jc w:val="right"/>
      </w:pPr>
      <w:r>
        <w:br w:type="page"/>
      </w:r>
    </w:p>
    <w:p w14:paraId="02A74F7E" w14:textId="77777777" w:rsidR="002A0315" w:rsidRDefault="002A0315">
      <w:pPr>
        <w:sectPr w:rsidR="002A0315">
          <w:pgSz w:w="12240" w:h="15840"/>
          <w:pgMar w:top="2520" w:right="1800" w:bottom="1728" w:left="1800" w:header="720" w:footer="720" w:gutter="0"/>
          <w:pgNumType w:fmt="lowerRoman" w:start="1"/>
          <w:cols w:space="720"/>
          <w:titlePg/>
          <w:docGrid w:linePitch="360"/>
        </w:sectPr>
      </w:pPr>
    </w:p>
    <w:p w14:paraId="07D52D9A" w14:textId="77777777" w:rsidR="00DA122D" w:rsidRPr="0063186E" w:rsidRDefault="00DA122D" w:rsidP="00DA122D">
      <w:pPr>
        <w:pStyle w:val="Heading1"/>
        <w:jc w:val="right"/>
        <w:rPr>
          <w:rFonts w:ascii="Calibri" w:hAnsi="Calibri" w:cs="Calibri"/>
          <w:b/>
          <w:bCs/>
        </w:rPr>
      </w:pPr>
      <w:bookmarkStart w:id="0" w:name="_Toc408396851"/>
      <w:bookmarkStart w:id="1" w:name="_Toc408396852"/>
      <w:bookmarkEnd w:id="0"/>
      <w:r w:rsidRPr="0063186E">
        <w:rPr>
          <w:rFonts w:ascii="Calibri" w:hAnsi="Calibri" w:cs="Calibri"/>
          <w:b/>
          <w:bCs/>
        </w:rPr>
        <w:lastRenderedPageBreak/>
        <w:t>executive Summary</w:t>
      </w:r>
    </w:p>
    <w:p w14:paraId="1373FB3D" w14:textId="7E12DC19" w:rsidR="00DA122D" w:rsidRPr="00C3373C" w:rsidRDefault="00DA122D" w:rsidP="00C3373C">
      <w:pPr>
        <w:pStyle w:val="ListParagraph"/>
        <w:numPr>
          <w:ilvl w:val="0"/>
          <w:numId w:val="38"/>
        </w:numPr>
        <w:spacing w:before="120" w:line="276" w:lineRule="auto"/>
        <w:ind w:left="714" w:hanging="357"/>
        <w:rPr>
          <w:rFonts w:ascii="Calibri" w:hAnsi="Calibri" w:cs="Calibri"/>
          <w:color w:val="000000" w:themeColor="text1"/>
        </w:rPr>
      </w:pPr>
      <w:r w:rsidRPr="00C3373C">
        <w:rPr>
          <w:rFonts w:ascii="Calibri" w:hAnsi="Calibri" w:cs="Calibri"/>
          <w:color w:val="000000" w:themeColor="text1"/>
        </w:rPr>
        <w:t xml:space="preserve">Talent </w:t>
      </w:r>
      <w:r w:rsidR="008473ED" w:rsidRPr="00C3373C">
        <w:rPr>
          <w:rFonts w:ascii="Calibri" w:hAnsi="Calibri" w:cs="Calibri"/>
          <w:color w:val="000000" w:themeColor="text1"/>
        </w:rPr>
        <w:t>ID and management</w:t>
      </w:r>
      <w:r w:rsidRPr="00C3373C">
        <w:rPr>
          <w:rFonts w:ascii="Calibri" w:hAnsi="Calibri" w:cs="Calibri"/>
          <w:color w:val="000000" w:themeColor="text1"/>
        </w:rPr>
        <w:t xml:space="preserve"> </w:t>
      </w:r>
      <w:r w:rsidR="008473ED" w:rsidRPr="00C3373C">
        <w:rPr>
          <w:rFonts w:ascii="Calibri" w:hAnsi="Calibri" w:cs="Calibri"/>
          <w:color w:val="000000" w:themeColor="text1"/>
        </w:rPr>
        <w:t>are</w:t>
      </w:r>
      <w:r w:rsidRPr="00C3373C">
        <w:rPr>
          <w:rFonts w:ascii="Calibri" w:hAnsi="Calibri" w:cs="Calibri"/>
          <w:color w:val="000000" w:themeColor="text1"/>
        </w:rPr>
        <w:t xml:space="preserve"> integral part</w:t>
      </w:r>
      <w:r w:rsidR="008473ED" w:rsidRPr="00C3373C">
        <w:rPr>
          <w:rFonts w:ascii="Calibri" w:hAnsi="Calibri" w:cs="Calibri"/>
          <w:color w:val="000000" w:themeColor="text1"/>
        </w:rPr>
        <w:t>s</w:t>
      </w:r>
      <w:r w:rsidRPr="00C3373C">
        <w:rPr>
          <w:rFonts w:ascii="Calibri" w:hAnsi="Calibri" w:cs="Calibri"/>
          <w:color w:val="000000" w:themeColor="text1"/>
        </w:rPr>
        <w:t xml:space="preserve"> of the FTEM framework</w:t>
      </w:r>
      <w:r w:rsidR="008473ED" w:rsidRPr="00C3373C">
        <w:rPr>
          <w:rFonts w:ascii="Calibri" w:hAnsi="Calibri" w:cs="Calibri"/>
          <w:color w:val="000000" w:themeColor="text1"/>
        </w:rPr>
        <w:t xml:space="preserve">. This </w:t>
      </w:r>
      <w:r w:rsidRPr="00C3373C">
        <w:rPr>
          <w:rFonts w:ascii="Calibri" w:hAnsi="Calibri" w:cs="Calibri"/>
          <w:color w:val="000000" w:themeColor="text1"/>
        </w:rPr>
        <w:t xml:space="preserve">needs constant reflection and adjustment to ensure </w:t>
      </w:r>
      <w:r w:rsidR="008473ED" w:rsidRPr="00C3373C">
        <w:rPr>
          <w:rFonts w:ascii="Calibri" w:hAnsi="Calibri" w:cs="Calibri"/>
          <w:color w:val="000000" w:themeColor="text1"/>
        </w:rPr>
        <w:t xml:space="preserve">recruitment procedures, the performance environment and exit strategies are fair and consistent across all counties and codes.  </w:t>
      </w:r>
    </w:p>
    <w:p w14:paraId="3492963B" w14:textId="77777777" w:rsidR="00C3373C" w:rsidRPr="00C3373C" w:rsidRDefault="00C3373C" w:rsidP="00C3373C">
      <w:pPr>
        <w:pStyle w:val="ListParagraph"/>
        <w:spacing w:before="120" w:line="276" w:lineRule="auto"/>
        <w:ind w:left="714"/>
        <w:rPr>
          <w:rFonts w:ascii="Calibri" w:hAnsi="Calibri" w:cs="Calibri"/>
          <w:color w:val="000000" w:themeColor="text1"/>
        </w:rPr>
      </w:pPr>
    </w:p>
    <w:p w14:paraId="4655B696" w14:textId="5E487881" w:rsidR="00C3373C" w:rsidRPr="00C3373C" w:rsidRDefault="00DA40BB" w:rsidP="00C3373C">
      <w:pPr>
        <w:pStyle w:val="ListParagraph"/>
        <w:numPr>
          <w:ilvl w:val="0"/>
          <w:numId w:val="38"/>
        </w:numPr>
        <w:spacing w:before="120" w:line="276" w:lineRule="auto"/>
        <w:ind w:left="714" w:hanging="357"/>
        <w:rPr>
          <w:rFonts w:ascii="Calibri" w:hAnsi="Calibri" w:cs="Calibri"/>
          <w:color w:val="000000" w:themeColor="text1"/>
        </w:rPr>
      </w:pPr>
      <w:r w:rsidRPr="00C3373C">
        <w:rPr>
          <w:rFonts w:ascii="Calibri" w:hAnsi="Calibri" w:cs="Calibri"/>
          <w:color w:val="000000" w:themeColor="text1"/>
        </w:rPr>
        <w:t>It is essential that selection procedures are clear</w:t>
      </w:r>
      <w:r w:rsidR="00E31E3C" w:rsidRPr="00C3373C">
        <w:rPr>
          <w:rFonts w:ascii="Calibri" w:hAnsi="Calibri" w:cs="Calibri"/>
          <w:color w:val="000000" w:themeColor="text1"/>
        </w:rPr>
        <w:t>,</w:t>
      </w:r>
      <w:r w:rsidRPr="00C3373C">
        <w:rPr>
          <w:rFonts w:ascii="Calibri" w:hAnsi="Calibri" w:cs="Calibri"/>
          <w:color w:val="000000" w:themeColor="text1"/>
        </w:rPr>
        <w:t xml:space="preserve"> consistent and agreed across clubs, schools, academies and codes.</w:t>
      </w:r>
    </w:p>
    <w:p w14:paraId="4DB48758" w14:textId="77777777" w:rsidR="00C3373C" w:rsidRPr="00C3373C" w:rsidRDefault="00C3373C" w:rsidP="00C3373C">
      <w:pPr>
        <w:pStyle w:val="ListParagraph"/>
        <w:rPr>
          <w:rFonts w:ascii="Calibri" w:hAnsi="Calibri" w:cs="Calibri"/>
          <w:color w:val="000000" w:themeColor="text1"/>
        </w:rPr>
      </w:pPr>
    </w:p>
    <w:p w14:paraId="2D45941D" w14:textId="043490A4" w:rsidR="00DA40BB" w:rsidRPr="00C3373C" w:rsidRDefault="00DA40BB" w:rsidP="00C3373C">
      <w:pPr>
        <w:pStyle w:val="ListParagraph"/>
        <w:numPr>
          <w:ilvl w:val="0"/>
          <w:numId w:val="38"/>
        </w:numPr>
        <w:spacing w:before="120" w:line="276" w:lineRule="auto"/>
        <w:ind w:left="714" w:hanging="357"/>
        <w:rPr>
          <w:rFonts w:ascii="Calibri" w:hAnsi="Calibri" w:cs="Calibri"/>
          <w:color w:val="000000" w:themeColor="text1"/>
        </w:rPr>
      </w:pPr>
      <w:r w:rsidRPr="00C3373C">
        <w:rPr>
          <w:rFonts w:ascii="Calibri" w:hAnsi="Calibri" w:cs="Calibri"/>
          <w:color w:val="000000" w:themeColor="text1"/>
        </w:rPr>
        <w:t>A high-performance environment that nurtures talent and</w:t>
      </w:r>
      <w:r w:rsidR="00E31E3C" w:rsidRPr="00C3373C">
        <w:rPr>
          <w:rFonts w:ascii="Calibri" w:hAnsi="Calibri" w:cs="Calibri"/>
          <w:color w:val="000000" w:themeColor="text1"/>
        </w:rPr>
        <w:t xml:space="preserve"> </w:t>
      </w:r>
      <w:r w:rsidRPr="00C3373C">
        <w:rPr>
          <w:rFonts w:ascii="Calibri" w:hAnsi="Calibri" w:cs="Calibri"/>
          <w:color w:val="000000" w:themeColor="text1"/>
        </w:rPr>
        <w:t xml:space="preserve">focused on developing the person as well as the player is critical not only for the players but for the well-being of </w:t>
      </w:r>
      <w:r w:rsidR="00E31E3C" w:rsidRPr="00C3373C">
        <w:rPr>
          <w:rFonts w:ascii="Calibri" w:hAnsi="Calibri" w:cs="Calibri"/>
          <w:color w:val="000000" w:themeColor="text1"/>
        </w:rPr>
        <w:t>communities</w:t>
      </w:r>
      <w:r w:rsidRPr="00C3373C">
        <w:rPr>
          <w:rFonts w:ascii="Calibri" w:hAnsi="Calibri" w:cs="Calibri"/>
          <w:color w:val="000000" w:themeColor="text1"/>
        </w:rPr>
        <w:t xml:space="preserve">. </w:t>
      </w:r>
    </w:p>
    <w:p w14:paraId="0B8DA7B4" w14:textId="77777777" w:rsidR="00C3373C" w:rsidRPr="00C3373C" w:rsidRDefault="00C3373C" w:rsidP="00C3373C">
      <w:pPr>
        <w:pStyle w:val="ListParagraph"/>
        <w:rPr>
          <w:rFonts w:ascii="Calibri" w:hAnsi="Calibri" w:cs="Calibri"/>
          <w:color w:val="000000" w:themeColor="text1"/>
        </w:rPr>
      </w:pPr>
    </w:p>
    <w:p w14:paraId="1BBA496F" w14:textId="5C76B26A" w:rsidR="00DA122D" w:rsidRPr="00C3373C" w:rsidRDefault="00DA40BB" w:rsidP="00C3373C">
      <w:pPr>
        <w:pStyle w:val="ListParagraph"/>
        <w:numPr>
          <w:ilvl w:val="0"/>
          <w:numId w:val="38"/>
        </w:numPr>
        <w:spacing w:before="120" w:line="276" w:lineRule="auto"/>
        <w:ind w:left="714" w:hanging="357"/>
        <w:rPr>
          <w:rFonts w:ascii="Calibri" w:hAnsi="Calibri" w:cs="Calibri"/>
          <w:color w:val="000000" w:themeColor="text1"/>
        </w:rPr>
      </w:pPr>
      <w:r w:rsidRPr="00C3373C">
        <w:rPr>
          <w:rFonts w:ascii="Calibri" w:hAnsi="Calibri" w:cs="Calibri"/>
          <w:color w:val="000000" w:themeColor="text1"/>
        </w:rPr>
        <w:t xml:space="preserve">Where players are being deselected form </w:t>
      </w:r>
      <w:r w:rsidR="00AC0125" w:rsidRPr="00C3373C">
        <w:rPr>
          <w:rFonts w:ascii="Calibri" w:hAnsi="Calibri" w:cs="Calibri"/>
          <w:color w:val="000000" w:themeColor="text1"/>
        </w:rPr>
        <w:t xml:space="preserve">an </w:t>
      </w:r>
      <w:r w:rsidR="007622D1">
        <w:rPr>
          <w:rFonts w:ascii="Calibri" w:hAnsi="Calibri" w:cs="Calibri"/>
          <w:color w:val="000000" w:themeColor="text1"/>
        </w:rPr>
        <w:t>A</w:t>
      </w:r>
      <w:r w:rsidR="00AC0125" w:rsidRPr="00C3373C">
        <w:rPr>
          <w:rFonts w:ascii="Calibri" w:hAnsi="Calibri" w:cs="Calibri"/>
          <w:color w:val="000000" w:themeColor="text1"/>
        </w:rPr>
        <w:t xml:space="preserve">cademy there must be an agreed exit strategy in place which clarifies the areas for development and a potential route back into the squad.  </w:t>
      </w:r>
    </w:p>
    <w:p w14:paraId="45508232" w14:textId="77777777" w:rsidR="00C3373C" w:rsidRPr="00C3373C" w:rsidRDefault="00C3373C" w:rsidP="00C3373C">
      <w:pPr>
        <w:pStyle w:val="ListParagraph"/>
        <w:rPr>
          <w:rFonts w:ascii="Calibri" w:hAnsi="Calibri" w:cs="Calibri"/>
          <w:color w:val="000000" w:themeColor="text1"/>
        </w:rPr>
      </w:pPr>
    </w:p>
    <w:p w14:paraId="01CE6512" w14:textId="3F448AC2" w:rsidR="00DA122D" w:rsidRPr="00C3373C" w:rsidRDefault="00AC0125" w:rsidP="00C3373C">
      <w:pPr>
        <w:pStyle w:val="ListParagraph"/>
        <w:numPr>
          <w:ilvl w:val="0"/>
          <w:numId w:val="38"/>
        </w:numPr>
        <w:spacing w:before="120" w:line="276" w:lineRule="auto"/>
        <w:ind w:left="714" w:hanging="357"/>
        <w:rPr>
          <w:rFonts w:ascii="Calibri" w:hAnsi="Calibri" w:cs="Calibri"/>
          <w:color w:val="000000" w:themeColor="text1"/>
        </w:rPr>
      </w:pPr>
      <w:r w:rsidRPr="00C3373C">
        <w:rPr>
          <w:rFonts w:ascii="Calibri" w:hAnsi="Calibri" w:cs="Calibri"/>
          <w:color w:val="000000" w:themeColor="text1"/>
        </w:rPr>
        <w:t xml:space="preserve">The clubs must always be kept in the loop in relation to their player’s performance, injuries and in particular where clubs can support academy players. </w:t>
      </w:r>
    </w:p>
    <w:p w14:paraId="6F616758" w14:textId="77777777" w:rsidR="00C3373C" w:rsidRPr="00C3373C" w:rsidRDefault="00C3373C" w:rsidP="00C3373C">
      <w:pPr>
        <w:pStyle w:val="ListParagraph"/>
        <w:rPr>
          <w:rFonts w:ascii="Calibri" w:hAnsi="Calibri" w:cs="Calibri"/>
          <w:color w:val="000000" w:themeColor="text1"/>
        </w:rPr>
      </w:pPr>
    </w:p>
    <w:p w14:paraId="203EF555" w14:textId="15BAC5C5" w:rsidR="00DA122D" w:rsidRPr="00C3373C" w:rsidRDefault="00C3373C" w:rsidP="00C3373C">
      <w:pPr>
        <w:pStyle w:val="ListParagraph"/>
        <w:numPr>
          <w:ilvl w:val="0"/>
          <w:numId w:val="38"/>
        </w:numPr>
        <w:spacing w:before="120" w:line="276" w:lineRule="auto"/>
        <w:ind w:left="714" w:hanging="357"/>
        <w:rPr>
          <w:rFonts w:ascii="Calibri" w:hAnsi="Calibri" w:cs="Calibri"/>
          <w:color w:val="000000" w:themeColor="text1"/>
        </w:rPr>
      </w:pPr>
      <w:r w:rsidRPr="00C3373C">
        <w:rPr>
          <w:rFonts w:ascii="Calibri" w:hAnsi="Calibri" w:cs="Calibri"/>
          <w:color w:val="000000" w:themeColor="text1"/>
        </w:rPr>
        <w:t>T</w:t>
      </w:r>
      <w:r w:rsidR="00AC0125" w:rsidRPr="00C3373C">
        <w:rPr>
          <w:rFonts w:ascii="Calibri" w:hAnsi="Calibri" w:cs="Calibri"/>
          <w:color w:val="000000" w:themeColor="text1"/>
        </w:rPr>
        <w:t>he schools must also be keep informed of progress, injuries, areas for development and player load.</w:t>
      </w:r>
    </w:p>
    <w:p w14:paraId="2C0D9860" w14:textId="77777777" w:rsidR="00C3373C" w:rsidRPr="00C3373C" w:rsidRDefault="00C3373C" w:rsidP="00C3373C">
      <w:pPr>
        <w:pStyle w:val="ListParagraph"/>
        <w:rPr>
          <w:rFonts w:ascii="Calibri" w:hAnsi="Calibri" w:cs="Calibri"/>
          <w:color w:val="000000" w:themeColor="text1"/>
        </w:rPr>
      </w:pPr>
    </w:p>
    <w:p w14:paraId="1202FAF5" w14:textId="79581751" w:rsidR="00DA122D" w:rsidRPr="00C3373C" w:rsidRDefault="00DA122D" w:rsidP="00C3373C">
      <w:pPr>
        <w:pStyle w:val="ListParagraph"/>
        <w:numPr>
          <w:ilvl w:val="0"/>
          <w:numId w:val="38"/>
        </w:numPr>
        <w:spacing w:before="120" w:line="276" w:lineRule="auto"/>
        <w:ind w:left="714" w:hanging="357"/>
        <w:rPr>
          <w:rFonts w:ascii="Calibri" w:hAnsi="Calibri" w:cs="Calibri"/>
          <w:color w:val="000000" w:themeColor="text1"/>
        </w:rPr>
      </w:pPr>
      <w:r w:rsidRPr="00C3373C">
        <w:rPr>
          <w:rFonts w:ascii="Calibri" w:hAnsi="Calibri" w:cs="Calibri"/>
          <w:color w:val="000000" w:themeColor="text1"/>
        </w:rPr>
        <w:t xml:space="preserve">The </w:t>
      </w:r>
      <w:r w:rsidR="00AC0125" w:rsidRPr="00C3373C">
        <w:rPr>
          <w:rFonts w:ascii="Calibri" w:hAnsi="Calibri" w:cs="Calibri"/>
          <w:color w:val="000000" w:themeColor="text1"/>
        </w:rPr>
        <w:t>County Boards must support the academies through an agreed programme of fixtures, facilities and resources as necessary</w:t>
      </w:r>
      <w:r w:rsidR="00C3373C" w:rsidRPr="00C3373C">
        <w:rPr>
          <w:rFonts w:ascii="Calibri" w:hAnsi="Calibri" w:cs="Calibri"/>
          <w:color w:val="000000" w:themeColor="text1"/>
        </w:rPr>
        <w:t>.</w:t>
      </w:r>
    </w:p>
    <w:p w14:paraId="26F11469" w14:textId="77777777" w:rsidR="00C3373C" w:rsidRPr="00C3373C" w:rsidRDefault="00C3373C" w:rsidP="00C3373C">
      <w:pPr>
        <w:pStyle w:val="ListParagraph"/>
        <w:rPr>
          <w:rFonts w:ascii="Calibri" w:hAnsi="Calibri" w:cs="Calibri"/>
          <w:color w:val="000000" w:themeColor="text1"/>
        </w:rPr>
      </w:pPr>
    </w:p>
    <w:p w14:paraId="4B4F4B35" w14:textId="1E1447D1" w:rsidR="00DA122D" w:rsidRPr="00C3373C" w:rsidRDefault="00E31E3C" w:rsidP="00C3373C">
      <w:pPr>
        <w:pStyle w:val="ListParagraph"/>
        <w:numPr>
          <w:ilvl w:val="0"/>
          <w:numId w:val="38"/>
        </w:numPr>
        <w:spacing w:before="120" w:line="276" w:lineRule="auto"/>
        <w:ind w:left="714" w:hanging="357"/>
        <w:rPr>
          <w:rFonts w:ascii="Calibri" w:hAnsi="Calibri" w:cs="Calibri"/>
          <w:color w:val="000000" w:themeColor="text1"/>
        </w:rPr>
      </w:pPr>
      <w:r w:rsidRPr="00C3373C">
        <w:rPr>
          <w:rFonts w:ascii="Calibri" w:hAnsi="Calibri" w:cs="Calibri"/>
          <w:color w:val="000000" w:themeColor="text1"/>
        </w:rPr>
        <w:t>The players parents need to</w:t>
      </w:r>
      <w:r w:rsidR="001B58FA" w:rsidRPr="00C3373C">
        <w:rPr>
          <w:rFonts w:ascii="Calibri" w:hAnsi="Calibri" w:cs="Calibri"/>
          <w:color w:val="000000" w:themeColor="text1"/>
        </w:rPr>
        <w:t xml:space="preserve"> be</w:t>
      </w:r>
      <w:r w:rsidRPr="00C3373C">
        <w:rPr>
          <w:rFonts w:ascii="Calibri" w:hAnsi="Calibri" w:cs="Calibri"/>
          <w:color w:val="000000" w:themeColor="text1"/>
        </w:rPr>
        <w:t xml:space="preserve"> clear on the academy philosophy, the educational inputs as well as areas where they can impact on their child’s progress</w:t>
      </w:r>
      <w:r w:rsidR="00C3373C" w:rsidRPr="00C3373C">
        <w:rPr>
          <w:rFonts w:ascii="Calibri" w:hAnsi="Calibri" w:cs="Calibri"/>
          <w:color w:val="000000" w:themeColor="text1"/>
        </w:rPr>
        <w:t>.</w:t>
      </w:r>
    </w:p>
    <w:p w14:paraId="162E230D" w14:textId="77777777" w:rsidR="00C3373C" w:rsidRPr="00C3373C" w:rsidRDefault="00C3373C" w:rsidP="00C3373C">
      <w:pPr>
        <w:pStyle w:val="ListParagraph"/>
        <w:rPr>
          <w:rFonts w:ascii="Calibri" w:hAnsi="Calibri" w:cs="Calibri"/>
          <w:color w:val="000000" w:themeColor="text1"/>
        </w:rPr>
      </w:pPr>
    </w:p>
    <w:p w14:paraId="0B13EB14" w14:textId="50A7801F" w:rsidR="00C3373C" w:rsidRPr="00C3373C" w:rsidRDefault="00C3373C" w:rsidP="00C3373C">
      <w:pPr>
        <w:pStyle w:val="ListParagraph"/>
        <w:numPr>
          <w:ilvl w:val="0"/>
          <w:numId w:val="38"/>
        </w:numPr>
        <w:spacing w:before="120" w:line="276" w:lineRule="auto"/>
        <w:ind w:left="714" w:hanging="357"/>
        <w:rPr>
          <w:rFonts w:ascii="Calibri" w:hAnsi="Calibri" w:cs="Calibri"/>
          <w:color w:val="000000" w:themeColor="text1"/>
        </w:rPr>
      </w:pPr>
      <w:r w:rsidRPr="00C3373C">
        <w:rPr>
          <w:rFonts w:ascii="Calibri" w:hAnsi="Calibri" w:cs="Calibri"/>
          <w:color w:val="000000" w:themeColor="text1"/>
        </w:rPr>
        <w:t>Player transition need careful management and critical junctions identified and support put in place to help players make the next step.</w:t>
      </w:r>
    </w:p>
    <w:p w14:paraId="1685261A" w14:textId="77777777" w:rsidR="00C3373C" w:rsidRPr="00C3373C" w:rsidRDefault="00C3373C" w:rsidP="00C3373C">
      <w:pPr>
        <w:pStyle w:val="ListParagraph"/>
        <w:rPr>
          <w:rFonts w:ascii="Calibri" w:hAnsi="Calibri" w:cs="Calibri"/>
          <w:color w:val="FF0000"/>
        </w:rPr>
      </w:pPr>
    </w:p>
    <w:p w14:paraId="55075CEF" w14:textId="087A0748" w:rsidR="00C3373C" w:rsidRDefault="00C3373C" w:rsidP="00C3373C">
      <w:pPr>
        <w:spacing w:before="120" w:line="276" w:lineRule="auto"/>
        <w:rPr>
          <w:rFonts w:ascii="Calibri" w:hAnsi="Calibri" w:cs="Calibri"/>
          <w:color w:val="FF0000"/>
        </w:rPr>
      </w:pPr>
    </w:p>
    <w:p w14:paraId="4C7611EC" w14:textId="689A707C" w:rsidR="00C3373C" w:rsidRDefault="00C3373C" w:rsidP="00C3373C">
      <w:pPr>
        <w:spacing w:before="120" w:line="276" w:lineRule="auto"/>
        <w:rPr>
          <w:rFonts w:ascii="Calibri" w:hAnsi="Calibri" w:cs="Calibri"/>
          <w:color w:val="FF0000"/>
        </w:rPr>
      </w:pPr>
    </w:p>
    <w:p w14:paraId="07DA3884" w14:textId="59B6CFE8" w:rsidR="00C3373C" w:rsidRDefault="00C3373C" w:rsidP="00C3373C">
      <w:pPr>
        <w:spacing w:before="120" w:line="276" w:lineRule="auto"/>
        <w:rPr>
          <w:rFonts w:ascii="Calibri" w:hAnsi="Calibri" w:cs="Calibri"/>
          <w:color w:val="FF0000"/>
        </w:rPr>
      </w:pPr>
    </w:p>
    <w:p w14:paraId="5552DAB6" w14:textId="669D5361" w:rsidR="00C3373C" w:rsidRDefault="00C3373C" w:rsidP="00C3373C">
      <w:pPr>
        <w:spacing w:before="120" w:line="276" w:lineRule="auto"/>
        <w:rPr>
          <w:rFonts w:ascii="Calibri" w:hAnsi="Calibri" w:cs="Calibri"/>
          <w:color w:val="FF0000"/>
        </w:rPr>
      </w:pPr>
    </w:p>
    <w:p w14:paraId="3C949338" w14:textId="77777777" w:rsidR="00C3373C" w:rsidRPr="00C3373C" w:rsidRDefault="00C3373C" w:rsidP="00C3373C">
      <w:pPr>
        <w:spacing w:before="120" w:line="276" w:lineRule="auto"/>
        <w:rPr>
          <w:rFonts w:ascii="Calibri" w:hAnsi="Calibri" w:cs="Calibri"/>
          <w:color w:val="FF0000"/>
        </w:rPr>
      </w:pPr>
    </w:p>
    <w:p w14:paraId="0E9E11A7" w14:textId="54BA2C55" w:rsidR="00BB7121" w:rsidRPr="007A4825" w:rsidRDefault="00A07F8E" w:rsidP="00DA122D">
      <w:pPr>
        <w:pStyle w:val="Heading1"/>
        <w:jc w:val="left"/>
        <w:rPr>
          <w:rFonts w:ascii="Calibri" w:hAnsi="Calibri" w:cs="Calibri"/>
          <w:b/>
          <w:bCs/>
        </w:rPr>
      </w:pPr>
      <w:r w:rsidRPr="007A4825">
        <w:rPr>
          <w:rFonts w:ascii="Calibri" w:hAnsi="Calibri" w:cs="Calibri"/>
        </w:rPr>
        <w:lastRenderedPageBreak/>
        <w:br/>
      </w:r>
      <w:r w:rsidR="007A4825" w:rsidRPr="007A4825">
        <w:rPr>
          <w:rFonts w:ascii="Calibri" w:hAnsi="Calibri" w:cs="Calibri"/>
          <w:b/>
          <w:bCs/>
        </w:rPr>
        <w:t xml:space="preserve">1. </w:t>
      </w:r>
      <w:r w:rsidR="00BB7121" w:rsidRPr="007A4825">
        <w:rPr>
          <w:rFonts w:ascii="Calibri" w:hAnsi="Calibri" w:cs="Calibri"/>
          <w:b/>
          <w:bCs/>
        </w:rPr>
        <w:t>Introduct</w:t>
      </w:r>
      <w:r w:rsidR="007A4825" w:rsidRPr="007A4825">
        <w:rPr>
          <w:rFonts w:ascii="Calibri" w:hAnsi="Calibri" w:cs="Calibri"/>
          <w:b/>
          <w:bCs/>
        </w:rPr>
        <w:t>i</w:t>
      </w:r>
      <w:r w:rsidR="00BB7121" w:rsidRPr="007A4825">
        <w:rPr>
          <w:rFonts w:ascii="Calibri" w:hAnsi="Calibri" w:cs="Calibri"/>
          <w:b/>
          <w:bCs/>
        </w:rPr>
        <w:t>on</w:t>
      </w:r>
    </w:p>
    <w:p w14:paraId="3186D381" w14:textId="2472BB58" w:rsidR="007A4825" w:rsidRPr="00C3373C" w:rsidRDefault="001B58FA" w:rsidP="00C03DA2">
      <w:pPr>
        <w:pStyle w:val="ListParagraph"/>
        <w:numPr>
          <w:ilvl w:val="0"/>
          <w:numId w:val="27"/>
        </w:numPr>
        <w:spacing w:line="240" w:lineRule="auto"/>
        <w:ind w:left="714" w:hanging="357"/>
        <w:rPr>
          <w:rFonts w:ascii="Calibri" w:hAnsi="Calibri" w:cs="Calibri"/>
          <w:color w:val="000000" w:themeColor="text1"/>
        </w:rPr>
      </w:pPr>
      <w:r w:rsidRPr="00C3373C">
        <w:rPr>
          <w:rFonts w:ascii="Calibri" w:hAnsi="Calibri" w:cs="Calibri"/>
          <w:color w:val="000000" w:themeColor="text1"/>
          <w:sz w:val="24"/>
          <w:szCs w:val="24"/>
        </w:rPr>
        <w:t>Ulster GAA are committed to delivering a</w:t>
      </w:r>
      <w:r w:rsidR="00C3373C" w:rsidRPr="00C3373C">
        <w:rPr>
          <w:rFonts w:ascii="Calibri" w:hAnsi="Calibri" w:cs="Calibri"/>
          <w:color w:val="000000" w:themeColor="text1"/>
          <w:sz w:val="24"/>
          <w:szCs w:val="24"/>
        </w:rPr>
        <w:t xml:space="preserve"> </w:t>
      </w:r>
      <w:r w:rsidRPr="00C3373C">
        <w:rPr>
          <w:rFonts w:ascii="Calibri" w:hAnsi="Calibri" w:cs="Calibri"/>
          <w:color w:val="000000" w:themeColor="text1"/>
          <w:sz w:val="24"/>
          <w:szCs w:val="24"/>
        </w:rPr>
        <w:t>talent management and high performance programme that delivers better players as well as people</w:t>
      </w:r>
      <w:r w:rsidR="00C3373C" w:rsidRPr="00C3373C">
        <w:rPr>
          <w:rFonts w:ascii="Calibri" w:hAnsi="Calibri" w:cs="Calibri"/>
          <w:color w:val="000000" w:themeColor="text1"/>
          <w:sz w:val="24"/>
          <w:szCs w:val="24"/>
        </w:rPr>
        <w:t xml:space="preserve"> into our systems and communities</w:t>
      </w:r>
      <w:r w:rsidRPr="00C3373C">
        <w:rPr>
          <w:rFonts w:ascii="Calibri" w:hAnsi="Calibri" w:cs="Calibri"/>
          <w:color w:val="000000" w:themeColor="text1"/>
          <w:sz w:val="24"/>
          <w:szCs w:val="24"/>
        </w:rPr>
        <w:t xml:space="preserve"> It is our aim to have clearly defined systems in place that deliver for the </w:t>
      </w:r>
      <w:r w:rsidR="00C3373C" w:rsidRPr="00C3373C">
        <w:rPr>
          <w:rFonts w:ascii="Calibri" w:hAnsi="Calibri" w:cs="Calibri"/>
          <w:color w:val="000000" w:themeColor="text1"/>
          <w:sz w:val="24"/>
          <w:szCs w:val="24"/>
        </w:rPr>
        <w:t xml:space="preserve">families, </w:t>
      </w:r>
      <w:r w:rsidRPr="00C3373C">
        <w:rPr>
          <w:rFonts w:ascii="Calibri" w:hAnsi="Calibri" w:cs="Calibri"/>
          <w:color w:val="000000" w:themeColor="text1"/>
          <w:sz w:val="24"/>
          <w:szCs w:val="24"/>
        </w:rPr>
        <w:t>players, clubs, schools and counties.</w:t>
      </w:r>
    </w:p>
    <w:p w14:paraId="1C64EDF9" w14:textId="77777777" w:rsidR="00C03DA2" w:rsidRPr="00C3373C" w:rsidRDefault="00C03DA2" w:rsidP="00C03DA2">
      <w:pPr>
        <w:pStyle w:val="ListParagraph"/>
        <w:spacing w:line="240" w:lineRule="auto"/>
        <w:ind w:left="714"/>
        <w:rPr>
          <w:rFonts w:ascii="Calibri" w:hAnsi="Calibri" w:cs="Calibri"/>
          <w:color w:val="000000" w:themeColor="text1"/>
        </w:rPr>
      </w:pPr>
    </w:p>
    <w:p w14:paraId="1707E69D" w14:textId="3882F6A6" w:rsidR="007A4825" w:rsidRPr="00C3373C" w:rsidRDefault="001B58FA" w:rsidP="00C03DA2">
      <w:pPr>
        <w:pStyle w:val="ListParagraph"/>
        <w:numPr>
          <w:ilvl w:val="0"/>
          <w:numId w:val="27"/>
        </w:numPr>
        <w:spacing w:line="240" w:lineRule="auto"/>
        <w:ind w:left="714" w:hanging="357"/>
        <w:rPr>
          <w:rFonts w:ascii="Calibri" w:hAnsi="Calibri" w:cs="Calibri"/>
          <w:color w:val="000000" w:themeColor="text1"/>
        </w:rPr>
      </w:pPr>
      <w:r w:rsidRPr="00C3373C">
        <w:rPr>
          <w:rFonts w:ascii="Calibri" w:hAnsi="Calibri" w:cs="Calibri"/>
          <w:color w:val="000000" w:themeColor="text1"/>
        </w:rPr>
        <w:t xml:space="preserve">The FTEM framework </w:t>
      </w:r>
      <w:r w:rsidR="000454CF" w:rsidRPr="00C3373C">
        <w:rPr>
          <w:rFonts w:ascii="Calibri" w:hAnsi="Calibri" w:cs="Calibri"/>
          <w:color w:val="000000" w:themeColor="text1"/>
        </w:rPr>
        <w:t>has recently been adopted by the GAA</w:t>
      </w:r>
      <w:r w:rsidR="007622D1">
        <w:rPr>
          <w:rFonts w:ascii="Calibri" w:hAnsi="Calibri" w:cs="Calibri"/>
          <w:color w:val="000000" w:themeColor="text1"/>
        </w:rPr>
        <w:t>, Camogie ad LGFA</w:t>
      </w:r>
      <w:r w:rsidR="000454CF" w:rsidRPr="00C3373C">
        <w:rPr>
          <w:rFonts w:ascii="Calibri" w:hAnsi="Calibri" w:cs="Calibri"/>
          <w:color w:val="000000" w:themeColor="text1"/>
        </w:rPr>
        <w:t xml:space="preserve"> as a model that reflects the journey of the </w:t>
      </w:r>
      <w:r w:rsidR="00C3373C" w:rsidRPr="00C3373C">
        <w:rPr>
          <w:rFonts w:ascii="Calibri" w:hAnsi="Calibri" w:cs="Calibri"/>
          <w:color w:val="000000" w:themeColor="text1"/>
        </w:rPr>
        <w:t>player (</w:t>
      </w:r>
      <w:r w:rsidR="000454CF" w:rsidRPr="00C3373C">
        <w:rPr>
          <w:rFonts w:ascii="Calibri" w:hAnsi="Calibri" w:cs="Calibri"/>
          <w:color w:val="000000" w:themeColor="text1"/>
        </w:rPr>
        <w:t>Talent Academy and Player Development Review Committee Report</w:t>
      </w:r>
      <w:r w:rsidR="00C3373C" w:rsidRPr="00C3373C">
        <w:rPr>
          <w:rFonts w:ascii="Calibri" w:hAnsi="Calibri" w:cs="Calibri"/>
          <w:color w:val="000000" w:themeColor="text1"/>
        </w:rPr>
        <w:t xml:space="preserve"> 2019</w:t>
      </w:r>
      <w:r w:rsidR="000454CF" w:rsidRPr="00C3373C">
        <w:rPr>
          <w:rFonts w:ascii="Calibri" w:hAnsi="Calibri" w:cs="Calibri"/>
          <w:color w:val="000000" w:themeColor="text1"/>
        </w:rPr>
        <w:t xml:space="preserve">) </w:t>
      </w:r>
    </w:p>
    <w:p w14:paraId="186E2AF3" w14:textId="1068DDD5" w:rsidR="0063186E" w:rsidRDefault="0063186E" w:rsidP="00C3373C">
      <w:pPr>
        <w:pStyle w:val="ListParagraph"/>
        <w:rPr>
          <w:rFonts w:ascii="Calibri" w:hAnsi="Calibri" w:cs="Calibri"/>
          <w:color w:val="FF0000"/>
        </w:rPr>
      </w:pPr>
    </w:p>
    <w:p w14:paraId="2212ECBA" w14:textId="4F1F29B7" w:rsidR="0063186E" w:rsidRDefault="0063186E" w:rsidP="00C3373C">
      <w:pPr>
        <w:pStyle w:val="ListParagraph"/>
        <w:rPr>
          <w:rFonts w:ascii="Calibri" w:hAnsi="Calibri" w:cs="Calibri"/>
          <w:color w:val="FF0000"/>
        </w:rPr>
      </w:pPr>
      <w:r>
        <w:rPr>
          <w:rFonts w:ascii="Calibri" w:hAnsi="Calibri" w:cs="Calibri"/>
          <w:noProof/>
          <w:color w:val="FF0000"/>
        </w:rPr>
        <w:drawing>
          <wp:inline distT="0" distB="0" distL="0" distR="0" wp14:anchorId="7990380E" wp14:editId="437B7D83">
            <wp:extent cx="5486400" cy="3082925"/>
            <wp:effectExtent l="0" t="0" r="0" b="3175"/>
            <wp:docPr id="5" name="Picture 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alenda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486400" cy="3082925"/>
                    </a:xfrm>
                    <a:prstGeom prst="rect">
                      <a:avLst/>
                    </a:prstGeom>
                  </pic:spPr>
                </pic:pic>
              </a:graphicData>
            </a:graphic>
          </wp:inline>
        </w:drawing>
      </w:r>
    </w:p>
    <w:p w14:paraId="2CF47432" w14:textId="4510C4F0" w:rsidR="0063186E" w:rsidRDefault="0063186E" w:rsidP="00C3373C">
      <w:pPr>
        <w:pStyle w:val="ListParagraph"/>
        <w:rPr>
          <w:rFonts w:ascii="Calibri" w:hAnsi="Calibri" w:cs="Calibri"/>
          <w:color w:val="FF0000"/>
        </w:rPr>
      </w:pPr>
    </w:p>
    <w:p w14:paraId="2F5FFC90" w14:textId="77777777" w:rsidR="0063186E" w:rsidRDefault="0063186E" w:rsidP="00C3373C">
      <w:pPr>
        <w:pStyle w:val="ListParagraph"/>
        <w:rPr>
          <w:rFonts w:ascii="Calibri" w:hAnsi="Calibri" w:cs="Calibri"/>
          <w:color w:val="FF0000"/>
        </w:rPr>
      </w:pPr>
    </w:p>
    <w:p w14:paraId="32541BEC" w14:textId="713C8107" w:rsidR="007A4825" w:rsidRDefault="007A4825" w:rsidP="00C03DA2">
      <w:pPr>
        <w:pStyle w:val="ListParagraph"/>
        <w:numPr>
          <w:ilvl w:val="0"/>
          <w:numId w:val="27"/>
        </w:numPr>
        <w:spacing w:line="240" w:lineRule="auto"/>
        <w:ind w:left="714" w:hanging="357"/>
        <w:rPr>
          <w:rFonts w:ascii="Calibri" w:hAnsi="Calibri" w:cs="Calibri"/>
        </w:rPr>
      </w:pPr>
      <w:r>
        <w:rPr>
          <w:rFonts w:ascii="Calibri" w:hAnsi="Calibri" w:cs="Calibri"/>
        </w:rPr>
        <w:t>Ulster</w:t>
      </w:r>
      <w:r w:rsidR="00C3373C">
        <w:rPr>
          <w:rFonts w:ascii="Calibri" w:hAnsi="Calibri" w:cs="Calibri"/>
        </w:rPr>
        <w:t xml:space="preserve"> GAA </w:t>
      </w:r>
      <w:r w:rsidR="00C03DA2">
        <w:rPr>
          <w:rFonts w:ascii="Calibri" w:hAnsi="Calibri" w:cs="Calibri"/>
        </w:rPr>
        <w:t xml:space="preserve">in association with the Sports Institute NI, </w:t>
      </w:r>
      <w:r>
        <w:rPr>
          <w:rFonts w:ascii="Calibri" w:hAnsi="Calibri" w:cs="Calibri"/>
        </w:rPr>
        <w:t>has developed the Performance and Lifestyle Support</w:t>
      </w:r>
      <w:r w:rsidR="00C03DA2">
        <w:rPr>
          <w:rFonts w:ascii="Calibri" w:hAnsi="Calibri" w:cs="Calibri"/>
        </w:rPr>
        <w:t xml:space="preserve"> Resource</w:t>
      </w:r>
      <w:r>
        <w:rPr>
          <w:rFonts w:ascii="Calibri" w:hAnsi="Calibri" w:cs="Calibri"/>
        </w:rPr>
        <w:t xml:space="preserve"> (PALS)</w:t>
      </w:r>
      <w:r w:rsidR="00C03DA2">
        <w:rPr>
          <w:rFonts w:ascii="Calibri" w:hAnsi="Calibri" w:cs="Calibri"/>
        </w:rPr>
        <w:t xml:space="preserve">, </w:t>
      </w:r>
      <w:r>
        <w:rPr>
          <w:rFonts w:ascii="Calibri" w:hAnsi="Calibri" w:cs="Calibri"/>
        </w:rPr>
        <w:t>to support the education of players and coaches and provide practical tools to players (</w:t>
      </w:r>
      <w:hyperlink r:id="rId16" w:history="1">
        <w:r w:rsidRPr="000423BA">
          <w:rPr>
            <w:rStyle w:val="Hyperlink"/>
            <w:rFonts w:ascii="Calibri" w:hAnsi="Calibri" w:cs="Calibri"/>
          </w:rPr>
          <w:t>https://ulster.gaa.ie/pals/</w:t>
        </w:r>
      </w:hyperlink>
      <w:r>
        <w:rPr>
          <w:rFonts w:ascii="Calibri" w:hAnsi="Calibri" w:cs="Calibri"/>
        </w:rPr>
        <w:t xml:space="preserve"> ) </w:t>
      </w:r>
    </w:p>
    <w:p w14:paraId="0A35CFA5" w14:textId="77777777" w:rsidR="00C03DA2" w:rsidRDefault="00C03DA2" w:rsidP="00C03DA2">
      <w:pPr>
        <w:pStyle w:val="ListParagraph"/>
        <w:spacing w:line="240" w:lineRule="auto"/>
        <w:ind w:left="714"/>
        <w:rPr>
          <w:rFonts w:ascii="Calibri" w:hAnsi="Calibri" w:cs="Calibri"/>
        </w:rPr>
      </w:pPr>
    </w:p>
    <w:p w14:paraId="5DCA91DF" w14:textId="6A70A8C5" w:rsidR="00C03DA2" w:rsidRDefault="00C03DA2" w:rsidP="00C03DA2">
      <w:pPr>
        <w:pStyle w:val="ListParagraph"/>
        <w:numPr>
          <w:ilvl w:val="0"/>
          <w:numId w:val="27"/>
        </w:numPr>
        <w:spacing w:line="240" w:lineRule="auto"/>
        <w:ind w:left="714" w:hanging="357"/>
        <w:rPr>
          <w:rFonts w:ascii="Calibri" w:hAnsi="Calibri" w:cs="Calibri"/>
        </w:rPr>
      </w:pPr>
      <w:r>
        <w:rPr>
          <w:rFonts w:ascii="Calibri" w:hAnsi="Calibri" w:cs="Calibri"/>
        </w:rPr>
        <w:t>The identification and recruitment of talented young players remains a challenge. It is evident and recognized that young players develop at different rates and often the younger players or those born late in the year can be omitted from the system</w:t>
      </w:r>
      <w:r w:rsidR="000454CF">
        <w:rPr>
          <w:rFonts w:ascii="Calibri" w:hAnsi="Calibri" w:cs="Calibri"/>
        </w:rPr>
        <w:t xml:space="preserve"> (Relative Age Effect - </w:t>
      </w:r>
      <w:r w:rsidR="000454CF" w:rsidRPr="000454CF">
        <w:rPr>
          <w:rFonts w:ascii="Calibri" w:hAnsi="Calibri" w:cs="Calibri"/>
        </w:rPr>
        <w:t>https://playerdevelopmentproject.com/relative-age-effect/</w:t>
      </w:r>
      <w:r w:rsidR="000454CF">
        <w:rPr>
          <w:rFonts w:ascii="Calibri" w:hAnsi="Calibri" w:cs="Calibri"/>
        </w:rPr>
        <w:t>)</w:t>
      </w:r>
    </w:p>
    <w:p w14:paraId="36578AA3" w14:textId="77777777" w:rsidR="00C03DA2" w:rsidRDefault="00C03DA2" w:rsidP="00C03DA2">
      <w:pPr>
        <w:pStyle w:val="ListParagraph"/>
        <w:spacing w:line="240" w:lineRule="auto"/>
        <w:ind w:left="714"/>
        <w:rPr>
          <w:rFonts w:ascii="Calibri" w:hAnsi="Calibri" w:cs="Calibri"/>
        </w:rPr>
      </w:pPr>
    </w:p>
    <w:p w14:paraId="1B0CBE13" w14:textId="77777777" w:rsidR="00C03DA2" w:rsidRDefault="00C03DA2" w:rsidP="00C03DA2">
      <w:pPr>
        <w:pStyle w:val="ListParagraph"/>
        <w:numPr>
          <w:ilvl w:val="0"/>
          <w:numId w:val="27"/>
        </w:numPr>
        <w:spacing w:line="240" w:lineRule="auto"/>
        <w:ind w:left="714" w:hanging="357"/>
        <w:rPr>
          <w:rFonts w:ascii="Calibri" w:hAnsi="Calibri" w:cs="Calibri"/>
        </w:rPr>
      </w:pPr>
      <w:r>
        <w:rPr>
          <w:rFonts w:ascii="Calibri" w:hAnsi="Calibri" w:cs="Calibri"/>
        </w:rPr>
        <w:t xml:space="preserve"> It is also recognized that when young players are in the system, the coach has limited time with them either in the school, club or county environment. Experience shows that the time available is spent on coaching and more recently on conditioning.</w:t>
      </w:r>
    </w:p>
    <w:p w14:paraId="52E4A58F" w14:textId="77777777" w:rsidR="00C03DA2" w:rsidRPr="00C03DA2" w:rsidRDefault="00C03DA2" w:rsidP="00C03DA2">
      <w:pPr>
        <w:pStyle w:val="ListParagraph"/>
        <w:rPr>
          <w:rFonts w:ascii="Calibri" w:hAnsi="Calibri" w:cs="Calibri"/>
        </w:rPr>
      </w:pPr>
    </w:p>
    <w:p w14:paraId="4E90B896" w14:textId="0636B939" w:rsidR="00C03DA2" w:rsidRDefault="00C03DA2" w:rsidP="00C03DA2">
      <w:pPr>
        <w:pStyle w:val="ListParagraph"/>
        <w:numPr>
          <w:ilvl w:val="0"/>
          <w:numId w:val="27"/>
        </w:numPr>
        <w:spacing w:line="240" w:lineRule="auto"/>
        <w:ind w:left="714" w:hanging="357"/>
        <w:rPr>
          <w:rFonts w:ascii="Calibri" w:hAnsi="Calibri" w:cs="Calibri"/>
        </w:rPr>
      </w:pPr>
      <w:r>
        <w:rPr>
          <w:rFonts w:ascii="Calibri" w:hAnsi="Calibri" w:cs="Calibri"/>
        </w:rPr>
        <w:lastRenderedPageBreak/>
        <w:t xml:space="preserve">In a similar manner experience shows that coaches within these environments are often competing for the players, where there is overlap in competitions or training programmes. In this scenario the welfare of the player needs to be front and central to any decisions by coaches, teachers, service providers and fixture makers.    </w:t>
      </w:r>
    </w:p>
    <w:p w14:paraId="65DC7725" w14:textId="77777777" w:rsidR="005C1D8E" w:rsidRPr="005C1D8E" w:rsidRDefault="005C1D8E" w:rsidP="005C1D8E">
      <w:pPr>
        <w:pStyle w:val="ListParagraph"/>
        <w:rPr>
          <w:rFonts w:ascii="Calibri" w:hAnsi="Calibri" w:cs="Calibri"/>
        </w:rPr>
      </w:pPr>
    </w:p>
    <w:p w14:paraId="3B7CC0C5" w14:textId="6659AA0E" w:rsidR="00F15E41" w:rsidRDefault="00340BCC" w:rsidP="00C03DA2">
      <w:pPr>
        <w:pStyle w:val="ListParagraph"/>
        <w:numPr>
          <w:ilvl w:val="0"/>
          <w:numId w:val="27"/>
        </w:numPr>
        <w:spacing w:line="240" w:lineRule="auto"/>
        <w:ind w:left="714" w:hanging="357"/>
        <w:rPr>
          <w:rFonts w:ascii="Calibri" w:hAnsi="Calibri" w:cs="Calibri"/>
          <w:color w:val="000000" w:themeColor="text1"/>
        </w:rPr>
      </w:pPr>
      <w:r w:rsidRPr="00C3373C">
        <w:rPr>
          <w:rFonts w:ascii="Calibri" w:hAnsi="Calibri" w:cs="Calibri"/>
          <w:color w:val="000000" w:themeColor="text1"/>
        </w:rPr>
        <w:t>However, with buy in from all stakeholders – clubs, schools, academies, service providers, parents and players – a successful</w:t>
      </w:r>
      <w:r w:rsidR="00B96DE3" w:rsidRPr="00C3373C">
        <w:rPr>
          <w:rFonts w:ascii="Calibri" w:hAnsi="Calibri" w:cs="Calibri"/>
          <w:color w:val="000000" w:themeColor="text1"/>
        </w:rPr>
        <w:t>ly aligned</w:t>
      </w:r>
      <w:r w:rsidRPr="00C3373C">
        <w:rPr>
          <w:rFonts w:ascii="Calibri" w:hAnsi="Calibri" w:cs="Calibri"/>
          <w:color w:val="000000" w:themeColor="text1"/>
        </w:rPr>
        <w:t xml:space="preserve"> </w:t>
      </w:r>
      <w:r w:rsidR="008D3F2C" w:rsidRPr="00C3373C">
        <w:rPr>
          <w:rFonts w:ascii="Calibri" w:hAnsi="Calibri" w:cs="Calibri"/>
          <w:color w:val="000000" w:themeColor="text1"/>
        </w:rPr>
        <w:t>T</w:t>
      </w:r>
      <w:r w:rsidRPr="00C3373C">
        <w:rPr>
          <w:rFonts w:ascii="Calibri" w:hAnsi="Calibri" w:cs="Calibri"/>
          <w:color w:val="000000" w:themeColor="text1"/>
        </w:rPr>
        <w:t xml:space="preserve">alent </w:t>
      </w:r>
      <w:r w:rsidR="008D3F2C" w:rsidRPr="00C3373C">
        <w:rPr>
          <w:rFonts w:ascii="Calibri" w:hAnsi="Calibri" w:cs="Calibri"/>
          <w:color w:val="000000" w:themeColor="text1"/>
        </w:rPr>
        <w:t>ID</w:t>
      </w:r>
      <w:r w:rsidRPr="00C3373C">
        <w:rPr>
          <w:rFonts w:ascii="Calibri" w:hAnsi="Calibri" w:cs="Calibri"/>
          <w:color w:val="000000" w:themeColor="text1"/>
        </w:rPr>
        <w:t xml:space="preserve"> and </w:t>
      </w:r>
      <w:proofErr w:type="gramStart"/>
      <w:r w:rsidR="007622D1">
        <w:rPr>
          <w:rFonts w:ascii="Calibri" w:hAnsi="Calibri" w:cs="Calibri"/>
          <w:color w:val="000000" w:themeColor="text1"/>
        </w:rPr>
        <w:t>H</w:t>
      </w:r>
      <w:r w:rsidRPr="00C3373C">
        <w:rPr>
          <w:rFonts w:ascii="Calibri" w:hAnsi="Calibri" w:cs="Calibri"/>
          <w:color w:val="000000" w:themeColor="text1"/>
        </w:rPr>
        <w:t xml:space="preserve">igh </w:t>
      </w:r>
      <w:r w:rsidR="007622D1">
        <w:rPr>
          <w:rFonts w:ascii="Calibri" w:hAnsi="Calibri" w:cs="Calibri"/>
          <w:color w:val="000000" w:themeColor="text1"/>
        </w:rPr>
        <w:t>P</w:t>
      </w:r>
      <w:r w:rsidRPr="00C3373C">
        <w:rPr>
          <w:rFonts w:ascii="Calibri" w:hAnsi="Calibri" w:cs="Calibri"/>
          <w:color w:val="000000" w:themeColor="text1"/>
        </w:rPr>
        <w:t>erformance</w:t>
      </w:r>
      <w:proofErr w:type="gramEnd"/>
      <w:r w:rsidRPr="00C3373C">
        <w:rPr>
          <w:rFonts w:ascii="Calibri" w:hAnsi="Calibri" w:cs="Calibri"/>
          <w:color w:val="000000" w:themeColor="text1"/>
        </w:rPr>
        <w:t xml:space="preserve"> programme is entirely achievable</w:t>
      </w:r>
      <w:r w:rsidR="00F15E41">
        <w:rPr>
          <w:rFonts w:ascii="Calibri" w:hAnsi="Calibri" w:cs="Calibri"/>
          <w:color w:val="000000" w:themeColor="text1"/>
        </w:rPr>
        <w:t>.</w:t>
      </w:r>
    </w:p>
    <w:p w14:paraId="3BFC0C86" w14:textId="77777777" w:rsidR="00F15E41" w:rsidRPr="00F15E41" w:rsidRDefault="00F15E41" w:rsidP="00F15E41">
      <w:pPr>
        <w:pStyle w:val="ListParagraph"/>
        <w:rPr>
          <w:rFonts w:ascii="Calibri" w:hAnsi="Calibri" w:cs="Calibri"/>
          <w:color w:val="000000" w:themeColor="text1"/>
        </w:rPr>
      </w:pPr>
    </w:p>
    <w:p w14:paraId="1CFEDD0D" w14:textId="2DC1DFF0" w:rsidR="00F15E41" w:rsidRDefault="00F15E41" w:rsidP="00C03DA2">
      <w:pPr>
        <w:pStyle w:val="ListParagraph"/>
        <w:numPr>
          <w:ilvl w:val="0"/>
          <w:numId w:val="27"/>
        </w:numPr>
        <w:spacing w:line="240" w:lineRule="auto"/>
        <w:ind w:left="714" w:hanging="357"/>
        <w:rPr>
          <w:rFonts w:ascii="Calibri" w:hAnsi="Calibri" w:cs="Calibri"/>
          <w:color w:val="000000" w:themeColor="text1"/>
        </w:rPr>
      </w:pPr>
      <w:r>
        <w:rPr>
          <w:rFonts w:ascii="Calibri" w:hAnsi="Calibri" w:cs="Calibri"/>
          <w:color w:val="000000" w:themeColor="text1"/>
        </w:rPr>
        <w:t xml:space="preserve">The environment for the talented young player is complex and it needs to be managed and understood by all stakeholders involved. </w:t>
      </w:r>
    </w:p>
    <w:p w14:paraId="7C84761B" w14:textId="5F6F0501" w:rsidR="00F15E41" w:rsidRPr="00F15E41" w:rsidRDefault="00F15E41" w:rsidP="00F15E41">
      <w:pPr>
        <w:pStyle w:val="ListParagraph"/>
        <w:rPr>
          <w:rFonts w:ascii="Calibri" w:hAnsi="Calibri" w:cs="Calibri"/>
          <w:color w:val="000000" w:themeColor="text1"/>
        </w:rPr>
      </w:pPr>
    </w:p>
    <w:p w14:paraId="7C6C67F1" w14:textId="411FE6A2" w:rsidR="005C1D8E" w:rsidRPr="00F15E41" w:rsidRDefault="0063186E" w:rsidP="00F15E41">
      <w:pPr>
        <w:pStyle w:val="ListParagraph"/>
        <w:spacing w:line="240" w:lineRule="auto"/>
        <w:ind w:left="714"/>
        <w:rPr>
          <w:rFonts w:ascii="Calibri" w:hAnsi="Calibri" w:cs="Calibri"/>
          <w:color w:val="000000" w:themeColor="text1"/>
        </w:rPr>
      </w:pPr>
      <w:r>
        <w:rPr>
          <w:rFonts w:ascii="Calibri" w:hAnsi="Calibri" w:cs="Calibri"/>
          <w:noProof/>
          <w:color w:val="000000" w:themeColor="text1"/>
        </w:rPr>
        <w:drawing>
          <wp:anchor distT="0" distB="0" distL="114300" distR="114300" simplePos="0" relativeHeight="251661312" behindDoc="0" locked="0" layoutInCell="1" allowOverlap="1" wp14:anchorId="674A03C9" wp14:editId="2C0C46BC">
            <wp:simplePos x="0" y="0"/>
            <wp:positionH relativeFrom="column">
              <wp:posOffset>497742</wp:posOffset>
            </wp:positionH>
            <wp:positionV relativeFrom="paragraph">
              <wp:posOffset>217805</wp:posOffset>
            </wp:positionV>
            <wp:extent cx="4915535" cy="2753995"/>
            <wp:effectExtent l="0" t="0" r="0" b="1905"/>
            <wp:wrapTopAndBottom/>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915535" cy="2753995"/>
                    </a:xfrm>
                    <a:prstGeom prst="rect">
                      <a:avLst/>
                    </a:prstGeom>
                  </pic:spPr>
                </pic:pic>
              </a:graphicData>
            </a:graphic>
            <wp14:sizeRelH relativeFrom="page">
              <wp14:pctWidth>0</wp14:pctWidth>
            </wp14:sizeRelH>
            <wp14:sizeRelV relativeFrom="page">
              <wp14:pctHeight>0</wp14:pctHeight>
            </wp14:sizeRelV>
          </wp:anchor>
        </w:drawing>
      </w:r>
    </w:p>
    <w:p w14:paraId="3E0ABEE4" w14:textId="77777777" w:rsidR="00C3373C" w:rsidRPr="00C3373C" w:rsidRDefault="00C3373C" w:rsidP="00C3373C">
      <w:pPr>
        <w:pStyle w:val="ListParagraph"/>
        <w:rPr>
          <w:rFonts w:ascii="Calibri" w:hAnsi="Calibri" w:cs="Calibri"/>
          <w:color w:val="000000" w:themeColor="text1"/>
        </w:rPr>
      </w:pPr>
    </w:p>
    <w:p w14:paraId="5620A946" w14:textId="3F02E3C9" w:rsidR="00C3373C" w:rsidRDefault="00C3373C" w:rsidP="00C03DA2">
      <w:pPr>
        <w:pStyle w:val="ListParagraph"/>
        <w:numPr>
          <w:ilvl w:val="0"/>
          <w:numId w:val="27"/>
        </w:numPr>
        <w:spacing w:line="240" w:lineRule="auto"/>
        <w:ind w:left="714" w:hanging="357"/>
        <w:rPr>
          <w:rFonts w:ascii="Calibri" w:hAnsi="Calibri" w:cs="Calibri"/>
          <w:color w:val="000000" w:themeColor="text1"/>
        </w:rPr>
      </w:pPr>
      <w:r>
        <w:rPr>
          <w:rFonts w:ascii="Calibri" w:hAnsi="Calibri" w:cs="Calibri"/>
          <w:color w:val="000000" w:themeColor="text1"/>
        </w:rPr>
        <w:t>The transitions into Academies</w:t>
      </w:r>
      <w:r w:rsidR="00F15E41">
        <w:rPr>
          <w:rFonts w:ascii="Calibri" w:hAnsi="Calibri" w:cs="Calibri"/>
          <w:color w:val="000000" w:themeColor="text1"/>
        </w:rPr>
        <w:t>,</w:t>
      </w:r>
      <w:r>
        <w:rPr>
          <w:rFonts w:ascii="Calibri" w:hAnsi="Calibri" w:cs="Calibri"/>
          <w:color w:val="000000" w:themeColor="text1"/>
        </w:rPr>
        <w:t xml:space="preserve"> is a critical junction for talented young players. Players may be exceptional among their club peers, but they are now in a different environment where they are competing with </w:t>
      </w:r>
      <w:r w:rsidR="00F15E41">
        <w:rPr>
          <w:rFonts w:ascii="Calibri" w:hAnsi="Calibri" w:cs="Calibri"/>
          <w:color w:val="000000" w:themeColor="text1"/>
        </w:rPr>
        <w:t>other</w:t>
      </w:r>
      <w:r>
        <w:rPr>
          <w:rFonts w:ascii="Calibri" w:hAnsi="Calibri" w:cs="Calibri"/>
          <w:color w:val="000000" w:themeColor="text1"/>
        </w:rPr>
        <w:t xml:space="preserve"> exceptional talent. </w:t>
      </w:r>
    </w:p>
    <w:p w14:paraId="3E7A222F" w14:textId="77777777" w:rsidR="00C3373C" w:rsidRPr="00C3373C" w:rsidRDefault="00C3373C" w:rsidP="00C3373C">
      <w:pPr>
        <w:pStyle w:val="ListParagraph"/>
        <w:rPr>
          <w:rFonts w:ascii="Calibri" w:hAnsi="Calibri" w:cs="Calibri"/>
          <w:color w:val="000000" w:themeColor="text1"/>
        </w:rPr>
      </w:pPr>
    </w:p>
    <w:p w14:paraId="4D6B415B" w14:textId="77777777" w:rsidR="00F15E41" w:rsidRDefault="00C3373C" w:rsidP="00C03DA2">
      <w:pPr>
        <w:pStyle w:val="ListParagraph"/>
        <w:numPr>
          <w:ilvl w:val="0"/>
          <w:numId w:val="27"/>
        </w:numPr>
        <w:spacing w:line="240" w:lineRule="auto"/>
        <w:ind w:left="714" w:hanging="357"/>
        <w:rPr>
          <w:rFonts w:ascii="Calibri" w:hAnsi="Calibri" w:cs="Calibri"/>
          <w:color w:val="000000" w:themeColor="text1"/>
        </w:rPr>
      </w:pPr>
      <w:r>
        <w:rPr>
          <w:rFonts w:ascii="Calibri" w:hAnsi="Calibri" w:cs="Calibri"/>
          <w:color w:val="000000" w:themeColor="text1"/>
        </w:rPr>
        <w:t xml:space="preserve">Players will also transition out of Academies </w:t>
      </w:r>
      <w:r w:rsidR="00F15E41">
        <w:rPr>
          <w:rFonts w:ascii="Calibri" w:hAnsi="Calibri" w:cs="Calibri"/>
          <w:color w:val="000000" w:themeColor="text1"/>
        </w:rPr>
        <w:t xml:space="preserve">either back into the Clubs or </w:t>
      </w:r>
      <w:r>
        <w:rPr>
          <w:rFonts w:ascii="Calibri" w:hAnsi="Calibri" w:cs="Calibri"/>
          <w:color w:val="000000" w:themeColor="text1"/>
        </w:rPr>
        <w:t xml:space="preserve">into </w:t>
      </w:r>
      <w:r w:rsidR="00F15E41">
        <w:rPr>
          <w:rFonts w:ascii="Calibri" w:hAnsi="Calibri" w:cs="Calibri"/>
          <w:color w:val="000000" w:themeColor="text1"/>
        </w:rPr>
        <w:t>U</w:t>
      </w:r>
      <w:r>
        <w:rPr>
          <w:rFonts w:ascii="Calibri" w:hAnsi="Calibri" w:cs="Calibri"/>
          <w:color w:val="000000" w:themeColor="text1"/>
        </w:rPr>
        <w:t xml:space="preserve">20 and </w:t>
      </w:r>
      <w:r w:rsidR="00F15E41">
        <w:rPr>
          <w:rFonts w:ascii="Calibri" w:hAnsi="Calibri" w:cs="Calibri"/>
          <w:color w:val="000000" w:themeColor="text1"/>
        </w:rPr>
        <w:t>S</w:t>
      </w:r>
      <w:r>
        <w:rPr>
          <w:rFonts w:ascii="Calibri" w:hAnsi="Calibri" w:cs="Calibri"/>
          <w:color w:val="000000" w:themeColor="text1"/>
        </w:rPr>
        <w:t xml:space="preserve">enior </w:t>
      </w:r>
      <w:r w:rsidR="00F15E41">
        <w:rPr>
          <w:rFonts w:ascii="Calibri" w:hAnsi="Calibri" w:cs="Calibri"/>
          <w:color w:val="000000" w:themeColor="text1"/>
        </w:rPr>
        <w:t>C</w:t>
      </w:r>
      <w:r>
        <w:rPr>
          <w:rFonts w:ascii="Calibri" w:hAnsi="Calibri" w:cs="Calibri"/>
          <w:color w:val="000000" w:themeColor="text1"/>
        </w:rPr>
        <w:t>ounty squads</w:t>
      </w:r>
      <w:r w:rsidR="00F15E41">
        <w:rPr>
          <w:rFonts w:ascii="Calibri" w:hAnsi="Calibri" w:cs="Calibri"/>
          <w:color w:val="000000" w:themeColor="text1"/>
        </w:rPr>
        <w:t xml:space="preserve">. This again is a critical junction that needs to be managed. </w:t>
      </w:r>
    </w:p>
    <w:p w14:paraId="26B726CA" w14:textId="77777777" w:rsidR="00F15E41" w:rsidRPr="00F15E41" w:rsidRDefault="00F15E41" w:rsidP="00F15E41">
      <w:pPr>
        <w:pStyle w:val="ListParagraph"/>
        <w:rPr>
          <w:rFonts w:ascii="Calibri" w:hAnsi="Calibri" w:cs="Calibri"/>
          <w:color w:val="000000" w:themeColor="text1"/>
        </w:rPr>
      </w:pPr>
    </w:p>
    <w:p w14:paraId="67979D4B" w14:textId="3175CCA0" w:rsidR="00C3373C" w:rsidRPr="0063186E" w:rsidRDefault="00C3373C" w:rsidP="0063186E">
      <w:pPr>
        <w:spacing w:line="240" w:lineRule="auto"/>
        <w:rPr>
          <w:rFonts w:ascii="Calibri" w:hAnsi="Calibri" w:cs="Calibri"/>
          <w:color w:val="000000" w:themeColor="text1"/>
        </w:rPr>
      </w:pPr>
    </w:p>
    <w:p w14:paraId="62DABDD3" w14:textId="77777777" w:rsidR="005C1D8E" w:rsidRPr="005C1D8E" w:rsidRDefault="005C1D8E" w:rsidP="005C1D8E">
      <w:pPr>
        <w:pStyle w:val="ListParagraph"/>
        <w:rPr>
          <w:rFonts w:ascii="Calibri" w:hAnsi="Calibri" w:cs="Calibri"/>
        </w:rPr>
      </w:pPr>
    </w:p>
    <w:p w14:paraId="37812B29" w14:textId="0CBE757E" w:rsidR="00B5319D" w:rsidRDefault="00B5319D" w:rsidP="00B5319D">
      <w:pPr>
        <w:pStyle w:val="ListParagraph"/>
        <w:rPr>
          <w:rFonts w:ascii="Calibri" w:hAnsi="Calibri" w:cs="Calibri"/>
        </w:rPr>
      </w:pPr>
    </w:p>
    <w:p w14:paraId="01AE120F" w14:textId="0DF76E2B" w:rsidR="008D3F2C" w:rsidRDefault="008D3F2C" w:rsidP="00B5319D">
      <w:pPr>
        <w:pStyle w:val="ListParagraph"/>
        <w:rPr>
          <w:rFonts w:ascii="Calibri" w:hAnsi="Calibri" w:cs="Calibri"/>
        </w:rPr>
      </w:pPr>
    </w:p>
    <w:p w14:paraId="684A1B3F" w14:textId="7E04367F" w:rsidR="008D3F2C" w:rsidRDefault="008D3F2C" w:rsidP="00B5319D">
      <w:pPr>
        <w:pStyle w:val="ListParagraph"/>
        <w:rPr>
          <w:rFonts w:ascii="Calibri" w:hAnsi="Calibri" w:cs="Calibri"/>
        </w:rPr>
      </w:pPr>
    </w:p>
    <w:p w14:paraId="02AB9496" w14:textId="0B6FE815" w:rsidR="008D3F2C" w:rsidRDefault="008D3F2C" w:rsidP="00B5319D">
      <w:pPr>
        <w:pStyle w:val="ListParagraph"/>
        <w:rPr>
          <w:rFonts w:ascii="Calibri" w:hAnsi="Calibri" w:cs="Calibri"/>
        </w:rPr>
      </w:pPr>
    </w:p>
    <w:p w14:paraId="2EBF4A60" w14:textId="67493FD9" w:rsidR="002A0315" w:rsidRPr="007A4825" w:rsidRDefault="007A4825" w:rsidP="00C03DA2">
      <w:pPr>
        <w:pStyle w:val="Heading1"/>
        <w:jc w:val="right"/>
        <w:rPr>
          <w:rFonts w:ascii="Calibri" w:hAnsi="Calibri" w:cs="Calibri"/>
          <w:b/>
          <w:bCs/>
        </w:rPr>
      </w:pPr>
      <w:r w:rsidRPr="007A4825">
        <w:rPr>
          <w:rFonts w:ascii="Calibri" w:hAnsi="Calibri" w:cs="Calibri"/>
          <w:b/>
          <w:bCs/>
        </w:rPr>
        <w:lastRenderedPageBreak/>
        <w:t xml:space="preserve">2. </w:t>
      </w:r>
      <w:r w:rsidR="00BB7121" w:rsidRPr="007A4825">
        <w:rPr>
          <w:rFonts w:ascii="Calibri" w:hAnsi="Calibri" w:cs="Calibri"/>
          <w:b/>
          <w:bCs/>
        </w:rPr>
        <w:t>Talent management in the player pathway</w:t>
      </w:r>
      <w:r w:rsidRPr="007A4825">
        <w:rPr>
          <w:rFonts w:ascii="Calibri" w:hAnsi="Calibri" w:cs="Calibri"/>
          <w:b/>
          <w:bCs/>
        </w:rPr>
        <w:t xml:space="preserve"> </w:t>
      </w:r>
      <w:r w:rsidR="00C03DA2">
        <w:rPr>
          <w:rFonts w:ascii="Calibri" w:hAnsi="Calibri" w:cs="Calibri"/>
          <w:b/>
          <w:bCs/>
        </w:rPr>
        <w:t xml:space="preserve">              </w:t>
      </w:r>
      <w:r w:rsidR="1854EDB6" w:rsidRPr="007A4825">
        <w:rPr>
          <w:rFonts w:ascii="Calibri" w:hAnsi="Calibri" w:cs="Calibri"/>
          <w:b/>
          <w:bCs/>
        </w:rPr>
        <w:t>Player Centered Development PATHWAYS</w:t>
      </w:r>
      <w:bookmarkEnd w:id="1"/>
    </w:p>
    <w:p w14:paraId="6B402208" w14:textId="57C5264D" w:rsidR="00C938CD" w:rsidRDefault="00C03DA2" w:rsidP="00C938CD">
      <w:pPr>
        <w:pStyle w:val="ListParagraph"/>
        <w:numPr>
          <w:ilvl w:val="0"/>
          <w:numId w:val="28"/>
        </w:numPr>
        <w:rPr>
          <w:rFonts w:ascii="Calibri" w:hAnsi="Calibri" w:cs="Calibri"/>
        </w:rPr>
      </w:pPr>
      <w:r w:rsidRPr="00C938CD">
        <w:rPr>
          <w:rFonts w:ascii="Calibri" w:hAnsi="Calibri" w:cs="Calibri"/>
        </w:rPr>
        <w:t xml:space="preserve">The </w:t>
      </w:r>
      <w:r w:rsidR="00C938CD" w:rsidRPr="00C938CD">
        <w:rPr>
          <w:rFonts w:ascii="Calibri" w:hAnsi="Calibri" w:cs="Calibri"/>
        </w:rPr>
        <w:t>report on Talent Academies and Player Development (2019) has put the player front and cent</w:t>
      </w:r>
      <w:r w:rsidR="00B96DE3">
        <w:rPr>
          <w:rFonts w:ascii="Calibri" w:hAnsi="Calibri" w:cs="Calibri"/>
        </w:rPr>
        <w:t xml:space="preserve">er </w:t>
      </w:r>
      <w:r w:rsidR="00C938CD" w:rsidRPr="00C938CD">
        <w:rPr>
          <w:rFonts w:ascii="Calibri" w:hAnsi="Calibri" w:cs="Calibri"/>
        </w:rPr>
        <w:t>to programme development, fixtures and player development decisions.</w:t>
      </w:r>
    </w:p>
    <w:p w14:paraId="4C60F363" w14:textId="77777777" w:rsidR="00B96DE3" w:rsidRPr="00C938CD" w:rsidRDefault="00B96DE3" w:rsidP="00B96DE3">
      <w:pPr>
        <w:pStyle w:val="ListParagraph"/>
        <w:rPr>
          <w:rFonts w:ascii="Calibri" w:hAnsi="Calibri" w:cs="Calibri"/>
        </w:rPr>
      </w:pPr>
    </w:p>
    <w:p w14:paraId="1465A76C" w14:textId="5D5AF765" w:rsidR="00C938CD" w:rsidRDefault="00B96DE3" w:rsidP="00C938CD">
      <w:pPr>
        <w:pStyle w:val="ListParagraph"/>
        <w:numPr>
          <w:ilvl w:val="0"/>
          <w:numId w:val="28"/>
        </w:numPr>
        <w:rPr>
          <w:rFonts w:ascii="Calibri" w:hAnsi="Calibri" w:cs="Calibri"/>
        </w:rPr>
      </w:pPr>
      <w:r>
        <w:rPr>
          <w:rFonts w:ascii="Calibri" w:hAnsi="Calibri" w:cs="Calibri"/>
        </w:rPr>
        <w:t>It</w:t>
      </w:r>
      <w:r w:rsidR="00C938CD">
        <w:rPr>
          <w:rFonts w:ascii="Calibri" w:hAnsi="Calibri" w:cs="Calibri"/>
        </w:rPr>
        <w:t xml:space="preserve"> recognizes the need for Academies but emphasis that they must</w:t>
      </w:r>
      <w:r>
        <w:rPr>
          <w:rFonts w:ascii="Calibri" w:hAnsi="Calibri" w:cs="Calibri"/>
        </w:rPr>
        <w:t xml:space="preserve"> not merely replicate what is already happening in</w:t>
      </w:r>
      <w:r w:rsidR="00C938CD">
        <w:rPr>
          <w:rFonts w:ascii="Calibri" w:hAnsi="Calibri" w:cs="Calibri"/>
        </w:rPr>
        <w:t xml:space="preserve"> the schools and clubs in the development of talent. </w:t>
      </w:r>
    </w:p>
    <w:p w14:paraId="5E09FCCA" w14:textId="674CFEEE" w:rsidR="005B730B" w:rsidRDefault="005B730B" w:rsidP="00C938CD">
      <w:pPr>
        <w:pStyle w:val="Quote"/>
        <w:numPr>
          <w:ilvl w:val="0"/>
          <w:numId w:val="28"/>
        </w:numPr>
        <w:rPr>
          <w:rFonts w:ascii="Calibri" w:hAnsi="Calibri" w:cs="Calibri"/>
          <w:i w:val="0"/>
          <w:iCs w:val="0"/>
        </w:rPr>
      </w:pPr>
      <w:r>
        <w:rPr>
          <w:rFonts w:ascii="Calibri" w:hAnsi="Calibri" w:cs="Calibri"/>
          <w:i w:val="0"/>
          <w:iCs w:val="0"/>
        </w:rPr>
        <w:t>When we look at the FTEM model for player development, this policy looks at T1-T4 AND E1. With</w:t>
      </w:r>
      <w:r w:rsidR="00B96DE3">
        <w:rPr>
          <w:rFonts w:ascii="Calibri" w:hAnsi="Calibri" w:cs="Calibri"/>
          <w:i w:val="0"/>
          <w:iCs w:val="0"/>
        </w:rPr>
        <w:t>in</w:t>
      </w:r>
      <w:r>
        <w:rPr>
          <w:rFonts w:ascii="Calibri" w:hAnsi="Calibri" w:cs="Calibri"/>
          <w:i w:val="0"/>
          <w:iCs w:val="0"/>
        </w:rPr>
        <w:t xml:space="preserve"> this context the document presents best practice and guidelines for all stakeholders.  </w:t>
      </w:r>
    </w:p>
    <w:p w14:paraId="7B95066F" w14:textId="5A55243F" w:rsidR="002A0315" w:rsidRPr="00C938CD" w:rsidRDefault="00C938CD" w:rsidP="00C938CD">
      <w:pPr>
        <w:pStyle w:val="Quote"/>
        <w:numPr>
          <w:ilvl w:val="0"/>
          <w:numId w:val="28"/>
        </w:numPr>
        <w:rPr>
          <w:rFonts w:ascii="Calibri" w:hAnsi="Calibri" w:cs="Calibri"/>
          <w:i w:val="0"/>
          <w:iCs w:val="0"/>
        </w:rPr>
      </w:pPr>
      <w:r w:rsidRPr="00C938CD">
        <w:rPr>
          <w:rFonts w:ascii="Calibri" w:hAnsi="Calibri" w:cs="Calibri"/>
          <w:i w:val="0"/>
          <w:iCs w:val="0"/>
        </w:rPr>
        <w:t>The what and where things should be delivered is the challenge moving forward</w:t>
      </w:r>
      <w:r w:rsidR="005B730B">
        <w:rPr>
          <w:rFonts w:ascii="Calibri" w:hAnsi="Calibri" w:cs="Calibri"/>
          <w:i w:val="0"/>
          <w:iCs w:val="0"/>
        </w:rPr>
        <w:t xml:space="preserve">. This will </w:t>
      </w:r>
      <w:r w:rsidR="005B730B" w:rsidRPr="00C938CD">
        <w:rPr>
          <w:rFonts w:ascii="Calibri" w:hAnsi="Calibri" w:cs="Calibri"/>
          <w:i w:val="0"/>
          <w:iCs w:val="0"/>
        </w:rPr>
        <w:t>ensure</w:t>
      </w:r>
      <w:r w:rsidRPr="00C938CD">
        <w:rPr>
          <w:rFonts w:ascii="Calibri" w:hAnsi="Calibri" w:cs="Calibri"/>
          <w:i w:val="0"/>
          <w:iCs w:val="0"/>
        </w:rPr>
        <w:t xml:space="preserve"> that there is coordination, </w:t>
      </w:r>
      <w:r w:rsidR="005B730B">
        <w:rPr>
          <w:rFonts w:ascii="Calibri" w:hAnsi="Calibri" w:cs="Calibri"/>
          <w:i w:val="0"/>
          <w:iCs w:val="0"/>
        </w:rPr>
        <w:t>communicaiton</w:t>
      </w:r>
      <w:r w:rsidRPr="00C938CD">
        <w:rPr>
          <w:rFonts w:ascii="Calibri" w:hAnsi="Calibri" w:cs="Calibri"/>
          <w:i w:val="0"/>
          <w:iCs w:val="0"/>
        </w:rPr>
        <w:t xml:space="preserve"> and cooperation on </w:t>
      </w:r>
      <w:r w:rsidR="005B730B">
        <w:rPr>
          <w:rFonts w:ascii="Calibri" w:hAnsi="Calibri" w:cs="Calibri"/>
          <w:i w:val="0"/>
          <w:iCs w:val="0"/>
        </w:rPr>
        <w:t>content and practices around t</w:t>
      </w:r>
      <w:r w:rsidRPr="00C938CD">
        <w:rPr>
          <w:rFonts w:ascii="Calibri" w:hAnsi="Calibri" w:cs="Calibri"/>
          <w:i w:val="0"/>
          <w:iCs w:val="0"/>
        </w:rPr>
        <w:t xml:space="preserve">he development of talent young players. </w:t>
      </w:r>
      <w:r w:rsidR="005B730B">
        <w:rPr>
          <w:rFonts w:ascii="Calibri" w:hAnsi="Calibri" w:cs="Calibri"/>
          <w:i w:val="0"/>
          <w:iCs w:val="0"/>
        </w:rPr>
        <w:t xml:space="preserve">It </w:t>
      </w:r>
      <w:r w:rsidR="00115162">
        <w:rPr>
          <w:rFonts w:ascii="Calibri" w:hAnsi="Calibri" w:cs="Calibri"/>
          <w:i w:val="0"/>
          <w:iCs w:val="0"/>
        </w:rPr>
        <w:t>is</w:t>
      </w:r>
      <w:r w:rsidR="005B730B">
        <w:rPr>
          <w:rFonts w:ascii="Calibri" w:hAnsi="Calibri" w:cs="Calibri"/>
          <w:i w:val="0"/>
          <w:iCs w:val="0"/>
        </w:rPr>
        <w:t xml:space="preserve"> noted in the report that </w:t>
      </w:r>
      <w:r w:rsidRPr="00C938CD">
        <w:rPr>
          <w:rFonts w:ascii="Calibri" w:hAnsi="Calibri" w:cs="Calibri"/>
          <w:i w:val="0"/>
          <w:iCs w:val="0"/>
        </w:rPr>
        <w:t>“Squads add value to player development” p5</w:t>
      </w:r>
    </w:p>
    <w:p w14:paraId="33EFF9B9" w14:textId="24944C65" w:rsidR="00C938CD" w:rsidRDefault="00C938CD" w:rsidP="00115162">
      <w:pPr>
        <w:pStyle w:val="ListParagraph"/>
        <w:numPr>
          <w:ilvl w:val="0"/>
          <w:numId w:val="28"/>
        </w:numPr>
        <w:rPr>
          <w:rFonts w:ascii="Calibri" w:hAnsi="Calibri" w:cs="Calibri"/>
          <w:i/>
          <w:iCs/>
        </w:rPr>
      </w:pPr>
      <w:r>
        <w:rPr>
          <w:rFonts w:ascii="Calibri" w:hAnsi="Calibri" w:cs="Calibri"/>
        </w:rPr>
        <w:t xml:space="preserve">The report also suggests the need to mirror the player pathway framework with </w:t>
      </w:r>
      <w:r w:rsidR="00115162">
        <w:rPr>
          <w:rFonts w:ascii="Calibri" w:hAnsi="Calibri" w:cs="Calibri"/>
        </w:rPr>
        <w:t>an</w:t>
      </w:r>
      <w:r>
        <w:rPr>
          <w:rFonts w:ascii="Calibri" w:hAnsi="Calibri" w:cs="Calibri"/>
        </w:rPr>
        <w:t xml:space="preserve"> educational framework so that “</w:t>
      </w:r>
      <w:r w:rsidRPr="00C938CD">
        <w:rPr>
          <w:rFonts w:ascii="Calibri" w:hAnsi="Calibri" w:cs="Calibri"/>
          <w:i/>
          <w:iCs/>
        </w:rPr>
        <w:t>all stakeholders can develop a clear understanding of how to support individualized development” (p9</w:t>
      </w:r>
      <w:r w:rsidRPr="00115162">
        <w:rPr>
          <w:rFonts w:ascii="Calibri" w:hAnsi="Calibri" w:cs="Calibri"/>
          <w:i/>
          <w:iCs/>
        </w:rPr>
        <w:t>)</w:t>
      </w:r>
    </w:p>
    <w:p w14:paraId="68438EDD" w14:textId="77777777" w:rsidR="00115162" w:rsidRPr="00115162" w:rsidRDefault="00115162" w:rsidP="00115162">
      <w:pPr>
        <w:pStyle w:val="ListParagraph"/>
        <w:rPr>
          <w:rFonts w:ascii="Calibri" w:hAnsi="Calibri" w:cs="Calibri"/>
          <w:i/>
          <w:iCs/>
        </w:rPr>
      </w:pPr>
    </w:p>
    <w:p w14:paraId="4234FE57" w14:textId="55F20548" w:rsidR="005B730B" w:rsidRPr="00C938CD" w:rsidRDefault="005B730B" w:rsidP="00C938CD">
      <w:pPr>
        <w:pStyle w:val="ListParagraph"/>
        <w:numPr>
          <w:ilvl w:val="0"/>
          <w:numId w:val="28"/>
        </w:numPr>
        <w:rPr>
          <w:rFonts w:ascii="Calibri" w:hAnsi="Calibri" w:cs="Calibri"/>
          <w:i/>
          <w:iCs/>
        </w:rPr>
      </w:pPr>
      <w:r>
        <w:rPr>
          <w:rFonts w:ascii="Calibri" w:hAnsi="Calibri" w:cs="Calibri"/>
        </w:rPr>
        <w:t>High Performance inter-county teams are more difficult to engage, given that there is a reluctance to share, However</w:t>
      </w:r>
      <w:r w:rsidR="000F2B47">
        <w:rPr>
          <w:rFonts w:ascii="Calibri" w:hAnsi="Calibri" w:cs="Calibri"/>
        </w:rPr>
        <w:t>,</w:t>
      </w:r>
      <w:r>
        <w:rPr>
          <w:rFonts w:ascii="Calibri" w:hAnsi="Calibri" w:cs="Calibri"/>
        </w:rPr>
        <w:t xml:space="preserve"> we have been able to make inroads around anti-doping, concussion awareness and </w:t>
      </w:r>
      <w:r w:rsidR="000F2B47">
        <w:rPr>
          <w:rFonts w:ascii="Calibri" w:hAnsi="Calibri" w:cs="Calibri"/>
        </w:rPr>
        <w:t xml:space="preserve">performance analysis and video sharing platforms. There is still much work to be done in sharing of best practice around conditioning, medical support and injury management. </w:t>
      </w:r>
    </w:p>
    <w:p w14:paraId="259A667D" w14:textId="3734EE7B" w:rsidR="461D92A2" w:rsidRDefault="461D92A2" w:rsidP="461D92A2">
      <w:pPr>
        <w:pStyle w:val="Heading2"/>
      </w:pPr>
    </w:p>
    <w:p w14:paraId="20B8C22C" w14:textId="72B7514E" w:rsidR="461D92A2" w:rsidRPr="00DA32FB" w:rsidRDefault="00B5319D" w:rsidP="00DA32FB">
      <w:pPr>
        <w:pStyle w:val="Heading1"/>
        <w:jc w:val="right"/>
        <w:rPr>
          <w:rFonts w:ascii="Calibri" w:hAnsi="Calibri" w:cs="Calibri"/>
          <w:b/>
          <w:bCs/>
        </w:rPr>
      </w:pPr>
      <w:r w:rsidRPr="00DA32FB">
        <w:rPr>
          <w:rFonts w:ascii="Calibri" w:hAnsi="Calibri" w:cs="Calibri"/>
          <w:b/>
          <w:bCs/>
        </w:rPr>
        <w:t>3. Policy to practice</w:t>
      </w:r>
    </w:p>
    <w:p w14:paraId="4EEC39FE" w14:textId="6E0270B0" w:rsidR="00DA32FB" w:rsidRDefault="00DA32FB" w:rsidP="00DA32FB">
      <w:pPr>
        <w:rPr>
          <w:rFonts w:ascii="Calibri" w:hAnsi="Calibri" w:cs="Calibri"/>
          <w:sz w:val="24"/>
          <w:szCs w:val="24"/>
        </w:rPr>
      </w:pPr>
      <w:r>
        <w:rPr>
          <w:rFonts w:ascii="Calibri" w:hAnsi="Calibri" w:cs="Calibri"/>
          <w:sz w:val="24"/>
          <w:szCs w:val="24"/>
        </w:rPr>
        <w:t xml:space="preserve">Policies and procedures are key to engaging all stakeholders and ensuring buy in and adherence to agreed protocols and good practice. If our policy is to keep the player at the Centre of the pathway then our </w:t>
      </w:r>
      <w:r w:rsidR="00F15E41">
        <w:rPr>
          <w:rFonts w:ascii="Calibri" w:hAnsi="Calibri" w:cs="Calibri"/>
          <w:sz w:val="24"/>
          <w:szCs w:val="24"/>
        </w:rPr>
        <w:t>A</w:t>
      </w:r>
      <w:r>
        <w:rPr>
          <w:rFonts w:ascii="Calibri" w:hAnsi="Calibri" w:cs="Calibri"/>
          <w:sz w:val="24"/>
          <w:szCs w:val="24"/>
        </w:rPr>
        <w:t xml:space="preserve">cademies and our </w:t>
      </w:r>
      <w:r w:rsidR="00F15E41">
        <w:rPr>
          <w:rFonts w:ascii="Calibri" w:hAnsi="Calibri" w:cs="Calibri"/>
          <w:sz w:val="24"/>
          <w:szCs w:val="24"/>
        </w:rPr>
        <w:t>S</w:t>
      </w:r>
      <w:r>
        <w:rPr>
          <w:rFonts w:ascii="Calibri" w:hAnsi="Calibri" w:cs="Calibri"/>
          <w:sz w:val="24"/>
          <w:szCs w:val="24"/>
        </w:rPr>
        <w:t xml:space="preserve">enior </w:t>
      </w:r>
      <w:r w:rsidR="00F15E41">
        <w:rPr>
          <w:rFonts w:ascii="Calibri" w:hAnsi="Calibri" w:cs="Calibri"/>
          <w:sz w:val="24"/>
          <w:szCs w:val="24"/>
        </w:rPr>
        <w:t>C</w:t>
      </w:r>
      <w:r>
        <w:rPr>
          <w:rFonts w:ascii="Calibri" w:hAnsi="Calibri" w:cs="Calibri"/>
          <w:sz w:val="24"/>
          <w:szCs w:val="24"/>
        </w:rPr>
        <w:t xml:space="preserve">ounty teams should adopt the guidelines for good practice as outlined here. </w:t>
      </w:r>
    </w:p>
    <w:p w14:paraId="6EA9FA55" w14:textId="419B919A" w:rsidR="0063186E" w:rsidRDefault="0063186E" w:rsidP="00DA32FB">
      <w:pPr>
        <w:rPr>
          <w:rFonts w:ascii="Calibri" w:hAnsi="Calibri" w:cs="Calibri"/>
          <w:sz w:val="24"/>
          <w:szCs w:val="24"/>
        </w:rPr>
      </w:pPr>
    </w:p>
    <w:p w14:paraId="082D98C4" w14:textId="469CD40D" w:rsidR="0063186E" w:rsidRDefault="0063186E" w:rsidP="00DA32FB">
      <w:pPr>
        <w:rPr>
          <w:rFonts w:ascii="Calibri" w:hAnsi="Calibri" w:cs="Calibri"/>
          <w:sz w:val="24"/>
          <w:szCs w:val="24"/>
        </w:rPr>
      </w:pPr>
    </w:p>
    <w:p w14:paraId="097FD4D6" w14:textId="434AA9F8" w:rsidR="0063186E" w:rsidRDefault="0063186E" w:rsidP="00DA32FB">
      <w:pPr>
        <w:rPr>
          <w:rFonts w:ascii="Calibri" w:hAnsi="Calibri" w:cs="Calibri"/>
          <w:sz w:val="24"/>
          <w:szCs w:val="24"/>
        </w:rPr>
      </w:pPr>
    </w:p>
    <w:p w14:paraId="2267784C" w14:textId="77777777" w:rsidR="0063186E" w:rsidRDefault="0063186E" w:rsidP="00DA32FB">
      <w:pPr>
        <w:rPr>
          <w:rFonts w:ascii="Calibri" w:hAnsi="Calibri" w:cs="Calibri"/>
          <w:sz w:val="24"/>
          <w:szCs w:val="24"/>
        </w:rPr>
      </w:pPr>
    </w:p>
    <w:p w14:paraId="0A07FED3" w14:textId="02869172" w:rsidR="00A07F8E" w:rsidRPr="00CA5141" w:rsidRDefault="00A07F8E" w:rsidP="0063186E">
      <w:pPr>
        <w:pStyle w:val="Heading2"/>
        <w:jc w:val="left"/>
        <w:rPr>
          <w:rFonts w:ascii="Calibri" w:hAnsi="Calibri" w:cs="Calibri"/>
        </w:rPr>
      </w:pPr>
      <w:bookmarkStart w:id="2" w:name="_Toc408396853"/>
      <w:r w:rsidRPr="00CA5141">
        <w:rPr>
          <w:rFonts w:ascii="Calibri" w:hAnsi="Calibri" w:cs="Calibri"/>
        </w:rPr>
        <w:lastRenderedPageBreak/>
        <w:t>sTAKEHOLDER Coordination and Cooperation</w:t>
      </w:r>
    </w:p>
    <w:p w14:paraId="143A82D9" w14:textId="0D4D2FF2" w:rsidR="00A07F8E" w:rsidRDefault="00DA32FB" w:rsidP="00DA32FB">
      <w:pPr>
        <w:pStyle w:val="ListParagraph"/>
        <w:numPr>
          <w:ilvl w:val="0"/>
          <w:numId w:val="33"/>
        </w:numPr>
        <w:rPr>
          <w:rFonts w:ascii="Calibri" w:hAnsi="Calibri" w:cs="Calibri"/>
          <w:sz w:val="24"/>
          <w:szCs w:val="24"/>
        </w:rPr>
      </w:pPr>
      <w:r>
        <w:rPr>
          <w:rFonts w:ascii="Calibri" w:hAnsi="Calibri" w:cs="Calibri"/>
          <w:sz w:val="24"/>
          <w:szCs w:val="24"/>
        </w:rPr>
        <w:t xml:space="preserve">Stakeholders in the </w:t>
      </w:r>
      <w:r w:rsidR="007622D1">
        <w:rPr>
          <w:rFonts w:ascii="Calibri" w:hAnsi="Calibri" w:cs="Calibri"/>
          <w:sz w:val="24"/>
          <w:szCs w:val="24"/>
        </w:rPr>
        <w:t>A</w:t>
      </w:r>
      <w:r>
        <w:rPr>
          <w:rFonts w:ascii="Calibri" w:hAnsi="Calibri" w:cs="Calibri"/>
          <w:sz w:val="24"/>
          <w:szCs w:val="24"/>
        </w:rPr>
        <w:t xml:space="preserve">cademy programmes include the schools, clubs, county, parents and guardians, teachers, coaches, service providers and players. </w:t>
      </w:r>
    </w:p>
    <w:p w14:paraId="5436D16E" w14:textId="7C567F47" w:rsidR="00DA32FB" w:rsidRDefault="00DA32FB" w:rsidP="00DA32FB">
      <w:pPr>
        <w:pStyle w:val="ListParagraph"/>
        <w:numPr>
          <w:ilvl w:val="0"/>
          <w:numId w:val="33"/>
        </w:numPr>
        <w:rPr>
          <w:rFonts w:ascii="Calibri" w:hAnsi="Calibri" w:cs="Calibri"/>
          <w:sz w:val="24"/>
          <w:szCs w:val="24"/>
        </w:rPr>
      </w:pPr>
      <w:r>
        <w:rPr>
          <w:rFonts w:ascii="Calibri" w:hAnsi="Calibri" w:cs="Calibri"/>
          <w:sz w:val="24"/>
          <w:szCs w:val="24"/>
        </w:rPr>
        <w:t xml:space="preserve">Player pathway managers </w:t>
      </w:r>
      <w:r w:rsidR="00F15E41">
        <w:rPr>
          <w:rFonts w:ascii="Calibri" w:hAnsi="Calibri" w:cs="Calibri"/>
          <w:sz w:val="24"/>
          <w:szCs w:val="24"/>
        </w:rPr>
        <w:t xml:space="preserve">need to </w:t>
      </w:r>
      <w:r w:rsidR="005B730B">
        <w:rPr>
          <w:rFonts w:ascii="Calibri" w:hAnsi="Calibri" w:cs="Calibri"/>
          <w:sz w:val="24"/>
          <w:szCs w:val="24"/>
        </w:rPr>
        <w:t>nurture</w:t>
      </w:r>
      <w:r>
        <w:rPr>
          <w:rFonts w:ascii="Calibri" w:hAnsi="Calibri" w:cs="Calibri"/>
          <w:sz w:val="24"/>
          <w:szCs w:val="24"/>
        </w:rPr>
        <w:t xml:space="preserve"> and to manage these relationships and to fire fight where required, but ultimately to embed a smooth continuous development pathway for players in </w:t>
      </w:r>
      <w:r w:rsidR="00F15E41">
        <w:rPr>
          <w:rFonts w:ascii="Calibri" w:hAnsi="Calibri" w:cs="Calibri"/>
          <w:sz w:val="24"/>
          <w:szCs w:val="24"/>
        </w:rPr>
        <w:t xml:space="preserve">these </w:t>
      </w:r>
      <w:r>
        <w:rPr>
          <w:rFonts w:ascii="Calibri" w:hAnsi="Calibri" w:cs="Calibri"/>
          <w:sz w:val="24"/>
          <w:szCs w:val="24"/>
        </w:rPr>
        <w:t>environments.</w:t>
      </w:r>
    </w:p>
    <w:p w14:paraId="3C394825" w14:textId="7F008DFE" w:rsidR="00DA32FB" w:rsidRPr="00DA32FB" w:rsidRDefault="00DA32FB" w:rsidP="00DA32FB">
      <w:pPr>
        <w:pStyle w:val="ListParagraph"/>
        <w:numPr>
          <w:ilvl w:val="0"/>
          <w:numId w:val="33"/>
        </w:numPr>
        <w:rPr>
          <w:rFonts w:ascii="Calibri" w:hAnsi="Calibri" w:cs="Calibri"/>
          <w:sz w:val="24"/>
          <w:szCs w:val="24"/>
        </w:rPr>
      </w:pPr>
      <w:r>
        <w:rPr>
          <w:rFonts w:ascii="Calibri" w:hAnsi="Calibri" w:cs="Calibri"/>
          <w:sz w:val="24"/>
          <w:szCs w:val="24"/>
        </w:rPr>
        <w:t xml:space="preserve">Teachers, </w:t>
      </w:r>
      <w:r w:rsidR="00F15E41">
        <w:rPr>
          <w:rFonts w:ascii="Calibri" w:hAnsi="Calibri" w:cs="Calibri"/>
          <w:sz w:val="24"/>
          <w:szCs w:val="24"/>
        </w:rPr>
        <w:t>C</w:t>
      </w:r>
      <w:r>
        <w:rPr>
          <w:rFonts w:ascii="Calibri" w:hAnsi="Calibri" w:cs="Calibri"/>
          <w:sz w:val="24"/>
          <w:szCs w:val="24"/>
        </w:rPr>
        <w:t xml:space="preserve">lub and </w:t>
      </w:r>
      <w:r w:rsidR="00F15E41">
        <w:rPr>
          <w:rFonts w:ascii="Calibri" w:hAnsi="Calibri" w:cs="Calibri"/>
          <w:sz w:val="24"/>
          <w:szCs w:val="24"/>
        </w:rPr>
        <w:t>C</w:t>
      </w:r>
      <w:r>
        <w:rPr>
          <w:rFonts w:ascii="Calibri" w:hAnsi="Calibri" w:cs="Calibri"/>
          <w:sz w:val="24"/>
          <w:szCs w:val="24"/>
        </w:rPr>
        <w:t xml:space="preserve">ounty </w:t>
      </w:r>
      <w:r w:rsidR="00F15E41">
        <w:rPr>
          <w:rFonts w:ascii="Calibri" w:hAnsi="Calibri" w:cs="Calibri"/>
          <w:sz w:val="24"/>
          <w:szCs w:val="24"/>
        </w:rPr>
        <w:t>C</w:t>
      </w:r>
      <w:r>
        <w:rPr>
          <w:rFonts w:ascii="Calibri" w:hAnsi="Calibri" w:cs="Calibri"/>
          <w:sz w:val="24"/>
          <w:szCs w:val="24"/>
        </w:rPr>
        <w:t>oaches and service providers need to communicate and cooperate and provide a joined up programme that bespoke to the player. This avoids the conflict and the stress and strains that we see too often with our young players who are forced to make</w:t>
      </w:r>
      <w:r w:rsidR="005B730B">
        <w:rPr>
          <w:rFonts w:ascii="Calibri" w:hAnsi="Calibri" w:cs="Calibri"/>
          <w:sz w:val="24"/>
          <w:szCs w:val="24"/>
        </w:rPr>
        <w:t xml:space="preserve"> choices set out by adults. </w:t>
      </w:r>
    </w:p>
    <w:p w14:paraId="216922A4" w14:textId="3BE150FA" w:rsidR="00A07F8E" w:rsidRPr="00DA32FB" w:rsidRDefault="00CA5141" w:rsidP="0063186E">
      <w:pPr>
        <w:pStyle w:val="Heading2"/>
        <w:jc w:val="left"/>
        <w:rPr>
          <w:rFonts w:ascii="Calibri" w:hAnsi="Calibri" w:cs="Calibri"/>
        </w:rPr>
      </w:pPr>
      <w:r>
        <w:rPr>
          <w:rFonts w:ascii="Calibri" w:hAnsi="Calibri" w:cs="Calibri"/>
        </w:rPr>
        <w:t xml:space="preserve"> </w:t>
      </w:r>
      <w:r w:rsidR="005C1D8E">
        <w:rPr>
          <w:rFonts w:ascii="Calibri" w:hAnsi="Calibri" w:cs="Calibri"/>
        </w:rPr>
        <w:t>R</w:t>
      </w:r>
      <w:r w:rsidR="000F2B47">
        <w:rPr>
          <w:rFonts w:ascii="Calibri" w:hAnsi="Calibri" w:cs="Calibri"/>
        </w:rPr>
        <w:t xml:space="preserve">esources for </w:t>
      </w:r>
      <w:r w:rsidR="005C1D8E">
        <w:rPr>
          <w:rFonts w:ascii="Calibri" w:hAnsi="Calibri" w:cs="Calibri"/>
        </w:rPr>
        <w:t xml:space="preserve">the player pathway / </w:t>
      </w:r>
      <w:r>
        <w:rPr>
          <w:rFonts w:ascii="Calibri" w:hAnsi="Calibri" w:cs="Calibri"/>
        </w:rPr>
        <w:t xml:space="preserve">PLAYER </w:t>
      </w:r>
      <w:r w:rsidR="000F2B47">
        <w:rPr>
          <w:rFonts w:ascii="Calibri" w:hAnsi="Calibri" w:cs="Calibri"/>
        </w:rPr>
        <w:t xml:space="preserve">DEVELOPMENT </w:t>
      </w:r>
    </w:p>
    <w:p w14:paraId="313F075C" w14:textId="116BA329" w:rsidR="00A07F8E" w:rsidRPr="00CA5141" w:rsidRDefault="000F2B47" w:rsidP="00CA5141">
      <w:pPr>
        <w:pStyle w:val="ListParagraph"/>
        <w:numPr>
          <w:ilvl w:val="0"/>
          <w:numId w:val="35"/>
        </w:numPr>
        <w:spacing w:line="240" w:lineRule="auto"/>
        <w:rPr>
          <w:rFonts w:ascii="Calibri" w:hAnsi="Calibri" w:cs="Calibri"/>
          <w:sz w:val="24"/>
          <w:szCs w:val="24"/>
        </w:rPr>
      </w:pPr>
      <w:r w:rsidRPr="00CA5141">
        <w:rPr>
          <w:rFonts w:ascii="Calibri" w:hAnsi="Calibri" w:cs="Calibri"/>
          <w:sz w:val="24"/>
          <w:szCs w:val="24"/>
        </w:rPr>
        <w:t>To ensure that programmes are complimentary between schools, county and club, the player pathway managers</w:t>
      </w:r>
      <w:r w:rsidR="00CA5141" w:rsidRPr="00CA5141">
        <w:rPr>
          <w:rFonts w:ascii="Calibri" w:hAnsi="Calibri" w:cs="Calibri"/>
          <w:sz w:val="24"/>
          <w:szCs w:val="24"/>
        </w:rPr>
        <w:t xml:space="preserve"> are required to co-ordinate meetings between schools and county and club. Curriculum or content for the programmes needs to be discussed and agreed and who is delivering that part of the programme. The challenge is to engage in schools and clubs and offer some of the programme to the wider playing population. </w:t>
      </w:r>
    </w:p>
    <w:p w14:paraId="763C3A51" w14:textId="5977384F" w:rsidR="000F2B47" w:rsidRPr="00DA32FB" w:rsidRDefault="000F2B47" w:rsidP="0063186E">
      <w:pPr>
        <w:pStyle w:val="Heading2"/>
        <w:jc w:val="left"/>
        <w:rPr>
          <w:rFonts w:ascii="Calibri" w:hAnsi="Calibri" w:cs="Calibri"/>
        </w:rPr>
      </w:pPr>
      <w:r>
        <w:rPr>
          <w:rFonts w:ascii="Calibri" w:hAnsi="Calibri" w:cs="Calibri"/>
        </w:rPr>
        <w:t>Resources for HIGH PERFORMANCE</w:t>
      </w:r>
      <w:r w:rsidR="005C1D8E">
        <w:rPr>
          <w:rFonts w:ascii="Calibri" w:hAnsi="Calibri" w:cs="Calibri"/>
        </w:rPr>
        <w:t xml:space="preserve"> player development</w:t>
      </w:r>
    </w:p>
    <w:p w14:paraId="596D9EB5" w14:textId="36FE5FE6" w:rsidR="000F2B47" w:rsidRPr="0063186E" w:rsidRDefault="00CA5141" w:rsidP="00CF2900">
      <w:pPr>
        <w:pStyle w:val="TOC2"/>
      </w:pPr>
      <w:r w:rsidRPr="0063186E">
        <w:t>Commitment must come from the coaches and service providers worki</w:t>
      </w:r>
      <w:r w:rsidR="00FE41C4" w:rsidRPr="0063186E">
        <w:t>n</w:t>
      </w:r>
      <w:r w:rsidRPr="0063186E">
        <w:t xml:space="preserve">g with county teams to engage and share best practice. </w:t>
      </w:r>
      <w:r w:rsidR="00FE41C4" w:rsidRPr="0063186E">
        <w:t>A rising tide can lift a</w:t>
      </w:r>
      <w:r w:rsidRPr="0063186E">
        <w:t>ll boats</w:t>
      </w:r>
      <w:r w:rsidR="00FE41C4" w:rsidRPr="0063186E">
        <w:t>!</w:t>
      </w:r>
      <w:r w:rsidRPr="0063186E">
        <w:t xml:space="preserve"> To enhance best practice and co-operation an Ulster GAA </w:t>
      </w:r>
      <w:r w:rsidR="007622D1">
        <w:t xml:space="preserve">Performance Coach </w:t>
      </w:r>
      <w:r w:rsidRPr="0063186E">
        <w:t>should be in place to help develo</w:t>
      </w:r>
      <w:r w:rsidR="00FE41C4" w:rsidRPr="0063186E">
        <w:t>p</w:t>
      </w:r>
      <w:r w:rsidRPr="0063186E">
        <w:t xml:space="preserve"> communities of pr</w:t>
      </w:r>
      <w:r w:rsidR="007622D1">
        <w:t>a</w:t>
      </w:r>
      <w:r w:rsidRPr="0063186E">
        <w:t xml:space="preserve">ctice around key areas such as sports medicine, strength and conditioning, performance analysis, coaching and sports psychology. </w:t>
      </w:r>
      <w:r w:rsidR="00FE41C4" w:rsidRPr="0063186E">
        <w:t xml:space="preserve">The Provincial Performance Coach should work closely with the County </w:t>
      </w:r>
      <w:r w:rsidR="007622D1">
        <w:t>Player Pathway Manager and engage post primary schools</w:t>
      </w:r>
      <w:r w:rsidR="00FE41C4" w:rsidRPr="0063186E">
        <w:t>.</w:t>
      </w:r>
    </w:p>
    <w:p w14:paraId="2C90D3BF" w14:textId="61D7FEB7" w:rsidR="000F2B47" w:rsidRPr="00DA32FB" w:rsidRDefault="000F2B47" w:rsidP="000F2B47">
      <w:pPr>
        <w:pStyle w:val="Heading1"/>
        <w:jc w:val="right"/>
        <w:rPr>
          <w:rFonts w:ascii="Calibri" w:hAnsi="Calibri" w:cs="Calibri"/>
          <w:b/>
          <w:bCs/>
        </w:rPr>
      </w:pPr>
      <w:r>
        <w:rPr>
          <w:rFonts w:ascii="Calibri" w:hAnsi="Calibri" w:cs="Calibri"/>
          <w:b/>
          <w:bCs/>
        </w:rPr>
        <w:t>4. MOVING FORWARD</w:t>
      </w:r>
    </w:p>
    <w:p w14:paraId="19BA4F19" w14:textId="67C8DFAC" w:rsidR="000F2B47" w:rsidRDefault="000F2B47" w:rsidP="000F2B47">
      <w:pPr>
        <w:rPr>
          <w:rFonts w:ascii="Calibri" w:hAnsi="Calibri" w:cs="Calibri"/>
          <w:sz w:val="24"/>
          <w:szCs w:val="24"/>
        </w:rPr>
      </w:pPr>
      <w:r>
        <w:rPr>
          <w:rFonts w:ascii="Calibri" w:hAnsi="Calibri" w:cs="Calibri"/>
          <w:sz w:val="24"/>
          <w:szCs w:val="24"/>
        </w:rPr>
        <w:t xml:space="preserve">Policies and procedures are key to engaging all stakeholders and ensuring buy in and adherence to agreed protocols and good practice. </w:t>
      </w:r>
      <w:r w:rsidR="00CA5141">
        <w:rPr>
          <w:rFonts w:ascii="Calibri" w:hAnsi="Calibri" w:cs="Calibri"/>
          <w:sz w:val="24"/>
          <w:szCs w:val="24"/>
        </w:rPr>
        <w:t>To achieve this there needs to be two key appointments in Ulster</w:t>
      </w:r>
    </w:p>
    <w:p w14:paraId="2039BEF9" w14:textId="2DABEDF0" w:rsidR="00CA5141" w:rsidRPr="00975BE5" w:rsidRDefault="00CA5141" w:rsidP="00CF2900">
      <w:pPr>
        <w:pStyle w:val="TOC2"/>
      </w:pPr>
      <w:r w:rsidRPr="00975BE5">
        <w:t>Performance Manager - to manage the service providers and develop communities of practice across different disciplines within our high performance teams</w:t>
      </w:r>
    </w:p>
    <w:p w14:paraId="4C7F1AFB" w14:textId="773C0FC1" w:rsidR="00CA5141" w:rsidRPr="00975BE5" w:rsidRDefault="00FE41C4" w:rsidP="00CF2900">
      <w:pPr>
        <w:pStyle w:val="TOC2"/>
      </w:pPr>
      <w:r w:rsidRPr="00975BE5">
        <w:lastRenderedPageBreak/>
        <w:t xml:space="preserve">County </w:t>
      </w:r>
      <w:r w:rsidR="00CA5141" w:rsidRPr="00975BE5">
        <w:t xml:space="preserve">Player </w:t>
      </w:r>
      <w:r w:rsidR="007622D1">
        <w:t>P</w:t>
      </w:r>
      <w:r w:rsidR="00CA5141" w:rsidRPr="00975BE5">
        <w:t>athway manager</w:t>
      </w:r>
      <w:r w:rsidRPr="00975BE5">
        <w:t xml:space="preserve">s </w:t>
      </w:r>
      <w:r w:rsidR="00CA5141" w:rsidRPr="00975BE5">
        <w:t>- to manage the player programmes across different stakeholders</w:t>
      </w:r>
    </w:p>
    <w:p w14:paraId="74C1F94A" w14:textId="563A5C09" w:rsidR="000F2B47" w:rsidRPr="00DA32FB" w:rsidRDefault="000F2B47" w:rsidP="000F2B47">
      <w:pPr>
        <w:pStyle w:val="Heading1"/>
        <w:jc w:val="right"/>
        <w:rPr>
          <w:rFonts w:ascii="Calibri" w:hAnsi="Calibri" w:cs="Calibri"/>
          <w:b/>
          <w:bCs/>
        </w:rPr>
      </w:pPr>
      <w:r>
        <w:rPr>
          <w:rFonts w:ascii="Calibri" w:hAnsi="Calibri" w:cs="Calibri"/>
          <w:b/>
          <w:bCs/>
        </w:rPr>
        <w:t>5</w:t>
      </w:r>
      <w:r w:rsidRPr="00DA32FB">
        <w:rPr>
          <w:rFonts w:ascii="Calibri" w:hAnsi="Calibri" w:cs="Calibri"/>
          <w:b/>
          <w:bCs/>
        </w:rPr>
        <w:t xml:space="preserve">. </w:t>
      </w:r>
      <w:r>
        <w:rPr>
          <w:rFonts w:ascii="Calibri" w:hAnsi="Calibri" w:cs="Calibri"/>
          <w:b/>
          <w:bCs/>
        </w:rPr>
        <w:t>What does it look like in practice</w:t>
      </w:r>
    </w:p>
    <w:p w14:paraId="41B04FA1" w14:textId="1694FA6B" w:rsidR="000F2B47" w:rsidRPr="00CA5141" w:rsidRDefault="00CA5141" w:rsidP="000F2B47">
      <w:pPr>
        <w:rPr>
          <w:rFonts w:ascii="Calibri" w:hAnsi="Calibri" w:cs="Calibri"/>
          <w:sz w:val="24"/>
          <w:szCs w:val="24"/>
        </w:rPr>
      </w:pPr>
      <w:r>
        <w:rPr>
          <w:rFonts w:ascii="Calibri" w:hAnsi="Calibri" w:cs="Calibri"/>
          <w:sz w:val="24"/>
          <w:szCs w:val="24"/>
        </w:rPr>
        <w:t xml:space="preserve">The Player pathway manager is central to coordinating all stakeholders and ensuring best practice delivery and adherence to procedures and practices agreed. Keeping the player at the </w:t>
      </w:r>
      <w:r w:rsidR="005C1D8E">
        <w:rPr>
          <w:rFonts w:ascii="Calibri" w:hAnsi="Calibri" w:cs="Calibri"/>
          <w:sz w:val="24"/>
          <w:szCs w:val="24"/>
        </w:rPr>
        <w:t>Centre</w:t>
      </w:r>
      <w:r w:rsidR="000F2B47">
        <w:rPr>
          <w:rFonts w:ascii="Calibri" w:hAnsi="Calibri" w:cs="Calibri"/>
          <w:sz w:val="24"/>
          <w:szCs w:val="24"/>
        </w:rPr>
        <w:t xml:space="preserve"> of the programme the counties are challenged with embedding good guidelines and protocols around the following areas. </w:t>
      </w:r>
    </w:p>
    <w:p w14:paraId="4E0B05AF" w14:textId="77777777" w:rsidR="00345EFD" w:rsidRDefault="00345EFD" w:rsidP="00345EFD">
      <w:pPr>
        <w:pStyle w:val="ListParagraph"/>
        <w:numPr>
          <w:ilvl w:val="1"/>
          <w:numId w:val="25"/>
        </w:numPr>
        <w:spacing w:before="120" w:after="120" w:line="240" w:lineRule="auto"/>
        <w:rPr>
          <w:rFonts w:ascii="Calibri" w:hAnsi="Calibri" w:cs="Calibri"/>
          <w:noProof/>
        </w:rPr>
      </w:pPr>
      <w:r>
        <w:rPr>
          <w:rFonts w:ascii="Calibri" w:hAnsi="Calibri" w:cs="Calibri"/>
          <w:noProof/>
        </w:rPr>
        <w:t>Family and Schools engagement</w:t>
      </w:r>
    </w:p>
    <w:p w14:paraId="0C630139" w14:textId="7B20CBC4" w:rsidR="000F2B47" w:rsidRPr="005C1ADF" w:rsidRDefault="000F2B47" w:rsidP="000F2B47">
      <w:pPr>
        <w:pStyle w:val="ListParagraph"/>
        <w:numPr>
          <w:ilvl w:val="1"/>
          <w:numId w:val="25"/>
        </w:numPr>
        <w:spacing w:before="120" w:after="120" w:line="240" w:lineRule="auto"/>
        <w:rPr>
          <w:rFonts w:ascii="Calibri" w:hAnsi="Calibri" w:cs="Calibri"/>
          <w:noProof/>
        </w:rPr>
      </w:pPr>
      <w:r>
        <w:rPr>
          <w:rFonts w:ascii="Calibri" w:hAnsi="Calibri" w:cs="Calibri"/>
          <w:noProof/>
        </w:rPr>
        <w:t>Identification, selection and induction</w:t>
      </w:r>
    </w:p>
    <w:p w14:paraId="4D32A406" w14:textId="77777777" w:rsidR="000F2B47" w:rsidRDefault="000F2B47" w:rsidP="000F2B47">
      <w:pPr>
        <w:pStyle w:val="ListParagraph"/>
        <w:numPr>
          <w:ilvl w:val="1"/>
          <w:numId w:val="25"/>
        </w:numPr>
        <w:spacing w:before="120" w:after="120" w:line="240" w:lineRule="auto"/>
        <w:rPr>
          <w:rFonts w:ascii="Calibri" w:hAnsi="Calibri" w:cs="Calibri"/>
          <w:noProof/>
        </w:rPr>
      </w:pPr>
      <w:r>
        <w:rPr>
          <w:rFonts w:ascii="Calibri" w:hAnsi="Calibri" w:cs="Calibri"/>
          <w:noProof/>
        </w:rPr>
        <w:t>Management and Retention</w:t>
      </w:r>
      <w:r w:rsidRPr="005C1ADF">
        <w:rPr>
          <w:rFonts w:ascii="Calibri" w:hAnsi="Calibri" w:cs="Calibri"/>
          <w:noProof/>
        </w:rPr>
        <w:t xml:space="preserve">                                                                                                                                                                                                                                                                                                                                                                                                                                                                                                                                                                                                                                                                                                                                                                                                                                                                                                                                                                                      </w:t>
      </w:r>
    </w:p>
    <w:p w14:paraId="2ACB5C7D" w14:textId="77777777" w:rsidR="000F2B47" w:rsidRPr="005C1ADF" w:rsidRDefault="000F2B47" w:rsidP="000F2B47">
      <w:pPr>
        <w:pStyle w:val="ListParagraph"/>
        <w:numPr>
          <w:ilvl w:val="1"/>
          <w:numId w:val="25"/>
        </w:numPr>
        <w:spacing w:before="120" w:after="120" w:line="240" w:lineRule="auto"/>
        <w:rPr>
          <w:rFonts w:ascii="Calibri" w:hAnsi="Calibri" w:cs="Calibri"/>
          <w:noProof/>
        </w:rPr>
      </w:pPr>
      <w:r>
        <w:rPr>
          <w:rFonts w:ascii="Calibri" w:hAnsi="Calibri" w:cs="Calibri"/>
          <w:noProof/>
        </w:rPr>
        <w:t>Deselection and debriefing</w:t>
      </w:r>
    </w:p>
    <w:p w14:paraId="0250F373" w14:textId="7A6C0510" w:rsidR="000F2B47" w:rsidRDefault="000F2B47" w:rsidP="00345EFD">
      <w:pPr>
        <w:pStyle w:val="ListParagraph"/>
        <w:numPr>
          <w:ilvl w:val="1"/>
          <w:numId w:val="25"/>
        </w:numPr>
        <w:spacing w:before="120" w:after="120" w:line="240" w:lineRule="auto"/>
        <w:rPr>
          <w:rFonts w:ascii="Calibri" w:hAnsi="Calibri" w:cs="Calibri"/>
          <w:noProof/>
        </w:rPr>
      </w:pPr>
      <w:r>
        <w:rPr>
          <w:rFonts w:ascii="Calibri" w:hAnsi="Calibri" w:cs="Calibri"/>
          <w:noProof/>
        </w:rPr>
        <w:t>Player progression and education in the pathway</w:t>
      </w:r>
      <w:r w:rsidR="00345EFD">
        <w:rPr>
          <w:rFonts w:ascii="Calibri" w:hAnsi="Calibri" w:cs="Calibri"/>
          <w:noProof/>
        </w:rPr>
        <w:t xml:space="preserve"> (PALS)</w:t>
      </w:r>
    </w:p>
    <w:p w14:paraId="61AB36C7" w14:textId="3B62F8DD" w:rsidR="00345EFD" w:rsidRDefault="00345EFD" w:rsidP="00345EFD">
      <w:pPr>
        <w:pStyle w:val="ListParagraph"/>
        <w:numPr>
          <w:ilvl w:val="1"/>
          <w:numId w:val="25"/>
        </w:numPr>
        <w:spacing w:before="120" w:after="120" w:line="240" w:lineRule="auto"/>
        <w:rPr>
          <w:rFonts w:ascii="Calibri" w:hAnsi="Calibri" w:cs="Calibri"/>
          <w:noProof/>
        </w:rPr>
      </w:pPr>
      <w:r>
        <w:rPr>
          <w:rFonts w:ascii="Calibri" w:hAnsi="Calibri" w:cs="Calibri"/>
          <w:noProof/>
        </w:rPr>
        <w:t xml:space="preserve">Player Transition to </w:t>
      </w:r>
      <w:r w:rsidR="007622D1">
        <w:rPr>
          <w:rFonts w:ascii="Calibri" w:hAnsi="Calibri" w:cs="Calibri"/>
          <w:noProof/>
        </w:rPr>
        <w:t>E</w:t>
      </w:r>
      <w:r>
        <w:rPr>
          <w:rFonts w:ascii="Calibri" w:hAnsi="Calibri" w:cs="Calibri"/>
          <w:noProof/>
        </w:rPr>
        <w:t xml:space="preserve">lite teams </w:t>
      </w:r>
      <w:r w:rsidR="007622D1">
        <w:rPr>
          <w:rFonts w:ascii="Calibri" w:hAnsi="Calibri" w:cs="Calibri"/>
          <w:noProof/>
        </w:rPr>
        <w:t xml:space="preserve">- </w:t>
      </w:r>
      <w:r>
        <w:rPr>
          <w:rFonts w:ascii="Calibri" w:hAnsi="Calibri" w:cs="Calibri"/>
          <w:noProof/>
        </w:rPr>
        <w:t xml:space="preserve">from </w:t>
      </w:r>
      <w:r w:rsidR="007622D1">
        <w:rPr>
          <w:rFonts w:ascii="Calibri" w:hAnsi="Calibri" w:cs="Calibri"/>
          <w:noProof/>
        </w:rPr>
        <w:t>F3 (Youth) to T1-</w:t>
      </w:r>
      <w:r>
        <w:rPr>
          <w:rFonts w:ascii="Calibri" w:hAnsi="Calibri" w:cs="Calibri"/>
          <w:noProof/>
        </w:rPr>
        <w:t>T4 to E1</w:t>
      </w:r>
    </w:p>
    <w:p w14:paraId="4855BA3A" w14:textId="3EF390BE" w:rsidR="00345EFD" w:rsidRDefault="00345EFD" w:rsidP="00345EFD">
      <w:pPr>
        <w:pStyle w:val="ListParagraph"/>
        <w:numPr>
          <w:ilvl w:val="1"/>
          <w:numId w:val="25"/>
        </w:numPr>
        <w:spacing w:before="120" w:after="120" w:line="240" w:lineRule="auto"/>
        <w:rPr>
          <w:rFonts w:ascii="Calibri" w:hAnsi="Calibri" w:cs="Calibri"/>
          <w:noProof/>
        </w:rPr>
      </w:pPr>
      <w:r>
        <w:rPr>
          <w:rFonts w:ascii="Calibri" w:hAnsi="Calibri" w:cs="Calibri"/>
          <w:noProof/>
        </w:rPr>
        <w:t>High Performance Players</w:t>
      </w:r>
    </w:p>
    <w:p w14:paraId="21049946" w14:textId="5A245B27" w:rsidR="00345EFD" w:rsidRPr="00345EFD" w:rsidRDefault="00345EFD" w:rsidP="00345EFD">
      <w:pPr>
        <w:pStyle w:val="ListParagraph"/>
        <w:numPr>
          <w:ilvl w:val="1"/>
          <w:numId w:val="25"/>
        </w:numPr>
        <w:spacing w:before="120" w:after="120" w:line="240" w:lineRule="auto"/>
        <w:rPr>
          <w:rFonts w:ascii="Calibri" w:hAnsi="Calibri" w:cs="Calibri"/>
          <w:noProof/>
        </w:rPr>
      </w:pPr>
      <w:r>
        <w:rPr>
          <w:rFonts w:ascii="Calibri" w:hAnsi="Calibri" w:cs="Calibri"/>
          <w:noProof/>
        </w:rPr>
        <w:t>High Performance</w:t>
      </w:r>
      <w:r w:rsidR="007622D1">
        <w:rPr>
          <w:rFonts w:ascii="Calibri" w:hAnsi="Calibri" w:cs="Calibri"/>
          <w:noProof/>
        </w:rPr>
        <w:t xml:space="preserve"> Environments</w:t>
      </w:r>
    </w:p>
    <w:p w14:paraId="753B2FC7" w14:textId="4C6871A5" w:rsidR="00345EFD" w:rsidRPr="000F2B47" w:rsidRDefault="00345EFD" w:rsidP="0063186E">
      <w:pPr>
        <w:pStyle w:val="Heading2"/>
        <w:jc w:val="left"/>
        <w:rPr>
          <w:rFonts w:ascii="Calibri" w:hAnsi="Calibri" w:cs="Calibri"/>
        </w:rPr>
      </w:pPr>
      <w:r>
        <w:rPr>
          <w:rFonts w:ascii="Calibri" w:hAnsi="Calibri" w:cs="Calibri"/>
        </w:rPr>
        <w:t>FAMILY, CLUB, SCHOOLS ENGAGEMENT AROUND ACADEMIES</w:t>
      </w:r>
    </w:p>
    <w:p w14:paraId="7A8902BE" w14:textId="5004F4F7" w:rsidR="00345EFD" w:rsidRDefault="00340BCC" w:rsidP="000F2B47">
      <w:pPr>
        <w:rPr>
          <w:rFonts w:ascii="Calibri" w:hAnsi="Calibri" w:cs="Calibri"/>
          <w:color w:val="FF0000"/>
          <w:sz w:val="24"/>
          <w:szCs w:val="24"/>
        </w:rPr>
      </w:pPr>
      <w:r w:rsidRPr="007622D1">
        <w:rPr>
          <w:rFonts w:ascii="Calibri" w:hAnsi="Calibri" w:cs="Calibri"/>
          <w:color w:val="000000" w:themeColor="text1"/>
          <w:sz w:val="24"/>
          <w:szCs w:val="24"/>
        </w:rPr>
        <w:t xml:space="preserve">The success of academies is dependent on the </w:t>
      </w:r>
      <w:r w:rsidR="008D3F2C" w:rsidRPr="007622D1">
        <w:rPr>
          <w:rFonts w:ascii="Calibri" w:hAnsi="Calibri" w:cs="Calibri"/>
          <w:color w:val="000000" w:themeColor="text1"/>
          <w:sz w:val="24"/>
          <w:szCs w:val="24"/>
        </w:rPr>
        <w:t>relationship</w:t>
      </w:r>
      <w:r w:rsidRPr="007622D1">
        <w:rPr>
          <w:rFonts w:ascii="Calibri" w:hAnsi="Calibri" w:cs="Calibri"/>
          <w:color w:val="000000" w:themeColor="text1"/>
          <w:sz w:val="24"/>
          <w:szCs w:val="24"/>
        </w:rPr>
        <w:t xml:space="preserve"> between the parents, clubs, schools and the academy system. With proper consultation</w:t>
      </w:r>
      <w:r w:rsidR="00FD5BD7" w:rsidRPr="007622D1">
        <w:rPr>
          <w:rFonts w:ascii="Calibri" w:hAnsi="Calibri" w:cs="Calibri"/>
          <w:color w:val="000000" w:themeColor="text1"/>
          <w:sz w:val="24"/>
          <w:szCs w:val="24"/>
        </w:rPr>
        <w:t xml:space="preserve"> and involvement of all these groups ownership of the programme can be shared among all the relevant stakeholders. </w:t>
      </w:r>
      <w:r w:rsidRPr="007622D1">
        <w:rPr>
          <w:rFonts w:ascii="Calibri" w:hAnsi="Calibri" w:cs="Calibri"/>
          <w:color w:val="000000" w:themeColor="text1"/>
          <w:sz w:val="24"/>
          <w:szCs w:val="24"/>
        </w:rPr>
        <w:t xml:space="preserve"> </w:t>
      </w:r>
      <w:r w:rsidR="00FD5BD7" w:rsidRPr="007622D1">
        <w:rPr>
          <w:rFonts w:ascii="Calibri" w:hAnsi="Calibri" w:cs="Calibri"/>
          <w:color w:val="000000" w:themeColor="text1"/>
          <w:sz w:val="24"/>
          <w:szCs w:val="24"/>
        </w:rPr>
        <w:t xml:space="preserve">All must feel that they have a vested interest in the success of the academies and that they have an active role in their success. </w:t>
      </w:r>
      <w:r w:rsidR="00474E48" w:rsidRPr="007622D1">
        <w:rPr>
          <w:rFonts w:ascii="Calibri" w:hAnsi="Calibri" w:cs="Calibri"/>
          <w:color w:val="000000" w:themeColor="text1"/>
          <w:sz w:val="24"/>
          <w:szCs w:val="24"/>
        </w:rPr>
        <w:t xml:space="preserve">All involved need to be clear on the philosophy behind the </w:t>
      </w:r>
      <w:r w:rsidR="007622D1">
        <w:rPr>
          <w:rFonts w:ascii="Calibri" w:hAnsi="Calibri" w:cs="Calibri"/>
          <w:color w:val="000000" w:themeColor="text1"/>
          <w:sz w:val="24"/>
          <w:szCs w:val="24"/>
        </w:rPr>
        <w:t>A</w:t>
      </w:r>
      <w:r w:rsidR="00474E48" w:rsidRPr="007622D1">
        <w:rPr>
          <w:rFonts w:ascii="Calibri" w:hAnsi="Calibri" w:cs="Calibri"/>
          <w:color w:val="000000" w:themeColor="text1"/>
          <w:sz w:val="24"/>
          <w:szCs w:val="24"/>
        </w:rPr>
        <w:t>cademy concept, the mechanics of the programme and what their specific role involves</w:t>
      </w:r>
      <w:r w:rsidR="007622D1">
        <w:rPr>
          <w:rFonts w:ascii="Calibri" w:hAnsi="Calibri" w:cs="Calibri"/>
          <w:color w:val="FF0000"/>
          <w:sz w:val="24"/>
          <w:szCs w:val="24"/>
        </w:rPr>
        <w:t xml:space="preserve">. </w:t>
      </w:r>
    </w:p>
    <w:p w14:paraId="69367FFE" w14:textId="2947071B" w:rsidR="007622D1" w:rsidRPr="00CF2900" w:rsidRDefault="007622D1" w:rsidP="000F2B47">
      <w:pPr>
        <w:rPr>
          <w:rFonts w:ascii="Calibri" w:hAnsi="Calibri" w:cs="Calibri"/>
          <w:color w:val="000000" w:themeColor="text1"/>
          <w:sz w:val="24"/>
          <w:szCs w:val="24"/>
        </w:rPr>
      </w:pPr>
      <w:r w:rsidRPr="00CF2900">
        <w:rPr>
          <w:rFonts w:ascii="Calibri" w:hAnsi="Calibri" w:cs="Calibri"/>
          <w:color w:val="000000" w:themeColor="text1"/>
          <w:sz w:val="24"/>
          <w:szCs w:val="24"/>
        </w:rPr>
        <w:t xml:space="preserve">In </w:t>
      </w:r>
      <w:proofErr w:type="gramStart"/>
      <w:r w:rsidRPr="00CF2900">
        <w:rPr>
          <w:rFonts w:ascii="Calibri" w:hAnsi="Calibri" w:cs="Calibri"/>
          <w:color w:val="000000" w:themeColor="text1"/>
          <w:sz w:val="24"/>
          <w:szCs w:val="24"/>
        </w:rPr>
        <w:t>addition</w:t>
      </w:r>
      <w:proofErr w:type="gramEnd"/>
      <w:r w:rsidRPr="00CF2900">
        <w:rPr>
          <w:rFonts w:ascii="Calibri" w:hAnsi="Calibri" w:cs="Calibri"/>
          <w:color w:val="000000" w:themeColor="text1"/>
          <w:sz w:val="24"/>
          <w:szCs w:val="24"/>
        </w:rPr>
        <w:t xml:space="preserve"> we need to explore the parameters for selection and establish a range of </w:t>
      </w:r>
      <w:proofErr w:type="spellStart"/>
      <w:r w:rsidRPr="00CF2900">
        <w:rPr>
          <w:rFonts w:ascii="Calibri" w:hAnsi="Calibri" w:cs="Calibri"/>
          <w:color w:val="000000" w:themeColor="text1"/>
          <w:sz w:val="24"/>
          <w:szCs w:val="24"/>
        </w:rPr>
        <w:t>critieria</w:t>
      </w:r>
      <w:proofErr w:type="spellEnd"/>
      <w:r w:rsidRPr="00CF2900">
        <w:rPr>
          <w:rFonts w:ascii="Calibri" w:hAnsi="Calibri" w:cs="Calibri"/>
          <w:color w:val="000000" w:themeColor="text1"/>
          <w:sz w:val="24"/>
          <w:szCs w:val="24"/>
        </w:rPr>
        <w:t xml:space="preserve"> that can be adopted by counties to support more accurate talent identification. Brining talent into a system places a huge onus on the county to ensure that the individual gets an experience that is worthy of the status of Academy. In </w:t>
      </w:r>
      <w:proofErr w:type="gramStart"/>
      <w:r w:rsidRPr="00CF2900">
        <w:rPr>
          <w:rFonts w:ascii="Calibri" w:hAnsi="Calibri" w:cs="Calibri"/>
          <w:color w:val="000000" w:themeColor="text1"/>
          <w:sz w:val="24"/>
          <w:szCs w:val="24"/>
        </w:rPr>
        <w:t>addition</w:t>
      </w:r>
      <w:proofErr w:type="gramEnd"/>
      <w:r w:rsidRPr="00CF2900">
        <w:rPr>
          <w:rFonts w:ascii="Calibri" w:hAnsi="Calibri" w:cs="Calibri"/>
          <w:color w:val="000000" w:themeColor="text1"/>
          <w:sz w:val="24"/>
          <w:szCs w:val="24"/>
        </w:rPr>
        <w:t xml:space="preserve"> there is a player welfare issue that needs to be addressed and revisited frequently.</w:t>
      </w:r>
      <w:r w:rsidR="00CF2900" w:rsidRPr="00CF2900">
        <w:rPr>
          <w:rFonts w:ascii="Calibri" w:hAnsi="Calibri" w:cs="Calibri"/>
          <w:color w:val="000000" w:themeColor="text1"/>
          <w:sz w:val="24"/>
          <w:szCs w:val="24"/>
        </w:rPr>
        <w:t xml:space="preserve"> Counties need to establish what they are after in terms of player recruitment</w:t>
      </w:r>
    </w:p>
    <w:p w14:paraId="1DF146FA" w14:textId="6AE83DAF" w:rsidR="00A128B4" w:rsidRPr="00CF2900" w:rsidRDefault="00A128B4" w:rsidP="007622D1">
      <w:pPr>
        <w:jc w:val="center"/>
        <w:rPr>
          <w:b/>
          <w:i/>
          <w:iCs/>
          <w:color w:val="0070C0"/>
        </w:rPr>
      </w:pPr>
      <w:r w:rsidRPr="00CF2900">
        <w:rPr>
          <w:b/>
          <w:i/>
          <w:iCs/>
          <w:color w:val="0070C0"/>
        </w:rPr>
        <w:t>What t</w:t>
      </w:r>
      <w:r w:rsidR="007622D1" w:rsidRPr="00CF2900">
        <w:rPr>
          <w:b/>
          <w:i/>
          <w:iCs/>
          <w:color w:val="0070C0"/>
        </w:rPr>
        <w:t>ype</w:t>
      </w:r>
      <w:r w:rsidRPr="00CF2900">
        <w:rPr>
          <w:b/>
          <w:i/>
          <w:iCs/>
          <w:color w:val="0070C0"/>
        </w:rPr>
        <w:t xml:space="preserve"> of player do we want?</w:t>
      </w:r>
    </w:p>
    <w:p w14:paraId="74CB17F5" w14:textId="624B0EC8" w:rsidR="008D3F2C" w:rsidRPr="00CF2900" w:rsidRDefault="00A128B4" w:rsidP="00CF2900">
      <w:pPr>
        <w:jc w:val="center"/>
        <w:rPr>
          <w:i/>
          <w:iCs/>
          <w:color w:val="0070C0"/>
        </w:rPr>
      </w:pPr>
      <w:r w:rsidRPr="00CF2900">
        <w:rPr>
          <w:i/>
          <w:iCs/>
          <w:color w:val="0070C0"/>
        </w:rPr>
        <w:t>Players who have the potential to be</w:t>
      </w:r>
      <w:r w:rsidR="00CF2900" w:rsidRPr="00CF2900">
        <w:rPr>
          <w:i/>
          <w:iCs/>
          <w:color w:val="0070C0"/>
        </w:rPr>
        <w:t xml:space="preserve">: </w:t>
      </w:r>
      <w:r w:rsidR="007622D1" w:rsidRPr="00CF2900">
        <w:rPr>
          <w:i/>
          <w:iCs/>
          <w:color w:val="0070C0"/>
        </w:rPr>
        <w:t>h</w:t>
      </w:r>
      <w:r w:rsidRPr="00CF2900">
        <w:rPr>
          <w:i/>
          <w:iCs/>
          <w:color w:val="0070C0"/>
        </w:rPr>
        <w:t>ighly skilled in all aspects of GAA performance</w:t>
      </w:r>
      <w:r w:rsidR="007622D1" w:rsidRPr="00CF2900">
        <w:rPr>
          <w:i/>
          <w:iCs/>
          <w:color w:val="0070C0"/>
        </w:rPr>
        <w:t xml:space="preserve">, </w:t>
      </w:r>
      <w:r w:rsidR="00CF2900" w:rsidRPr="00CF2900">
        <w:rPr>
          <w:i/>
          <w:iCs/>
          <w:color w:val="0070C0"/>
        </w:rPr>
        <w:t>o</w:t>
      </w:r>
      <w:r w:rsidRPr="00CF2900">
        <w:rPr>
          <w:i/>
          <w:iCs/>
          <w:color w:val="0070C0"/>
        </w:rPr>
        <w:t>n field leaders and possess decision making qualities</w:t>
      </w:r>
      <w:r w:rsidR="00CF2900" w:rsidRPr="00CF2900">
        <w:rPr>
          <w:i/>
          <w:iCs/>
          <w:color w:val="0070C0"/>
        </w:rPr>
        <w:t>; s</w:t>
      </w:r>
      <w:r w:rsidRPr="00CF2900">
        <w:rPr>
          <w:i/>
          <w:iCs/>
          <w:color w:val="0070C0"/>
        </w:rPr>
        <w:t>elf-reliant and responsible</w:t>
      </w:r>
      <w:r w:rsidR="00CF2900" w:rsidRPr="00CF2900">
        <w:rPr>
          <w:i/>
          <w:iCs/>
          <w:color w:val="0070C0"/>
        </w:rPr>
        <w:t>; h</w:t>
      </w:r>
      <w:r w:rsidRPr="00CF2900">
        <w:rPr>
          <w:i/>
          <w:iCs/>
          <w:color w:val="0070C0"/>
        </w:rPr>
        <w:t xml:space="preserve">igh </w:t>
      </w:r>
      <w:r w:rsidR="00CF2900" w:rsidRPr="00CF2900">
        <w:rPr>
          <w:i/>
          <w:iCs/>
          <w:color w:val="0070C0"/>
        </w:rPr>
        <w:t>p</w:t>
      </w:r>
      <w:r w:rsidRPr="00CF2900">
        <w:rPr>
          <w:i/>
          <w:iCs/>
          <w:color w:val="0070C0"/>
        </w:rPr>
        <w:t>ersonal values (strong work ethic, high self-esteem and self-motivated)</w:t>
      </w:r>
      <w:r w:rsidR="00CF2900" w:rsidRPr="00CF2900">
        <w:rPr>
          <w:i/>
          <w:iCs/>
          <w:color w:val="0070C0"/>
        </w:rPr>
        <w:t>; w</w:t>
      </w:r>
      <w:r w:rsidRPr="00CF2900">
        <w:rPr>
          <w:i/>
          <w:iCs/>
          <w:color w:val="0070C0"/>
        </w:rPr>
        <w:t>ell</w:t>
      </w:r>
      <w:r w:rsidR="00CF2900" w:rsidRPr="00CF2900">
        <w:rPr>
          <w:i/>
          <w:iCs/>
          <w:color w:val="0070C0"/>
        </w:rPr>
        <w:t>-</w:t>
      </w:r>
      <w:r w:rsidRPr="00CF2900">
        <w:rPr>
          <w:i/>
          <w:iCs/>
          <w:color w:val="0070C0"/>
        </w:rPr>
        <w:t>balanced in terms of GAA</w:t>
      </w:r>
      <w:r w:rsidR="00CF2900" w:rsidRPr="00CF2900">
        <w:rPr>
          <w:i/>
          <w:iCs/>
          <w:color w:val="0070C0"/>
        </w:rPr>
        <w:t xml:space="preserve">; with </w:t>
      </w:r>
      <w:r w:rsidRPr="00CF2900">
        <w:rPr>
          <w:i/>
          <w:iCs/>
          <w:color w:val="0070C0"/>
        </w:rPr>
        <w:t>vocational and social development</w:t>
      </w:r>
      <w:r w:rsidR="00CF2900" w:rsidRPr="00CF2900">
        <w:rPr>
          <w:i/>
          <w:iCs/>
          <w:color w:val="0070C0"/>
        </w:rPr>
        <w:t xml:space="preserve"> central to the process; r</w:t>
      </w:r>
      <w:r w:rsidR="008D3F2C" w:rsidRPr="00CF2900">
        <w:rPr>
          <w:i/>
          <w:iCs/>
          <w:color w:val="0070C0"/>
        </w:rPr>
        <w:t xml:space="preserve">esilient in </w:t>
      </w:r>
      <w:r w:rsidR="007F3B01" w:rsidRPr="00CF2900">
        <w:rPr>
          <w:i/>
          <w:iCs/>
          <w:color w:val="0070C0"/>
        </w:rPr>
        <w:t xml:space="preserve">crisis </w:t>
      </w:r>
      <w:r w:rsidR="00BC405D" w:rsidRPr="00CF2900">
        <w:rPr>
          <w:i/>
          <w:iCs/>
          <w:color w:val="0070C0"/>
        </w:rPr>
        <w:t>situations</w:t>
      </w:r>
      <w:r w:rsidR="007F3B01" w:rsidRPr="00CF2900">
        <w:rPr>
          <w:i/>
          <w:iCs/>
          <w:color w:val="0070C0"/>
        </w:rPr>
        <w:t xml:space="preserve"> demonstrating leadership under pressure</w:t>
      </w:r>
    </w:p>
    <w:p w14:paraId="0E7AB32D" w14:textId="59F4293B" w:rsidR="00A07F8E" w:rsidRPr="00CF2900" w:rsidRDefault="00345EFD" w:rsidP="000F2B47">
      <w:pPr>
        <w:pStyle w:val="Heading2"/>
        <w:jc w:val="right"/>
        <w:rPr>
          <w:rFonts w:ascii="Calibri" w:hAnsi="Calibri" w:cs="Calibri"/>
          <w:sz w:val="22"/>
          <w:szCs w:val="22"/>
        </w:rPr>
      </w:pPr>
      <w:r w:rsidRPr="00CF2900">
        <w:rPr>
          <w:rFonts w:ascii="Calibri" w:hAnsi="Calibri" w:cs="Calibri"/>
          <w:sz w:val="22"/>
          <w:szCs w:val="22"/>
        </w:rPr>
        <w:lastRenderedPageBreak/>
        <w:t xml:space="preserve">T1- </w:t>
      </w:r>
      <w:r w:rsidR="00A07F8E" w:rsidRPr="00CF2900">
        <w:rPr>
          <w:rFonts w:ascii="Calibri" w:hAnsi="Calibri" w:cs="Calibri"/>
          <w:sz w:val="22"/>
          <w:szCs w:val="22"/>
        </w:rPr>
        <w:t xml:space="preserve">TALENT IDENTIFICATION, SELECTION </w:t>
      </w:r>
      <w:r w:rsidRPr="00CF2900">
        <w:rPr>
          <w:rFonts w:ascii="Calibri" w:hAnsi="Calibri" w:cs="Calibri"/>
          <w:sz w:val="22"/>
          <w:szCs w:val="22"/>
        </w:rPr>
        <w:t>/</w:t>
      </w:r>
      <w:r w:rsidR="00A07F8E" w:rsidRPr="00CF2900">
        <w:rPr>
          <w:rFonts w:ascii="Calibri" w:hAnsi="Calibri" w:cs="Calibri"/>
          <w:sz w:val="22"/>
          <w:szCs w:val="22"/>
        </w:rPr>
        <w:t xml:space="preserve"> </w:t>
      </w:r>
      <w:r w:rsidR="00CF2900" w:rsidRPr="00CF2900">
        <w:rPr>
          <w:rFonts w:ascii="Calibri" w:hAnsi="Calibri" w:cs="Calibri"/>
          <w:sz w:val="22"/>
          <w:szCs w:val="22"/>
        </w:rPr>
        <w:t>deselection</w:t>
      </w:r>
      <w:r w:rsidRPr="00CF2900">
        <w:rPr>
          <w:rFonts w:ascii="Calibri" w:hAnsi="Calibri" w:cs="Calibri"/>
          <w:sz w:val="22"/>
          <w:szCs w:val="22"/>
        </w:rPr>
        <w:t xml:space="preserve"> OF ACADEMY PLAYERS</w:t>
      </w:r>
    </w:p>
    <w:p w14:paraId="72EA3180" w14:textId="6EC4611E" w:rsidR="00BC405D" w:rsidRPr="00CF2900" w:rsidRDefault="00A128B4" w:rsidP="00A07F8E">
      <w:pPr>
        <w:rPr>
          <w:rFonts w:ascii="Calibri" w:hAnsi="Calibri" w:cs="Calibri"/>
          <w:color w:val="FF0000"/>
          <w:sz w:val="32"/>
          <w:szCs w:val="32"/>
        </w:rPr>
      </w:pPr>
      <w:r w:rsidRPr="00CF2900">
        <w:rPr>
          <w:rFonts w:ascii="Calibri" w:hAnsi="Calibri" w:cs="Calibri"/>
          <w:color w:val="000000" w:themeColor="text1"/>
          <w:sz w:val="24"/>
          <w:szCs w:val="24"/>
        </w:rPr>
        <w:t>The criteria for Talent Identification to County Academies must be agreed Nationally</w:t>
      </w:r>
      <w:r w:rsidR="00717598" w:rsidRPr="00CF2900">
        <w:rPr>
          <w:rFonts w:ascii="Calibri" w:hAnsi="Calibri" w:cs="Calibri"/>
          <w:color w:val="000000" w:themeColor="text1"/>
          <w:sz w:val="24"/>
          <w:szCs w:val="24"/>
        </w:rPr>
        <w:t xml:space="preserve"> and by all stakeholders</w:t>
      </w:r>
      <w:r w:rsidRPr="00CF2900">
        <w:rPr>
          <w:rFonts w:ascii="Calibri" w:hAnsi="Calibri" w:cs="Calibri"/>
          <w:color w:val="000000" w:themeColor="text1"/>
          <w:sz w:val="24"/>
          <w:szCs w:val="24"/>
        </w:rPr>
        <w:t>. While taking into account the techni</w:t>
      </w:r>
      <w:r w:rsidR="00717598" w:rsidRPr="00CF2900">
        <w:rPr>
          <w:rFonts w:ascii="Calibri" w:hAnsi="Calibri" w:cs="Calibri"/>
          <w:color w:val="000000" w:themeColor="text1"/>
          <w:sz w:val="24"/>
          <w:szCs w:val="24"/>
        </w:rPr>
        <w:t xml:space="preserve">cal, tactical and physical attributes equal consideration must be given to the psychological </w:t>
      </w:r>
      <w:r w:rsidRPr="00CF2900">
        <w:rPr>
          <w:rFonts w:ascii="Calibri" w:hAnsi="Calibri" w:cs="Calibri"/>
          <w:color w:val="000000" w:themeColor="text1"/>
          <w:sz w:val="24"/>
          <w:szCs w:val="24"/>
        </w:rPr>
        <w:t>and</w:t>
      </w:r>
      <w:r w:rsidR="00717598" w:rsidRPr="00CF2900">
        <w:rPr>
          <w:rFonts w:ascii="Calibri" w:hAnsi="Calibri" w:cs="Calibri"/>
          <w:color w:val="000000" w:themeColor="text1"/>
          <w:sz w:val="24"/>
          <w:szCs w:val="24"/>
        </w:rPr>
        <w:t xml:space="preserve"> social aspects. The entire process must be as much about creating better people as well as footballers</w:t>
      </w:r>
      <w:r w:rsidR="00D672BF" w:rsidRPr="00CF2900">
        <w:rPr>
          <w:rFonts w:ascii="Calibri" w:hAnsi="Calibri" w:cs="Calibri"/>
          <w:color w:val="000000" w:themeColor="text1"/>
          <w:sz w:val="24"/>
          <w:szCs w:val="24"/>
        </w:rPr>
        <w:t>/hurlers</w:t>
      </w:r>
      <w:r w:rsidR="00717598" w:rsidRPr="00CF2900">
        <w:rPr>
          <w:rFonts w:ascii="Calibri" w:hAnsi="Calibri" w:cs="Calibri"/>
          <w:color w:val="000000" w:themeColor="text1"/>
          <w:sz w:val="24"/>
          <w:szCs w:val="24"/>
        </w:rPr>
        <w:t xml:space="preserve">. </w:t>
      </w:r>
      <w:r w:rsidRPr="00CF2900">
        <w:rPr>
          <w:rFonts w:ascii="Calibri" w:hAnsi="Calibri" w:cs="Calibri"/>
          <w:color w:val="000000" w:themeColor="text1"/>
          <w:sz w:val="24"/>
          <w:szCs w:val="24"/>
        </w:rPr>
        <w:t xml:space="preserve"> </w:t>
      </w:r>
      <w:r w:rsidR="00717598" w:rsidRPr="00CF2900">
        <w:rPr>
          <w:rFonts w:ascii="Calibri" w:hAnsi="Calibri" w:cs="Calibri"/>
          <w:color w:val="000000" w:themeColor="text1"/>
          <w:sz w:val="24"/>
          <w:szCs w:val="24"/>
        </w:rPr>
        <w:t>These principles must be the same for club, schools and academies so that everyone is</w:t>
      </w:r>
      <w:r w:rsidR="007F3B01" w:rsidRPr="00CF2900">
        <w:rPr>
          <w:rFonts w:ascii="Calibri" w:hAnsi="Calibri" w:cs="Calibri"/>
          <w:color w:val="000000" w:themeColor="text1"/>
          <w:sz w:val="24"/>
          <w:szCs w:val="24"/>
        </w:rPr>
        <w:t xml:space="preserve"> on the same page</w:t>
      </w:r>
      <w:r w:rsidR="00717598" w:rsidRPr="00CF2900">
        <w:rPr>
          <w:rFonts w:ascii="Calibri" w:hAnsi="Calibri" w:cs="Calibri"/>
          <w:color w:val="000000" w:themeColor="text1"/>
          <w:sz w:val="24"/>
          <w:szCs w:val="24"/>
        </w:rPr>
        <w:t xml:space="preserve">.  </w:t>
      </w:r>
      <w:r w:rsidR="00BC405D" w:rsidRPr="00CF2900">
        <w:rPr>
          <w:rFonts w:ascii="Calibri" w:hAnsi="Calibri" w:cs="Calibri"/>
          <w:color w:val="000000" w:themeColor="text1"/>
          <w:sz w:val="24"/>
          <w:szCs w:val="24"/>
        </w:rPr>
        <w:t xml:space="preserve">Exiting the high-performance pathway should not come as a surprise to an </w:t>
      </w:r>
      <w:r w:rsidR="00CF2900">
        <w:rPr>
          <w:rFonts w:ascii="Calibri" w:hAnsi="Calibri" w:cs="Calibri"/>
          <w:color w:val="000000" w:themeColor="text1"/>
          <w:sz w:val="24"/>
          <w:szCs w:val="24"/>
        </w:rPr>
        <w:t>A</w:t>
      </w:r>
      <w:r w:rsidR="00BC405D" w:rsidRPr="00CF2900">
        <w:rPr>
          <w:rFonts w:ascii="Calibri" w:hAnsi="Calibri" w:cs="Calibri"/>
          <w:color w:val="000000" w:themeColor="text1"/>
          <w:sz w:val="24"/>
          <w:szCs w:val="24"/>
        </w:rPr>
        <w:t>cademy player as coaches must continually communicate and listen to their players!</w:t>
      </w:r>
      <w:r w:rsidR="006F4E3E">
        <w:rPr>
          <w:rFonts w:ascii="Calibri" w:hAnsi="Calibri" w:cs="Calibri"/>
          <w:color w:val="000000" w:themeColor="text1"/>
          <w:sz w:val="24"/>
          <w:szCs w:val="24"/>
        </w:rPr>
        <w:t xml:space="preserve"> (Appendix 1 - Phases of Talent)</w:t>
      </w:r>
    </w:p>
    <w:p w14:paraId="6A9A854B" w14:textId="2F54E0C7" w:rsidR="00A07F8E" w:rsidRPr="000F2B47" w:rsidRDefault="00345EFD" w:rsidP="00CA5141">
      <w:pPr>
        <w:pStyle w:val="Heading2"/>
        <w:jc w:val="right"/>
        <w:rPr>
          <w:rFonts w:ascii="Calibri" w:hAnsi="Calibri" w:cs="Calibri"/>
        </w:rPr>
      </w:pPr>
      <w:r>
        <w:rPr>
          <w:rFonts w:ascii="Calibri" w:hAnsi="Calibri" w:cs="Calibri"/>
        </w:rPr>
        <w:t xml:space="preserve">T2- </w:t>
      </w:r>
      <w:r w:rsidR="000F2B47" w:rsidRPr="000F2B47">
        <w:rPr>
          <w:rFonts w:ascii="Calibri" w:hAnsi="Calibri" w:cs="Calibri"/>
        </w:rPr>
        <w:t>Management and retention</w:t>
      </w:r>
      <w:r>
        <w:rPr>
          <w:rFonts w:ascii="Calibri" w:hAnsi="Calibri" w:cs="Calibri"/>
        </w:rPr>
        <w:t xml:space="preserve"> OF ACADEMY PLAYERS</w:t>
      </w:r>
    </w:p>
    <w:p w14:paraId="662E510F" w14:textId="0BA8CC91" w:rsidR="00A07F8E" w:rsidRPr="000F2B47" w:rsidRDefault="00717598" w:rsidP="00A07F8E">
      <w:pPr>
        <w:rPr>
          <w:rFonts w:ascii="Calibri" w:hAnsi="Calibri" w:cs="Calibri"/>
        </w:rPr>
      </w:pPr>
      <w:r w:rsidRPr="00CF2900">
        <w:rPr>
          <w:rFonts w:ascii="Calibri" w:hAnsi="Calibri" w:cs="Calibri"/>
          <w:color w:val="000000" w:themeColor="text1"/>
          <w:sz w:val="24"/>
          <w:szCs w:val="24"/>
        </w:rPr>
        <w:t xml:space="preserve">When a player is selected to an </w:t>
      </w:r>
      <w:r w:rsidR="00CF2900" w:rsidRPr="00CF2900">
        <w:rPr>
          <w:rFonts w:ascii="Calibri" w:hAnsi="Calibri" w:cs="Calibri"/>
          <w:color w:val="000000" w:themeColor="text1"/>
          <w:sz w:val="24"/>
          <w:szCs w:val="24"/>
        </w:rPr>
        <w:t>A</w:t>
      </w:r>
      <w:r w:rsidRPr="00CF2900">
        <w:rPr>
          <w:rFonts w:ascii="Calibri" w:hAnsi="Calibri" w:cs="Calibri"/>
          <w:color w:val="000000" w:themeColor="text1"/>
          <w:sz w:val="24"/>
          <w:szCs w:val="24"/>
        </w:rPr>
        <w:t xml:space="preserve">cademy both parties must be aware of their commitments to </w:t>
      </w:r>
      <w:r w:rsidR="00A42975" w:rsidRPr="00CF2900">
        <w:rPr>
          <w:rFonts w:ascii="Calibri" w:hAnsi="Calibri" w:cs="Calibri"/>
          <w:color w:val="000000" w:themeColor="text1"/>
          <w:sz w:val="24"/>
          <w:szCs w:val="24"/>
        </w:rPr>
        <w:t>the programme</w:t>
      </w:r>
      <w:r w:rsidRPr="00CF2900">
        <w:rPr>
          <w:rFonts w:ascii="Calibri" w:hAnsi="Calibri" w:cs="Calibri"/>
          <w:color w:val="000000" w:themeColor="text1"/>
          <w:sz w:val="24"/>
          <w:szCs w:val="24"/>
        </w:rPr>
        <w:t>. Fr</w:t>
      </w:r>
      <w:r w:rsidR="007F3B01" w:rsidRPr="00CF2900">
        <w:rPr>
          <w:rFonts w:ascii="Calibri" w:hAnsi="Calibri" w:cs="Calibri"/>
          <w:color w:val="000000" w:themeColor="text1"/>
          <w:sz w:val="24"/>
          <w:szCs w:val="24"/>
        </w:rPr>
        <w:t>o</w:t>
      </w:r>
      <w:r w:rsidRPr="00CF2900">
        <w:rPr>
          <w:rFonts w:ascii="Calibri" w:hAnsi="Calibri" w:cs="Calibri"/>
          <w:color w:val="000000" w:themeColor="text1"/>
          <w:sz w:val="24"/>
          <w:szCs w:val="24"/>
        </w:rPr>
        <w:t xml:space="preserve">m the </w:t>
      </w:r>
      <w:r w:rsidR="007F3B01" w:rsidRPr="00CF2900">
        <w:rPr>
          <w:rFonts w:ascii="Calibri" w:hAnsi="Calibri" w:cs="Calibri"/>
          <w:color w:val="000000" w:themeColor="text1"/>
          <w:sz w:val="24"/>
          <w:szCs w:val="24"/>
        </w:rPr>
        <w:t>player’s</w:t>
      </w:r>
      <w:r w:rsidRPr="00CF2900">
        <w:rPr>
          <w:rFonts w:ascii="Calibri" w:hAnsi="Calibri" w:cs="Calibri"/>
          <w:color w:val="000000" w:themeColor="text1"/>
          <w:sz w:val="24"/>
          <w:szCs w:val="24"/>
        </w:rPr>
        <w:t xml:space="preserve"> perspective they need to know the commitment</w:t>
      </w:r>
      <w:r w:rsidR="007F3B01" w:rsidRPr="00CF2900">
        <w:rPr>
          <w:rFonts w:ascii="Calibri" w:hAnsi="Calibri" w:cs="Calibri"/>
          <w:color w:val="000000" w:themeColor="text1"/>
          <w:sz w:val="24"/>
          <w:szCs w:val="24"/>
        </w:rPr>
        <w:t xml:space="preserve"> required</w:t>
      </w:r>
      <w:r w:rsidRPr="00CF2900">
        <w:rPr>
          <w:rFonts w:ascii="Calibri" w:hAnsi="Calibri" w:cs="Calibri"/>
          <w:color w:val="000000" w:themeColor="text1"/>
          <w:sz w:val="24"/>
          <w:szCs w:val="24"/>
        </w:rPr>
        <w:t xml:space="preserve"> in terms of time, expectations</w:t>
      </w:r>
      <w:r w:rsidR="00A42975" w:rsidRPr="00CF2900">
        <w:rPr>
          <w:rFonts w:ascii="Calibri" w:hAnsi="Calibri" w:cs="Calibri"/>
          <w:color w:val="000000" w:themeColor="text1"/>
          <w:sz w:val="24"/>
          <w:szCs w:val="24"/>
        </w:rPr>
        <w:t xml:space="preserve"> and any work required outside contact time. The academy is charged with delivering a programme of coaching, educational inputs, parental contact, feedback on progress, individual programmes for improvement and service provision where necessary.  </w:t>
      </w:r>
      <w:r w:rsidRPr="00CF2900">
        <w:rPr>
          <w:rFonts w:ascii="Calibri" w:hAnsi="Calibri" w:cs="Calibri"/>
          <w:color w:val="000000" w:themeColor="text1"/>
          <w:sz w:val="24"/>
          <w:szCs w:val="24"/>
        </w:rPr>
        <w:t xml:space="preserve">  </w:t>
      </w:r>
      <w:r w:rsidRPr="00A42975">
        <w:rPr>
          <w:rFonts w:ascii="Calibri" w:hAnsi="Calibri" w:cs="Calibri"/>
          <w:color w:val="00B0F0"/>
          <w:sz w:val="24"/>
          <w:szCs w:val="24"/>
        </w:rPr>
        <w:t xml:space="preserve"> </w:t>
      </w:r>
      <w:r w:rsidR="000F2B47" w:rsidRPr="00A42975">
        <w:rPr>
          <w:rFonts w:ascii="Calibri" w:hAnsi="Calibri" w:cs="Calibri"/>
          <w:color w:val="00B0F0"/>
          <w:sz w:val="24"/>
          <w:szCs w:val="24"/>
        </w:rPr>
        <w:t xml:space="preserve"> </w:t>
      </w:r>
    </w:p>
    <w:p w14:paraId="6D8609DD" w14:textId="3BE6D5F1" w:rsidR="00A07F8E" w:rsidRPr="000F2B47" w:rsidRDefault="00345EFD" w:rsidP="00345EFD">
      <w:pPr>
        <w:pStyle w:val="Heading2"/>
        <w:jc w:val="right"/>
        <w:rPr>
          <w:rFonts w:ascii="Calibri" w:hAnsi="Calibri" w:cs="Calibri"/>
        </w:rPr>
      </w:pPr>
      <w:r>
        <w:rPr>
          <w:rFonts w:ascii="Calibri" w:hAnsi="Calibri" w:cs="Calibri"/>
        </w:rPr>
        <w:t xml:space="preserve">T2- </w:t>
      </w:r>
      <w:r w:rsidR="00A07F8E" w:rsidRPr="000F2B47">
        <w:rPr>
          <w:rFonts w:ascii="Calibri" w:hAnsi="Calibri" w:cs="Calibri"/>
        </w:rPr>
        <w:t>DESELCETION and debriefing</w:t>
      </w:r>
      <w:r>
        <w:rPr>
          <w:rFonts w:ascii="Calibri" w:hAnsi="Calibri" w:cs="Calibri"/>
        </w:rPr>
        <w:t xml:space="preserve"> OF ACADEMY PLAYERS</w:t>
      </w:r>
    </w:p>
    <w:p w14:paraId="00101B1C" w14:textId="695BFFC7" w:rsidR="003567FA" w:rsidRPr="00CF2900" w:rsidRDefault="00D672BF" w:rsidP="00345EFD">
      <w:pPr>
        <w:rPr>
          <w:rFonts w:ascii="Calibri" w:hAnsi="Calibri" w:cs="Calibri"/>
          <w:color w:val="000000" w:themeColor="text1"/>
          <w:sz w:val="24"/>
          <w:szCs w:val="24"/>
        </w:rPr>
      </w:pPr>
      <w:r w:rsidRPr="00CF2900">
        <w:rPr>
          <w:rFonts w:ascii="Calibri" w:hAnsi="Calibri" w:cs="Calibri"/>
          <w:color w:val="000000" w:themeColor="text1"/>
          <w:sz w:val="24"/>
          <w:szCs w:val="24"/>
        </w:rPr>
        <w:t xml:space="preserve">All academy players should have at least one appraisal meeting per season. This is an opportunity for both the players and coaches to feedback on their progress against specific criteria. Where a player hasn’t </w:t>
      </w:r>
      <w:r w:rsidR="003567FA" w:rsidRPr="00CF2900">
        <w:rPr>
          <w:rFonts w:ascii="Calibri" w:hAnsi="Calibri" w:cs="Calibri"/>
          <w:color w:val="000000" w:themeColor="text1"/>
          <w:sz w:val="24"/>
          <w:szCs w:val="24"/>
        </w:rPr>
        <w:t>met</w:t>
      </w:r>
      <w:r w:rsidRPr="00CF2900">
        <w:rPr>
          <w:rFonts w:ascii="Calibri" w:hAnsi="Calibri" w:cs="Calibri"/>
          <w:color w:val="000000" w:themeColor="text1"/>
          <w:sz w:val="24"/>
          <w:szCs w:val="24"/>
        </w:rPr>
        <w:t xml:space="preserve"> the agreed levels of performance it may be deemed prudent to release the player from the academy. In this case</w:t>
      </w:r>
      <w:r w:rsidR="003567FA" w:rsidRPr="00CF2900">
        <w:rPr>
          <w:rFonts w:ascii="Calibri" w:hAnsi="Calibri" w:cs="Calibri"/>
          <w:color w:val="000000" w:themeColor="text1"/>
          <w:sz w:val="24"/>
          <w:szCs w:val="24"/>
        </w:rPr>
        <w:t xml:space="preserve"> areas for improvem</w:t>
      </w:r>
      <w:r w:rsidR="00975BE5" w:rsidRPr="00CF2900">
        <w:rPr>
          <w:rFonts w:ascii="Calibri" w:hAnsi="Calibri" w:cs="Calibri"/>
          <w:color w:val="000000" w:themeColor="text1"/>
          <w:sz w:val="24"/>
          <w:szCs w:val="24"/>
        </w:rPr>
        <w:t>e</w:t>
      </w:r>
      <w:r w:rsidR="003567FA" w:rsidRPr="00CF2900">
        <w:rPr>
          <w:rFonts w:ascii="Calibri" w:hAnsi="Calibri" w:cs="Calibri"/>
          <w:color w:val="000000" w:themeColor="text1"/>
          <w:sz w:val="24"/>
          <w:szCs w:val="24"/>
        </w:rPr>
        <w:t>nt</w:t>
      </w:r>
      <w:r w:rsidRPr="00CF2900">
        <w:rPr>
          <w:rFonts w:ascii="Calibri" w:hAnsi="Calibri" w:cs="Calibri"/>
          <w:color w:val="000000" w:themeColor="text1"/>
          <w:sz w:val="24"/>
          <w:szCs w:val="24"/>
        </w:rPr>
        <w:t xml:space="preserve"> </w:t>
      </w:r>
      <w:r w:rsidR="003567FA" w:rsidRPr="00CF2900">
        <w:rPr>
          <w:rFonts w:ascii="Calibri" w:hAnsi="Calibri" w:cs="Calibri"/>
          <w:color w:val="000000" w:themeColor="text1"/>
          <w:sz w:val="24"/>
          <w:szCs w:val="24"/>
        </w:rPr>
        <w:t xml:space="preserve">must be clearly communicated to the player, parent, club and school.  </w:t>
      </w:r>
      <w:r w:rsidRPr="00CF2900">
        <w:rPr>
          <w:rFonts w:ascii="Calibri" w:hAnsi="Calibri" w:cs="Calibri"/>
          <w:color w:val="000000" w:themeColor="text1"/>
          <w:sz w:val="24"/>
          <w:szCs w:val="24"/>
        </w:rPr>
        <w:t xml:space="preserve"> </w:t>
      </w:r>
      <w:r w:rsidR="003567FA" w:rsidRPr="00CF2900">
        <w:rPr>
          <w:rFonts w:ascii="Calibri" w:hAnsi="Calibri" w:cs="Calibri"/>
          <w:color w:val="000000" w:themeColor="text1"/>
          <w:sz w:val="24"/>
          <w:szCs w:val="24"/>
        </w:rPr>
        <w:t xml:space="preserve">It must be made clear that players will continue to be monitored and where improvement has taken place, he/she can be readmitted to the academy. </w:t>
      </w:r>
      <w:r w:rsidR="00727F8E">
        <w:rPr>
          <w:rFonts w:ascii="Calibri" w:hAnsi="Calibri" w:cs="Calibri"/>
          <w:color w:val="000000" w:themeColor="text1"/>
          <w:sz w:val="24"/>
          <w:szCs w:val="24"/>
        </w:rPr>
        <w:t>(Appendix 2)</w:t>
      </w:r>
    </w:p>
    <w:p w14:paraId="0283325B" w14:textId="29E4132D" w:rsidR="00A07F8E" w:rsidRPr="000F2B47" w:rsidRDefault="00345EFD" w:rsidP="00345EFD">
      <w:pPr>
        <w:pStyle w:val="Heading2"/>
        <w:jc w:val="right"/>
        <w:rPr>
          <w:rFonts w:ascii="Calibri" w:hAnsi="Calibri" w:cs="Calibri"/>
        </w:rPr>
      </w:pPr>
      <w:r>
        <w:rPr>
          <w:rFonts w:ascii="Calibri" w:hAnsi="Calibri" w:cs="Calibri"/>
        </w:rPr>
        <w:t xml:space="preserve">T2 - T3 - T4 - </w:t>
      </w:r>
      <w:r w:rsidR="00A07F8E" w:rsidRPr="000F2B47">
        <w:rPr>
          <w:rFonts w:ascii="Calibri" w:hAnsi="Calibri" w:cs="Calibri"/>
        </w:rPr>
        <w:t>PLAYER PROGRESSION and education in the pathway</w:t>
      </w:r>
    </w:p>
    <w:p w14:paraId="1DBA6C8F" w14:textId="2C6A6D0E" w:rsidR="00F66184" w:rsidRPr="00CF2900" w:rsidRDefault="00F66184" w:rsidP="00345EFD">
      <w:pPr>
        <w:rPr>
          <w:rFonts w:ascii="Calibri" w:hAnsi="Calibri" w:cs="Calibri"/>
          <w:color w:val="000000" w:themeColor="text1"/>
          <w:sz w:val="24"/>
          <w:szCs w:val="24"/>
        </w:rPr>
      </w:pPr>
      <w:r w:rsidRPr="00CF2900">
        <w:rPr>
          <w:rFonts w:ascii="Calibri" w:hAnsi="Calibri" w:cs="Calibri"/>
          <w:color w:val="000000" w:themeColor="text1"/>
          <w:sz w:val="24"/>
          <w:szCs w:val="24"/>
        </w:rPr>
        <w:t>We are aware that we are preparing these young boys/girls not just for a life in sport but for life in general (better players and better citizens). So, a</w:t>
      </w:r>
      <w:r w:rsidR="00FE0F01" w:rsidRPr="00CF2900">
        <w:rPr>
          <w:rFonts w:ascii="Calibri" w:hAnsi="Calibri" w:cs="Calibri"/>
          <w:color w:val="000000" w:themeColor="text1"/>
          <w:sz w:val="24"/>
          <w:szCs w:val="24"/>
        </w:rPr>
        <w:t xml:space="preserve">s part of the </w:t>
      </w:r>
      <w:r w:rsidR="00CF2900">
        <w:rPr>
          <w:rFonts w:ascii="Calibri" w:hAnsi="Calibri" w:cs="Calibri"/>
          <w:color w:val="000000" w:themeColor="text1"/>
          <w:sz w:val="24"/>
          <w:szCs w:val="24"/>
        </w:rPr>
        <w:t>A</w:t>
      </w:r>
      <w:r w:rsidR="00FE0F01" w:rsidRPr="00CF2900">
        <w:rPr>
          <w:rFonts w:ascii="Calibri" w:hAnsi="Calibri" w:cs="Calibri"/>
          <w:color w:val="000000" w:themeColor="text1"/>
          <w:sz w:val="24"/>
          <w:szCs w:val="24"/>
        </w:rPr>
        <w:t>cademy programme players will be exposed to various educational inputs from service providers. These can involve nutritional, hydrational, recovery, mindfulness, citizenship inputs</w:t>
      </w:r>
      <w:r w:rsidRPr="00CF2900">
        <w:rPr>
          <w:rFonts w:ascii="Calibri" w:hAnsi="Calibri" w:cs="Calibri"/>
          <w:color w:val="000000" w:themeColor="text1"/>
          <w:sz w:val="24"/>
          <w:szCs w:val="24"/>
        </w:rPr>
        <w:t>……</w:t>
      </w:r>
    </w:p>
    <w:p w14:paraId="14E5ABE0" w14:textId="7DC4C69E" w:rsidR="00F66184" w:rsidRDefault="00F66184" w:rsidP="00345EFD">
      <w:pPr>
        <w:rPr>
          <w:rFonts w:ascii="Calibri" w:hAnsi="Calibri" w:cs="Calibri"/>
          <w:sz w:val="24"/>
          <w:szCs w:val="24"/>
        </w:rPr>
      </w:pPr>
    </w:p>
    <w:p w14:paraId="53B5A917" w14:textId="09E689FB" w:rsidR="00345EFD" w:rsidRPr="00975BE5" w:rsidRDefault="00FE0F01" w:rsidP="00345EFD">
      <w:pPr>
        <w:rPr>
          <w:rFonts w:ascii="Calibri" w:hAnsi="Calibri" w:cs="Calibri"/>
          <w:b/>
          <w:color w:val="002060"/>
        </w:rPr>
      </w:pPr>
      <w:r>
        <w:rPr>
          <w:rFonts w:ascii="Calibri" w:hAnsi="Calibri" w:cs="Calibri"/>
          <w:sz w:val="24"/>
          <w:szCs w:val="24"/>
        </w:rPr>
        <w:t xml:space="preserve"> </w:t>
      </w:r>
    </w:p>
    <w:p w14:paraId="7A2FD74F" w14:textId="51FDE706" w:rsidR="00345EFD" w:rsidRPr="000F2B47" w:rsidRDefault="00345EFD" w:rsidP="00345EFD">
      <w:pPr>
        <w:pStyle w:val="Heading2"/>
        <w:jc w:val="right"/>
        <w:rPr>
          <w:rFonts w:ascii="Calibri" w:hAnsi="Calibri" w:cs="Calibri"/>
        </w:rPr>
      </w:pPr>
      <w:r>
        <w:rPr>
          <w:rFonts w:ascii="Calibri" w:hAnsi="Calibri" w:cs="Calibri"/>
        </w:rPr>
        <w:lastRenderedPageBreak/>
        <w:t xml:space="preserve">T4 - </w:t>
      </w:r>
      <w:r w:rsidRPr="000F2B47">
        <w:rPr>
          <w:rFonts w:ascii="Calibri" w:hAnsi="Calibri" w:cs="Calibri"/>
        </w:rPr>
        <w:t>player transition to elite teams</w:t>
      </w:r>
    </w:p>
    <w:p w14:paraId="1863F50D" w14:textId="6C481821" w:rsidR="00345EFD" w:rsidRPr="00CF2900" w:rsidRDefault="007F3B01" w:rsidP="00345EFD">
      <w:pPr>
        <w:rPr>
          <w:rFonts w:ascii="Calibri" w:hAnsi="Calibri" w:cs="Calibri"/>
          <w:color w:val="000000" w:themeColor="text1"/>
        </w:rPr>
      </w:pPr>
      <w:r w:rsidRPr="00CF2900">
        <w:rPr>
          <w:rFonts w:ascii="Calibri" w:hAnsi="Calibri" w:cs="Calibri"/>
          <w:color w:val="000000" w:themeColor="text1"/>
          <w:sz w:val="24"/>
          <w:szCs w:val="24"/>
        </w:rPr>
        <w:t xml:space="preserve">The expectation is that the academy system will produce a larger pool of players </w:t>
      </w:r>
      <w:r w:rsidR="00583B74" w:rsidRPr="00CF2900">
        <w:rPr>
          <w:rFonts w:ascii="Calibri" w:hAnsi="Calibri" w:cs="Calibri"/>
          <w:color w:val="000000" w:themeColor="text1"/>
          <w:sz w:val="24"/>
          <w:szCs w:val="24"/>
        </w:rPr>
        <w:t xml:space="preserve">with the </w:t>
      </w:r>
      <w:r w:rsidRPr="00CF2900">
        <w:rPr>
          <w:rFonts w:ascii="Calibri" w:hAnsi="Calibri" w:cs="Calibri"/>
          <w:color w:val="000000" w:themeColor="text1"/>
          <w:sz w:val="24"/>
          <w:szCs w:val="24"/>
        </w:rPr>
        <w:t xml:space="preserve">necessary attributes to compete at senior county level. Players will move through the various academies and some will </w:t>
      </w:r>
      <w:r w:rsidR="00607FC5" w:rsidRPr="00CF2900">
        <w:rPr>
          <w:rFonts w:ascii="Calibri" w:hAnsi="Calibri" w:cs="Calibri"/>
          <w:color w:val="000000" w:themeColor="text1"/>
          <w:sz w:val="24"/>
          <w:szCs w:val="24"/>
        </w:rPr>
        <w:t xml:space="preserve">eventually progress to senior county. Others </w:t>
      </w:r>
      <w:r w:rsidR="00583B74" w:rsidRPr="00CF2900">
        <w:rPr>
          <w:rFonts w:ascii="Calibri" w:hAnsi="Calibri" w:cs="Calibri"/>
          <w:color w:val="000000" w:themeColor="text1"/>
          <w:sz w:val="24"/>
          <w:szCs w:val="24"/>
        </w:rPr>
        <w:t>will</w:t>
      </w:r>
      <w:r w:rsidR="00607FC5" w:rsidRPr="00CF2900">
        <w:rPr>
          <w:rFonts w:ascii="Calibri" w:hAnsi="Calibri" w:cs="Calibri"/>
          <w:color w:val="000000" w:themeColor="text1"/>
          <w:sz w:val="24"/>
          <w:szCs w:val="24"/>
        </w:rPr>
        <w:t xml:space="preserve"> return to their clubs as better players and more rounded individuals. These players can be selected at a later stage based on their club performance. </w:t>
      </w:r>
      <w:r w:rsidRPr="00CF2900">
        <w:rPr>
          <w:rFonts w:ascii="Calibri" w:hAnsi="Calibri" w:cs="Calibri"/>
          <w:color w:val="000000" w:themeColor="text1"/>
          <w:sz w:val="24"/>
          <w:szCs w:val="24"/>
        </w:rPr>
        <w:t xml:space="preserve">   </w:t>
      </w:r>
    </w:p>
    <w:p w14:paraId="007B33DF" w14:textId="470177BE" w:rsidR="00A30F0C" w:rsidRPr="00A30F0C" w:rsidRDefault="00A30F0C" w:rsidP="00A30F0C">
      <w:pPr>
        <w:pStyle w:val="Heading2"/>
        <w:jc w:val="right"/>
        <w:rPr>
          <w:rFonts w:ascii="Calibri" w:hAnsi="Calibri" w:cs="Calibri"/>
        </w:rPr>
      </w:pPr>
      <w:r w:rsidRPr="00A30F0C">
        <w:rPr>
          <w:rFonts w:ascii="Calibri" w:hAnsi="Calibri" w:cs="Calibri"/>
        </w:rPr>
        <w:t xml:space="preserve">COACH </w:t>
      </w:r>
      <w:r>
        <w:rPr>
          <w:rFonts w:ascii="Calibri" w:hAnsi="Calibri" w:cs="Calibri"/>
        </w:rPr>
        <w:t xml:space="preserve">/ service provider </w:t>
      </w:r>
      <w:r w:rsidRPr="00A30F0C">
        <w:rPr>
          <w:rFonts w:ascii="Calibri" w:hAnsi="Calibri" w:cs="Calibri"/>
        </w:rPr>
        <w:t>EDUCATION AND THE PLAYER PATHWAY</w:t>
      </w:r>
    </w:p>
    <w:p w14:paraId="455D25C2" w14:textId="5D2C1A9E" w:rsidR="00A30F0C" w:rsidRDefault="00A30F0C" w:rsidP="00CF2900">
      <w:pPr>
        <w:pStyle w:val="TOC2"/>
      </w:pPr>
      <w:r>
        <w:t xml:space="preserve">Given the nature of engagement with young players in a performance pathway, there are specific requirements that a teacher, coach or service provider needs to know. Coach and service provider education opportutnies should address the needs of the player in this environment. </w:t>
      </w:r>
    </w:p>
    <w:p w14:paraId="047D5A17" w14:textId="51DBEE13" w:rsidR="00A30F0C" w:rsidRDefault="00A30F0C" w:rsidP="00CF2900">
      <w:pPr>
        <w:pStyle w:val="TOC2"/>
      </w:pPr>
      <w:r>
        <w:t xml:space="preserve">Commuities of practice organised at county level, that engage club coaches, teachers and county coaches should </w:t>
      </w:r>
      <w:r w:rsidR="00583B74">
        <w:t>be</w:t>
      </w:r>
      <w:r>
        <w:t xml:space="preserve"> organised on a regular basis. At the</w:t>
      </w:r>
      <w:r w:rsidR="00583B74">
        <w:t>se gatherings</w:t>
      </w:r>
      <w:r>
        <w:t xml:space="preserve"> issues and challenges can be addressed, common curriculum addressed and coordination and cooperatin of player development achieved. </w:t>
      </w:r>
    </w:p>
    <w:p w14:paraId="33C25496" w14:textId="20519D2B" w:rsidR="00A30F0C" w:rsidRPr="00A30F0C" w:rsidRDefault="00A30F0C" w:rsidP="00A30F0C">
      <w:pPr>
        <w:pStyle w:val="Quote"/>
        <w:rPr>
          <w:rFonts w:ascii="Calibri" w:hAnsi="Calibri" w:cs="Calibri"/>
          <w:i w:val="0"/>
          <w:iCs w:val="0"/>
        </w:rPr>
      </w:pPr>
    </w:p>
    <w:p w14:paraId="302F448F" w14:textId="337AC9E2" w:rsidR="00345EFD" w:rsidRPr="00DA32FB" w:rsidRDefault="00345EFD" w:rsidP="00345EFD">
      <w:pPr>
        <w:pStyle w:val="Heading1"/>
        <w:jc w:val="right"/>
        <w:rPr>
          <w:rFonts w:ascii="Calibri" w:hAnsi="Calibri" w:cs="Calibri"/>
          <w:b/>
          <w:bCs/>
        </w:rPr>
      </w:pPr>
      <w:r>
        <w:rPr>
          <w:rFonts w:ascii="Calibri" w:hAnsi="Calibri" w:cs="Calibri"/>
          <w:b/>
          <w:bCs/>
        </w:rPr>
        <w:t>6</w:t>
      </w:r>
      <w:r w:rsidRPr="00DA32FB">
        <w:rPr>
          <w:rFonts w:ascii="Calibri" w:hAnsi="Calibri" w:cs="Calibri"/>
          <w:b/>
          <w:bCs/>
        </w:rPr>
        <w:t xml:space="preserve">. </w:t>
      </w:r>
      <w:r>
        <w:rPr>
          <w:rFonts w:ascii="Calibri" w:hAnsi="Calibri" w:cs="Calibri"/>
          <w:b/>
          <w:bCs/>
        </w:rPr>
        <w:t>High Performance and elite player management</w:t>
      </w:r>
    </w:p>
    <w:p w14:paraId="4C6F526C" w14:textId="6CF9012C" w:rsidR="00A9583D" w:rsidRDefault="00345EFD" w:rsidP="00CF2900">
      <w:pPr>
        <w:pStyle w:val="TOC2"/>
      </w:pPr>
      <w:r>
        <w:t>Players emerging from the player pathway int</w:t>
      </w:r>
      <w:r w:rsidR="00C37372">
        <w:t>o</w:t>
      </w:r>
      <w:r>
        <w:t xml:space="preserve"> the elite player systems</w:t>
      </w:r>
      <w:r w:rsidR="00A9583D">
        <w:t xml:space="preserve"> require continued support. Young players in particular who have multiple commitments across higher education, club and county are particularily vulnerable, as many will have moved away from home for the first time and living in student accommodation. </w:t>
      </w:r>
    </w:p>
    <w:p w14:paraId="4462237C" w14:textId="005D3875" w:rsidR="00A9583D" w:rsidRDefault="00A9583D" w:rsidP="00CF2900">
      <w:pPr>
        <w:pStyle w:val="TOC2"/>
      </w:pPr>
      <w:r>
        <w:t xml:space="preserve">Coaches and managers </w:t>
      </w:r>
      <w:r w:rsidR="005C1D8E">
        <w:t>need to keep the needs of the player at the centre of their decision making and are challenged to addresses the issue of multiple teams and accommodate young players who are into higher education and experienceing competition in this environment</w:t>
      </w:r>
    </w:p>
    <w:p w14:paraId="134B7FE7" w14:textId="6B0F800A" w:rsidR="005C1D8E" w:rsidRDefault="005C1D8E" w:rsidP="00CF2900">
      <w:pPr>
        <w:pStyle w:val="TOC2"/>
      </w:pPr>
      <w:r>
        <w:t xml:space="preserve">To be the best there is a constant need for education and educational opportutnies. The </w:t>
      </w:r>
      <w:r w:rsidR="00CF2900">
        <w:t>Senior Team P</w:t>
      </w:r>
      <w:r>
        <w:t xml:space="preserve">erformance </w:t>
      </w:r>
      <w:r w:rsidR="00CF2900">
        <w:t xml:space="preserve">Coach can </w:t>
      </w:r>
      <w:r>
        <w:t>complete a needs analysis across service providers, coaches and medi</w:t>
      </w:r>
      <w:r w:rsidR="00CF2900">
        <w:t>c</w:t>
      </w:r>
      <w:r>
        <w:t>al personnel.</w:t>
      </w:r>
    </w:p>
    <w:p w14:paraId="7017E2D5" w14:textId="4CAFEF5A" w:rsidR="005C1D8E" w:rsidRDefault="005C1D8E" w:rsidP="00CF2900">
      <w:pPr>
        <w:pStyle w:val="TOC2"/>
      </w:pPr>
      <w:r>
        <w:t>Within this environment commuities of practice will be set up within different discipl</w:t>
      </w:r>
      <w:r w:rsidR="00583B74">
        <w:t>ines</w:t>
      </w:r>
      <w:r>
        <w:t xml:space="preserve"> and ac</w:t>
      </w:r>
      <w:r w:rsidR="00583B74">
        <w:t>ross</w:t>
      </w:r>
      <w:r>
        <w:t xml:space="preserve"> disciplines. It is envisaged that we seek external support and expertise to bring in new ideas and challenge our existing ideas and practices all to enahce the</w:t>
      </w:r>
      <w:r w:rsidR="00583B74">
        <w:t xml:space="preserve"> </w:t>
      </w:r>
      <w:r>
        <w:t xml:space="preserve">player experience. </w:t>
      </w:r>
    </w:p>
    <w:p w14:paraId="147E22F2" w14:textId="10A6FA02" w:rsidR="00CF2900" w:rsidRPr="00CF2900" w:rsidRDefault="00CF2900" w:rsidP="00CF2900">
      <w:pPr>
        <w:pStyle w:val="TOC2"/>
      </w:pPr>
      <w:r>
        <w:t>The High Performance engagement with U20 and Senior County is difficu</w:t>
      </w:r>
      <w:r w:rsidR="006F22AB">
        <w:t>l</w:t>
      </w:r>
      <w:r>
        <w:t xml:space="preserve">t to gel collectively and individual gap analysis based on needs is required to give bespoke support to the HP environment. </w:t>
      </w:r>
    </w:p>
    <w:p w14:paraId="25C7A50C" w14:textId="77777777" w:rsidR="005C1D8E" w:rsidRPr="005C1D8E" w:rsidRDefault="005C1D8E" w:rsidP="005C1D8E"/>
    <w:p w14:paraId="1F939B4B" w14:textId="00AD7B26" w:rsidR="00A07F8E" w:rsidRPr="00A30F0C" w:rsidRDefault="00A30F0C" w:rsidP="005C1D8E">
      <w:pPr>
        <w:pStyle w:val="Heading2"/>
        <w:jc w:val="right"/>
        <w:rPr>
          <w:rFonts w:ascii="Calibri" w:hAnsi="Calibri" w:cs="Calibri"/>
        </w:rPr>
      </w:pPr>
      <w:r>
        <w:rPr>
          <w:rFonts w:ascii="Calibri" w:hAnsi="Calibri" w:cs="Calibri"/>
        </w:rPr>
        <w:lastRenderedPageBreak/>
        <w:t>PLAYER CENTRED -</w:t>
      </w:r>
      <w:r w:rsidR="00A07F8E" w:rsidRPr="00A30F0C">
        <w:rPr>
          <w:rFonts w:ascii="Calibri" w:hAnsi="Calibri" w:cs="Calibri"/>
        </w:rPr>
        <w:t xml:space="preserve"> ELITE PLAYER MANAGE</w:t>
      </w:r>
      <w:r>
        <w:rPr>
          <w:rFonts w:ascii="Calibri" w:hAnsi="Calibri" w:cs="Calibri"/>
        </w:rPr>
        <w:t>MEN</w:t>
      </w:r>
      <w:r w:rsidR="00A07F8E" w:rsidRPr="00A30F0C">
        <w:rPr>
          <w:rFonts w:ascii="Calibri" w:hAnsi="Calibri" w:cs="Calibri"/>
        </w:rPr>
        <w:t>T</w:t>
      </w:r>
    </w:p>
    <w:p w14:paraId="4F4F28EE" w14:textId="68834B0B" w:rsidR="00345EFD" w:rsidRPr="00975BE5" w:rsidRDefault="005C1D8E" w:rsidP="00CF2900">
      <w:pPr>
        <w:pStyle w:val="TOC2"/>
      </w:pPr>
      <w:r w:rsidRPr="00A30F0C">
        <w:t xml:space="preserve">E1 - </w:t>
      </w:r>
      <w:r w:rsidR="00583B74" w:rsidRPr="00975BE5">
        <w:t>When a player is selected for his</w:t>
      </w:r>
      <w:r w:rsidR="00CF2900">
        <w:t xml:space="preserve"> S</w:t>
      </w:r>
      <w:r w:rsidR="00583B74" w:rsidRPr="00975BE5">
        <w:t xml:space="preserve">enior county team they will require a network of support. Very often these players will spend a number of seasons with </w:t>
      </w:r>
      <w:r w:rsidR="00210341" w:rsidRPr="00975BE5">
        <w:t xml:space="preserve">limited game time. This is the crucial period of their development when they need support in terms of positive reassurance and </w:t>
      </w:r>
      <w:r w:rsidR="00CF2900">
        <w:t xml:space="preserve">some clear messages from the management and </w:t>
      </w:r>
      <w:r w:rsidR="00210341" w:rsidRPr="00975BE5">
        <w:t xml:space="preserve">a clear </w:t>
      </w:r>
      <w:r w:rsidR="00CF2900">
        <w:t xml:space="preserve">personal </w:t>
      </w:r>
      <w:r w:rsidR="00210341" w:rsidRPr="00975BE5">
        <w:t>development</w:t>
      </w:r>
      <w:r w:rsidR="00CF2900">
        <w:t xml:space="preserve"> plan to reatin their motivation and direction</w:t>
      </w:r>
      <w:r w:rsidR="00210341" w:rsidRPr="00975BE5">
        <w:t xml:space="preserve">.  </w:t>
      </w:r>
    </w:p>
    <w:p w14:paraId="2ED55A2B" w14:textId="3AF8BC1A" w:rsidR="00210341" w:rsidRPr="00C01402" w:rsidRDefault="005C1D8E" w:rsidP="00210341">
      <w:pPr>
        <w:pStyle w:val="TOC2"/>
        <w:rPr>
          <w:color w:val="FF0000"/>
          <w:szCs w:val="24"/>
        </w:rPr>
      </w:pPr>
      <w:r w:rsidRPr="00A30F0C">
        <w:t>M</w:t>
      </w:r>
      <w:r w:rsidR="00C01402">
        <w:t xml:space="preserve"> -</w:t>
      </w:r>
      <w:r w:rsidRPr="00A30F0C">
        <w:t xml:space="preserve"> Mastery</w:t>
      </w:r>
      <w:r w:rsidR="00C01402">
        <w:t xml:space="preserve"> refers to the player who is a seasoned campaigner in the </w:t>
      </w:r>
      <w:r w:rsidR="006F22AB">
        <w:t>Senior C</w:t>
      </w:r>
      <w:r w:rsidR="00C01402">
        <w:t xml:space="preserve">ounty squad. They become a role model and a mentor  and perhaps part of a senior leadership group within the squad. </w:t>
      </w:r>
      <w:r w:rsidR="00210341" w:rsidRPr="00C01402">
        <w:rPr>
          <w:szCs w:val="24"/>
        </w:rPr>
        <w:t xml:space="preserve">This group of players have the experience and the skillset to help fledging players up the high-performance ladder. They can be deployed as mentors to academy squads and as buddies for emerging players coming into senior squads </w:t>
      </w:r>
    </w:p>
    <w:p w14:paraId="42907B34" w14:textId="58EA9F6F" w:rsidR="00A30F0C" w:rsidRPr="00A30F0C" w:rsidRDefault="00A30F0C" w:rsidP="00A30F0C">
      <w:pPr>
        <w:pStyle w:val="Heading2"/>
        <w:jc w:val="right"/>
        <w:rPr>
          <w:rFonts w:ascii="Calibri" w:hAnsi="Calibri" w:cs="Calibri"/>
        </w:rPr>
      </w:pPr>
      <w:r w:rsidRPr="00A30F0C">
        <w:rPr>
          <w:rFonts w:ascii="Calibri" w:hAnsi="Calibri" w:cs="Calibri"/>
        </w:rPr>
        <w:t xml:space="preserve">COACH </w:t>
      </w:r>
      <w:r>
        <w:rPr>
          <w:rFonts w:ascii="Calibri" w:hAnsi="Calibri" w:cs="Calibri"/>
        </w:rPr>
        <w:t xml:space="preserve">/ service provider </w:t>
      </w:r>
      <w:r w:rsidRPr="00A30F0C">
        <w:rPr>
          <w:rFonts w:ascii="Calibri" w:hAnsi="Calibri" w:cs="Calibri"/>
        </w:rPr>
        <w:t xml:space="preserve">EDUCATION </w:t>
      </w:r>
      <w:r>
        <w:rPr>
          <w:rFonts w:ascii="Calibri" w:hAnsi="Calibri" w:cs="Calibri"/>
        </w:rPr>
        <w:t xml:space="preserve">IN </w:t>
      </w:r>
      <w:r w:rsidRPr="00A30F0C">
        <w:rPr>
          <w:rFonts w:ascii="Calibri" w:hAnsi="Calibri" w:cs="Calibri"/>
        </w:rPr>
        <w:t>THE PLAYER PATHWAY</w:t>
      </w:r>
    </w:p>
    <w:p w14:paraId="3BD34545" w14:textId="18D06F37" w:rsidR="00A30F0C" w:rsidRPr="00975BE5" w:rsidRDefault="00A30F0C" w:rsidP="00CF2900">
      <w:pPr>
        <w:pStyle w:val="TOC2"/>
      </w:pPr>
      <w:r>
        <w:t xml:space="preserve">Given the nature of engagement with players in a performance pathway, there are specific requirements that a coach or service provider needs to know. Coach and service provider education opportutnies should address the needs of the player in this environment. </w:t>
      </w:r>
      <w:r w:rsidR="00210341" w:rsidRPr="00975BE5">
        <w:t>Is there a link here to relevant information</w:t>
      </w:r>
    </w:p>
    <w:p w14:paraId="33153791" w14:textId="75D09079" w:rsidR="00A30F0C" w:rsidRDefault="00A30F0C" w:rsidP="00CF2900">
      <w:pPr>
        <w:pStyle w:val="TOC2"/>
      </w:pPr>
      <w:r>
        <w:t>Commuities of practice organised at county level, that engage club coaches, teachers and county coaches should b</w:t>
      </w:r>
      <w:r w:rsidR="00210341">
        <w:t>e</w:t>
      </w:r>
      <w:r>
        <w:t xml:space="preserve"> organised on a regular basis. At the</w:t>
      </w:r>
      <w:r w:rsidR="00210341">
        <w:t>se</w:t>
      </w:r>
      <w:r>
        <w:t xml:space="preserve"> </w:t>
      </w:r>
      <w:r w:rsidR="00210341">
        <w:t xml:space="preserve">gatherings </w:t>
      </w:r>
      <w:r>
        <w:t>issues and challenges can be addressed, common curriculum addressed and coordination and cooperati</w:t>
      </w:r>
      <w:r w:rsidR="00C01402">
        <w:t>o</w:t>
      </w:r>
      <w:r>
        <w:t xml:space="preserve">n of player development achieved. </w:t>
      </w:r>
    </w:p>
    <w:p w14:paraId="500184CD" w14:textId="77777777" w:rsidR="00A30F0C" w:rsidRPr="00A30F0C" w:rsidRDefault="00A30F0C" w:rsidP="00A30F0C">
      <w:pPr>
        <w:pStyle w:val="Quote"/>
        <w:rPr>
          <w:rFonts w:ascii="Calibri" w:hAnsi="Calibri" w:cs="Calibri"/>
          <w:i w:val="0"/>
          <w:iCs w:val="0"/>
        </w:rPr>
      </w:pPr>
    </w:p>
    <w:p w14:paraId="6C810CAD" w14:textId="129288A2" w:rsidR="00A07F8E" w:rsidRPr="00A30F0C" w:rsidRDefault="00A30F0C" w:rsidP="00A30F0C">
      <w:pPr>
        <w:pStyle w:val="Heading2"/>
        <w:jc w:val="right"/>
        <w:rPr>
          <w:rFonts w:ascii="Calibri" w:hAnsi="Calibri" w:cs="Calibri"/>
        </w:rPr>
      </w:pPr>
      <w:r>
        <w:rPr>
          <w:rFonts w:ascii="Calibri" w:hAnsi="Calibri" w:cs="Calibri"/>
        </w:rPr>
        <w:t xml:space="preserve">HIGH PERFORMANCE </w:t>
      </w:r>
      <w:r w:rsidR="00A07F8E" w:rsidRPr="00A30F0C">
        <w:rPr>
          <w:rFonts w:ascii="Calibri" w:hAnsi="Calibri" w:cs="Calibri"/>
        </w:rPr>
        <w:t>PL</w:t>
      </w:r>
      <w:r>
        <w:rPr>
          <w:rFonts w:ascii="Calibri" w:hAnsi="Calibri" w:cs="Calibri"/>
        </w:rPr>
        <w:t>A</w:t>
      </w:r>
      <w:r w:rsidR="00A07F8E" w:rsidRPr="00A30F0C">
        <w:rPr>
          <w:rFonts w:ascii="Calibri" w:hAnsi="Calibri" w:cs="Calibri"/>
        </w:rPr>
        <w:t xml:space="preserve">YER EDUCATION </w:t>
      </w:r>
      <w:r>
        <w:rPr>
          <w:rFonts w:ascii="Calibri" w:hAnsi="Calibri" w:cs="Calibri"/>
        </w:rPr>
        <w:t>IN</w:t>
      </w:r>
      <w:r w:rsidR="00A07F8E" w:rsidRPr="00A30F0C">
        <w:rPr>
          <w:rFonts w:ascii="Calibri" w:hAnsi="Calibri" w:cs="Calibri"/>
        </w:rPr>
        <w:t xml:space="preserve"> THE PLAYER PATHWAY</w:t>
      </w:r>
    </w:p>
    <w:p w14:paraId="43182AE9" w14:textId="77777777" w:rsidR="00C01402" w:rsidRDefault="00C01402" w:rsidP="00CF2900">
      <w:pPr>
        <w:pStyle w:val="TOC2"/>
      </w:pPr>
      <w:r>
        <w:t>If the pathway system is joined up, the various stages should compliment and feed off one another. Player should arrive at a senior county set up with a training age of 3+ in most areas. Some exposure to lifestyle and performance skills, strength and conditioning, recovery and psychological skills will make the transisiton into a senior environment easier. Other issues become important with a</w:t>
      </w:r>
      <w:r w:rsidR="00EF74CD">
        <w:t>nti-doping</w:t>
      </w:r>
      <w:r>
        <w:t xml:space="preserve">, </w:t>
      </w:r>
      <w:r w:rsidR="00EF74CD">
        <w:t>recorvery methods</w:t>
      </w:r>
      <w:r>
        <w:t xml:space="preserve">, self reflection and use of data to inform performance. Education in the E space is enhanced but it should be a natural progression from what players were exposed to in the T1-T4 space. </w:t>
      </w:r>
    </w:p>
    <w:p w14:paraId="12C7AF44" w14:textId="5543AF15" w:rsidR="00A07F8E" w:rsidRPr="00A30F0C" w:rsidRDefault="00A07F8E" w:rsidP="00C01402">
      <w:pPr>
        <w:pStyle w:val="TOC2"/>
        <w:numPr>
          <w:ilvl w:val="0"/>
          <w:numId w:val="0"/>
        </w:numPr>
        <w:ind w:left="720"/>
      </w:pPr>
    </w:p>
    <w:p w14:paraId="0CB60D98" w14:textId="77777777" w:rsidR="00A07F8E" w:rsidRPr="00A30F0C" w:rsidRDefault="00A07F8E" w:rsidP="00A07F8E">
      <w:pPr>
        <w:rPr>
          <w:rFonts w:ascii="Calibri" w:hAnsi="Calibri" w:cs="Calibri"/>
        </w:rPr>
      </w:pPr>
    </w:p>
    <w:bookmarkEnd w:id="2"/>
    <w:p w14:paraId="6A3C502C" w14:textId="77777777" w:rsidR="005C1D8E" w:rsidRPr="00A30F0C" w:rsidRDefault="005C1D8E">
      <w:pPr>
        <w:rPr>
          <w:rFonts w:ascii="Calibri" w:hAnsi="Calibri" w:cs="Calibri"/>
        </w:rPr>
      </w:pPr>
    </w:p>
    <w:p w14:paraId="77B1C7B0" w14:textId="77777777" w:rsidR="005C1D8E" w:rsidRPr="00A30F0C" w:rsidRDefault="005C1D8E">
      <w:pPr>
        <w:rPr>
          <w:rFonts w:ascii="Calibri" w:hAnsi="Calibri" w:cs="Calibri"/>
        </w:rPr>
      </w:pPr>
    </w:p>
    <w:p w14:paraId="657C56A2" w14:textId="7AF17A27" w:rsidR="00EF74CD" w:rsidRPr="00DA32FB" w:rsidRDefault="00EF74CD" w:rsidP="00EF74CD">
      <w:pPr>
        <w:pStyle w:val="Heading1"/>
        <w:jc w:val="right"/>
        <w:rPr>
          <w:rFonts w:ascii="Calibri" w:hAnsi="Calibri" w:cs="Calibri"/>
          <w:b/>
          <w:bCs/>
        </w:rPr>
      </w:pPr>
      <w:r>
        <w:rPr>
          <w:rFonts w:ascii="Calibri" w:hAnsi="Calibri" w:cs="Calibri"/>
          <w:b/>
          <w:bCs/>
        </w:rPr>
        <w:lastRenderedPageBreak/>
        <w:t>6</w:t>
      </w:r>
      <w:r w:rsidRPr="00DA32FB">
        <w:rPr>
          <w:rFonts w:ascii="Calibri" w:hAnsi="Calibri" w:cs="Calibri"/>
          <w:b/>
          <w:bCs/>
        </w:rPr>
        <w:t xml:space="preserve">. </w:t>
      </w:r>
      <w:r>
        <w:rPr>
          <w:rFonts w:ascii="Calibri" w:hAnsi="Calibri" w:cs="Calibri"/>
          <w:b/>
          <w:bCs/>
        </w:rPr>
        <w:t>Conclusion</w:t>
      </w:r>
    </w:p>
    <w:p w14:paraId="082FEE79" w14:textId="47B68B49" w:rsidR="005C1D8E" w:rsidRDefault="00EF74CD" w:rsidP="00CF2900">
      <w:pPr>
        <w:pStyle w:val="TOC2"/>
      </w:pPr>
      <w:r>
        <w:t xml:space="preserve">The </w:t>
      </w:r>
      <w:r w:rsidR="00C01402">
        <w:t xml:space="preserve">FTEM </w:t>
      </w:r>
      <w:r>
        <w:t xml:space="preserve">player pathway </w:t>
      </w:r>
      <w:r w:rsidR="00C01402">
        <w:t xml:space="preserve">was </w:t>
      </w:r>
      <w:r>
        <w:t xml:space="preserve">recommended by the </w:t>
      </w:r>
      <w:r w:rsidR="00C01402">
        <w:t>N</w:t>
      </w:r>
      <w:r>
        <w:t xml:space="preserve">ational GAA Report on Academies and </w:t>
      </w:r>
      <w:r w:rsidR="00C01402">
        <w:t>P</w:t>
      </w:r>
      <w:r>
        <w:t>layer Develo</w:t>
      </w:r>
      <w:r w:rsidR="00C01402">
        <w:t>p</w:t>
      </w:r>
      <w:r>
        <w:t>ment (2019)</w:t>
      </w:r>
      <w:r w:rsidR="00C01402">
        <w:t xml:space="preserve"> and it made </w:t>
      </w:r>
      <w:r>
        <w:t>some key recommendatins around the management of talented players through our pathways</w:t>
      </w:r>
      <w:r w:rsidR="00C01402">
        <w:t xml:space="preserve"> keeping the person at the centre of the process</w:t>
      </w:r>
      <w:r>
        <w:t>.</w:t>
      </w:r>
    </w:p>
    <w:p w14:paraId="68E569C0" w14:textId="77777777" w:rsidR="00EF74CD" w:rsidRPr="00EF74CD" w:rsidRDefault="00EF74CD" w:rsidP="00EF74CD"/>
    <w:p w14:paraId="59FAAA87" w14:textId="48A1CC49" w:rsidR="00EF74CD" w:rsidRDefault="00EF74CD" w:rsidP="00C01402">
      <w:pPr>
        <w:pStyle w:val="TOC2"/>
      </w:pPr>
      <w:r>
        <w:t xml:space="preserve">The pathway framework requires a number of key people to support </w:t>
      </w:r>
      <w:r w:rsidR="009E1067">
        <w:t>t</w:t>
      </w:r>
      <w:r>
        <w:t>he de</w:t>
      </w:r>
      <w:r w:rsidR="009E1067">
        <w:t>l</w:t>
      </w:r>
      <w:r>
        <w:t>i</w:t>
      </w:r>
      <w:r w:rsidR="009E1067">
        <w:t>v</w:t>
      </w:r>
      <w:r>
        <w:t xml:space="preserve">ery of this vision: a Player </w:t>
      </w:r>
      <w:r w:rsidR="00C01402">
        <w:t>P</w:t>
      </w:r>
      <w:r>
        <w:t xml:space="preserve">athway </w:t>
      </w:r>
      <w:r w:rsidR="00C01402">
        <w:t>Coach: Teachers in the systems: P</w:t>
      </w:r>
      <w:r>
        <w:t>erforman</w:t>
      </w:r>
      <w:r w:rsidR="00C01402">
        <w:t>c</w:t>
      </w:r>
      <w:r>
        <w:t xml:space="preserve">e </w:t>
      </w:r>
      <w:r w:rsidR="00C01402">
        <w:t xml:space="preserve">nd Lifestyle Coach </w:t>
      </w:r>
      <w:r>
        <w:t>(Sports Science</w:t>
      </w:r>
      <w:r w:rsidR="00C01402">
        <w:t>, Strength and Conditioning, Education</w:t>
      </w:r>
      <w:r>
        <w:t>)</w:t>
      </w:r>
      <w:r w:rsidR="00C01402">
        <w:t xml:space="preserve">. </w:t>
      </w:r>
    </w:p>
    <w:p w14:paraId="3D602E66" w14:textId="77777777" w:rsidR="00EF74CD" w:rsidRPr="00EF74CD" w:rsidRDefault="00EF74CD" w:rsidP="00EF74CD"/>
    <w:p w14:paraId="57C10B3E" w14:textId="605878C3" w:rsidR="00EF74CD" w:rsidRDefault="00EF74CD" w:rsidP="00CF2900">
      <w:pPr>
        <w:pStyle w:val="TOC2"/>
      </w:pPr>
      <w:r>
        <w:t>To keep the player at the centre and to ensure that all players get an equal oppotutnity</w:t>
      </w:r>
      <w:r w:rsidR="00C01402">
        <w:t>,</w:t>
      </w:r>
      <w:r>
        <w:t xml:space="preserve"> programmes in schools, clubs and counties need to compliment and support one another. There needs to be cooperation, communicaiton and cohesion </w:t>
      </w:r>
      <w:r w:rsidR="00C01402">
        <w:t xml:space="preserve">between the different </w:t>
      </w:r>
      <w:r>
        <w:t>parts of programmes</w:t>
      </w:r>
      <w:r w:rsidR="00C01402">
        <w:t xml:space="preserve">. An agreed curriculum that can be delivered </w:t>
      </w:r>
      <w:r>
        <w:t>effiecently and effectively across all stakeholder environments</w:t>
      </w:r>
      <w:r w:rsidR="00C01402">
        <w:t xml:space="preserve"> will support player development and reduce training loads and education elements</w:t>
      </w:r>
      <w:r>
        <w:t xml:space="preserve">. </w:t>
      </w:r>
    </w:p>
    <w:p w14:paraId="280A028D" w14:textId="77777777" w:rsidR="00EF74CD" w:rsidRPr="00EF74CD" w:rsidRDefault="00EF74CD" w:rsidP="00EF74CD"/>
    <w:p w14:paraId="0D3B54AD" w14:textId="2A8C55DF" w:rsidR="00EF74CD" w:rsidRPr="00EF74CD" w:rsidRDefault="00EF74CD" w:rsidP="00CF2900">
      <w:pPr>
        <w:pStyle w:val="TOC2"/>
      </w:pPr>
      <w:r>
        <w:t>To ensure a joi</w:t>
      </w:r>
      <w:r w:rsidR="009E1067">
        <w:t>n</w:t>
      </w:r>
      <w:r>
        <w:t>ed up approach, there neeeds to be engagement on a regular basis through communites of practice, and where stakeholders are not engaging they need to be called out. Personal intersts and agendas have no place in the environm</w:t>
      </w:r>
      <w:r w:rsidR="00C01402">
        <w:t>e</w:t>
      </w:r>
      <w:r>
        <w:t>nt that we hope to create</w:t>
      </w:r>
      <w:r w:rsidR="006F4E3E">
        <w:t xml:space="preserve">, where we will </w:t>
      </w:r>
      <w:r>
        <w:t>allow our young players to mature and achieve their potential.</w:t>
      </w:r>
    </w:p>
    <w:p w14:paraId="6B9A0F3E" w14:textId="77777777" w:rsidR="005C1D8E" w:rsidRPr="00A30F0C" w:rsidRDefault="005C1D8E">
      <w:pPr>
        <w:rPr>
          <w:rFonts w:ascii="Calibri" w:hAnsi="Calibri" w:cs="Calibri"/>
        </w:rPr>
      </w:pPr>
    </w:p>
    <w:p w14:paraId="5247B6D5" w14:textId="194A7EBC" w:rsidR="005C1D8E" w:rsidRDefault="005C1D8E">
      <w:pPr>
        <w:rPr>
          <w:rFonts w:ascii="Calibri" w:hAnsi="Calibri" w:cs="Calibri"/>
        </w:rPr>
      </w:pPr>
    </w:p>
    <w:p w14:paraId="59ECB2A9" w14:textId="688ED85B" w:rsidR="006F4E3E" w:rsidRDefault="006F4E3E">
      <w:pPr>
        <w:rPr>
          <w:rFonts w:ascii="Calibri" w:hAnsi="Calibri" w:cs="Calibri"/>
        </w:rPr>
      </w:pPr>
    </w:p>
    <w:p w14:paraId="4B0F0887" w14:textId="1AC70B59" w:rsidR="006F4E3E" w:rsidRDefault="006F4E3E">
      <w:pPr>
        <w:rPr>
          <w:rFonts w:ascii="Calibri" w:hAnsi="Calibri" w:cs="Calibri"/>
        </w:rPr>
      </w:pPr>
    </w:p>
    <w:p w14:paraId="610B02D0" w14:textId="7E77C937" w:rsidR="006F4E3E" w:rsidRDefault="006F4E3E">
      <w:pPr>
        <w:rPr>
          <w:rFonts w:ascii="Calibri" w:hAnsi="Calibri" w:cs="Calibri"/>
        </w:rPr>
      </w:pPr>
    </w:p>
    <w:p w14:paraId="546F3326" w14:textId="490A0F7F" w:rsidR="006F4E3E" w:rsidRDefault="006F4E3E">
      <w:pPr>
        <w:rPr>
          <w:rFonts w:ascii="Calibri" w:hAnsi="Calibri" w:cs="Calibri"/>
        </w:rPr>
      </w:pPr>
    </w:p>
    <w:p w14:paraId="22015B0C" w14:textId="290EA205" w:rsidR="006F4E3E" w:rsidRDefault="006F4E3E">
      <w:pPr>
        <w:rPr>
          <w:rFonts w:ascii="Calibri" w:hAnsi="Calibri" w:cs="Calibri"/>
        </w:rPr>
      </w:pPr>
    </w:p>
    <w:p w14:paraId="316A584F" w14:textId="57CA94E8" w:rsidR="006F4E3E" w:rsidRDefault="006F4E3E">
      <w:pPr>
        <w:rPr>
          <w:rFonts w:ascii="Calibri" w:hAnsi="Calibri" w:cs="Calibri"/>
        </w:rPr>
      </w:pPr>
    </w:p>
    <w:p w14:paraId="11BF69B1" w14:textId="774663DE" w:rsidR="006F4E3E" w:rsidRDefault="006F4E3E">
      <w:pPr>
        <w:rPr>
          <w:rFonts w:ascii="Calibri" w:hAnsi="Calibri" w:cs="Calibri"/>
        </w:rPr>
      </w:pPr>
    </w:p>
    <w:p w14:paraId="6272412B" w14:textId="543B02D5" w:rsidR="006F4E3E" w:rsidRDefault="006F4E3E">
      <w:pPr>
        <w:rPr>
          <w:rFonts w:ascii="Calibri" w:hAnsi="Calibri" w:cs="Calibri"/>
        </w:rPr>
      </w:pPr>
    </w:p>
    <w:p w14:paraId="76E89B03" w14:textId="77777777" w:rsidR="006F4E3E" w:rsidRPr="00A30F0C" w:rsidRDefault="006F4E3E">
      <w:pPr>
        <w:rPr>
          <w:rFonts w:ascii="Calibri" w:hAnsi="Calibri" w:cs="Calibri"/>
        </w:rPr>
      </w:pPr>
    </w:p>
    <w:p w14:paraId="5A369971" w14:textId="79C51884" w:rsidR="002A0315" w:rsidRDefault="006F4E3E">
      <w:r>
        <w:lastRenderedPageBreak/>
        <w:t>Appendix 1</w:t>
      </w:r>
    </w:p>
    <w:p w14:paraId="2555EEB1" w14:textId="77777777" w:rsidR="002A4972" w:rsidRPr="00250C1A" w:rsidRDefault="002A4972" w:rsidP="002A4972">
      <w:pPr>
        <w:spacing w:after="199"/>
        <w:outlineLvl w:val="1"/>
        <w:rPr>
          <w:rFonts w:ascii="Arial" w:eastAsia="Times New Roman" w:hAnsi="Arial" w:cs="Arial"/>
          <w:color w:val="003876"/>
          <w:sz w:val="30"/>
          <w:szCs w:val="30"/>
        </w:rPr>
      </w:pPr>
      <w:r w:rsidRPr="00250C1A">
        <w:rPr>
          <w:rFonts w:ascii="Arial" w:eastAsia="Times New Roman" w:hAnsi="Arial" w:cs="Arial"/>
          <w:color w:val="003876"/>
          <w:sz w:val="30"/>
          <w:szCs w:val="30"/>
        </w:rPr>
        <w:t>Talent Terminology</w:t>
      </w:r>
    </w:p>
    <w:p w14:paraId="6CB2BF0F" w14:textId="77777777" w:rsidR="002A4972" w:rsidRPr="006F4E3E" w:rsidRDefault="002A4972" w:rsidP="006F4E3E">
      <w:pPr>
        <w:spacing w:after="240" w:line="360" w:lineRule="auto"/>
        <w:rPr>
          <w:rFonts w:ascii="Arial" w:eastAsia="Times New Roman" w:hAnsi="Arial" w:cs="Arial"/>
          <w:color w:val="231F20"/>
          <w:sz w:val="16"/>
          <w:szCs w:val="16"/>
        </w:rPr>
      </w:pPr>
      <w:r w:rsidRPr="006F4E3E">
        <w:rPr>
          <w:rFonts w:ascii="Arial" w:eastAsia="Times New Roman" w:hAnsi="Arial" w:cs="Arial"/>
          <w:color w:val="231F20"/>
          <w:sz w:val="16"/>
          <w:szCs w:val="16"/>
        </w:rPr>
        <w:t>The phrases ‘talent detection’, ‘talent identification’, ‘talent selection’, ‘talent development’, and ‘talent confirmation’ are loosely used throughout all levels of the performance pathway. In particular, the terms ‘identification’ and ‘detection’ have largely been used interchangeably to describe the recruitment of gifted people into sport, as well as the identification of gifted and talented people already within a sport.</w:t>
      </w:r>
    </w:p>
    <w:p w14:paraId="20589C96" w14:textId="77777777" w:rsidR="002A4972" w:rsidRPr="006F4E3E" w:rsidRDefault="002A4972" w:rsidP="006F4E3E">
      <w:pPr>
        <w:spacing w:after="120"/>
        <w:outlineLvl w:val="1"/>
        <w:rPr>
          <w:rFonts w:ascii="Arial" w:eastAsia="Times New Roman" w:hAnsi="Arial" w:cs="Arial"/>
          <w:color w:val="003876"/>
          <w:sz w:val="24"/>
          <w:szCs w:val="24"/>
        </w:rPr>
      </w:pPr>
      <w:r w:rsidRPr="006F4E3E">
        <w:rPr>
          <w:rFonts w:ascii="Arial" w:eastAsia="Times New Roman" w:hAnsi="Arial" w:cs="Arial"/>
          <w:color w:val="003876"/>
          <w:sz w:val="24"/>
          <w:szCs w:val="24"/>
        </w:rPr>
        <w:t>The Phases of Talent</w:t>
      </w:r>
    </w:p>
    <w:p w14:paraId="027BDCF8" w14:textId="77777777" w:rsidR="002A4972" w:rsidRPr="006F4E3E" w:rsidRDefault="002A4972" w:rsidP="006F4E3E">
      <w:pPr>
        <w:spacing w:after="120" w:line="336" w:lineRule="atLeast"/>
        <w:rPr>
          <w:rFonts w:ascii="Arial" w:eastAsia="Times New Roman" w:hAnsi="Arial" w:cs="Arial"/>
          <w:color w:val="231F20"/>
          <w:sz w:val="16"/>
          <w:szCs w:val="16"/>
        </w:rPr>
      </w:pPr>
      <w:r w:rsidRPr="006F4E3E">
        <w:rPr>
          <w:rFonts w:ascii="Arial" w:eastAsia="Times New Roman" w:hAnsi="Arial" w:cs="Arial"/>
          <w:color w:val="231F20"/>
          <w:sz w:val="16"/>
          <w:szCs w:val="16"/>
        </w:rPr>
        <w:t>To identify and develop World Class Talent requires a structured sport specific pathway unique to the sport that encompasses four key phases of intervention:</w:t>
      </w:r>
    </w:p>
    <w:p w14:paraId="64D8CB97" w14:textId="77777777" w:rsidR="002A4972" w:rsidRPr="006F4E3E" w:rsidRDefault="002A4972" w:rsidP="006F4E3E">
      <w:pPr>
        <w:spacing w:after="120" w:line="336" w:lineRule="atLeast"/>
        <w:rPr>
          <w:rFonts w:ascii="Arial" w:eastAsia="Times New Roman" w:hAnsi="Arial" w:cs="Arial"/>
          <w:b/>
          <w:bCs/>
          <w:color w:val="231F20"/>
          <w:sz w:val="20"/>
          <w:szCs w:val="20"/>
        </w:rPr>
      </w:pPr>
      <w:r w:rsidRPr="006F4E3E">
        <w:rPr>
          <w:rFonts w:ascii="Arial" w:eastAsia="Times New Roman" w:hAnsi="Arial" w:cs="Arial"/>
          <w:b/>
          <w:bCs/>
          <w:color w:val="231F20"/>
          <w:sz w:val="20"/>
          <w:szCs w:val="20"/>
        </w:rPr>
        <w:t>Phase 1: Planning and preparation</w:t>
      </w:r>
    </w:p>
    <w:p w14:paraId="6C075438" w14:textId="77777777" w:rsidR="002A4972" w:rsidRPr="006F4E3E" w:rsidRDefault="002A4972" w:rsidP="006F4E3E">
      <w:pPr>
        <w:numPr>
          <w:ilvl w:val="0"/>
          <w:numId w:val="18"/>
        </w:numPr>
        <w:spacing w:after="100" w:afterAutospacing="1" w:line="240" w:lineRule="auto"/>
        <w:ind w:left="284" w:right="-289" w:hanging="284"/>
        <w:rPr>
          <w:rFonts w:ascii="Arial" w:eastAsia="Times New Roman" w:hAnsi="Arial" w:cs="Arial"/>
          <w:color w:val="231F20"/>
          <w:sz w:val="16"/>
          <w:szCs w:val="16"/>
        </w:rPr>
      </w:pPr>
      <w:r w:rsidRPr="006F4E3E">
        <w:rPr>
          <w:rFonts w:ascii="Arial" w:eastAsia="Times New Roman" w:hAnsi="Arial" w:cs="Arial"/>
          <w:color w:val="231F20"/>
          <w:sz w:val="16"/>
          <w:szCs w:val="16"/>
        </w:rPr>
        <w:t>Talent Strategy – vision, key performance indicators (KPI’s) and investment</w:t>
      </w:r>
    </w:p>
    <w:p w14:paraId="7036DC8E" w14:textId="77777777" w:rsidR="002A4972" w:rsidRPr="006F4E3E" w:rsidRDefault="002A4972" w:rsidP="006F4E3E">
      <w:pPr>
        <w:numPr>
          <w:ilvl w:val="0"/>
          <w:numId w:val="18"/>
        </w:numPr>
        <w:spacing w:before="100" w:beforeAutospacing="1" w:after="100" w:afterAutospacing="1" w:line="240" w:lineRule="auto"/>
        <w:ind w:left="284" w:right="-291" w:hanging="284"/>
        <w:rPr>
          <w:rFonts w:ascii="Arial" w:eastAsia="Times New Roman" w:hAnsi="Arial" w:cs="Arial"/>
          <w:color w:val="231F20"/>
          <w:sz w:val="16"/>
          <w:szCs w:val="16"/>
        </w:rPr>
      </w:pPr>
      <w:r w:rsidRPr="006F4E3E">
        <w:rPr>
          <w:rFonts w:ascii="Arial" w:eastAsia="Times New Roman" w:hAnsi="Arial" w:cs="Arial"/>
          <w:color w:val="231F20"/>
          <w:sz w:val="16"/>
          <w:szCs w:val="16"/>
        </w:rPr>
        <w:t>Intelligence Gathering – world trends, performance gaps, target events, disciplines, and genders</w:t>
      </w:r>
    </w:p>
    <w:p w14:paraId="03B8294D" w14:textId="77777777" w:rsidR="002A4972" w:rsidRPr="006F4E3E" w:rsidRDefault="002A4972" w:rsidP="006F4E3E">
      <w:pPr>
        <w:numPr>
          <w:ilvl w:val="0"/>
          <w:numId w:val="18"/>
        </w:numPr>
        <w:spacing w:before="100" w:beforeAutospacing="1" w:after="100" w:afterAutospacing="1" w:line="240" w:lineRule="auto"/>
        <w:ind w:left="284" w:right="-291" w:hanging="284"/>
        <w:rPr>
          <w:rFonts w:ascii="Arial" w:eastAsia="Times New Roman" w:hAnsi="Arial" w:cs="Arial"/>
          <w:color w:val="231F20"/>
          <w:sz w:val="16"/>
          <w:szCs w:val="16"/>
        </w:rPr>
      </w:pPr>
      <w:r w:rsidRPr="006F4E3E">
        <w:rPr>
          <w:rFonts w:ascii="Arial" w:eastAsia="Times New Roman" w:hAnsi="Arial" w:cs="Arial"/>
          <w:color w:val="231F20"/>
          <w:sz w:val="16"/>
          <w:szCs w:val="16"/>
        </w:rPr>
        <w:t>Talent Conversion – progression up the pathway/barriers</w:t>
      </w:r>
    </w:p>
    <w:p w14:paraId="4B15303C" w14:textId="77777777" w:rsidR="002A4972" w:rsidRPr="006F4E3E" w:rsidRDefault="002A4972" w:rsidP="006F4E3E">
      <w:pPr>
        <w:numPr>
          <w:ilvl w:val="0"/>
          <w:numId w:val="18"/>
        </w:numPr>
        <w:spacing w:before="100" w:beforeAutospacing="1" w:after="100" w:afterAutospacing="1" w:line="240" w:lineRule="auto"/>
        <w:ind w:left="284" w:right="-291" w:hanging="284"/>
        <w:rPr>
          <w:rFonts w:ascii="Arial" w:eastAsia="Times New Roman" w:hAnsi="Arial" w:cs="Arial"/>
          <w:color w:val="231F20"/>
          <w:sz w:val="16"/>
          <w:szCs w:val="16"/>
        </w:rPr>
      </w:pPr>
      <w:r w:rsidRPr="006F4E3E">
        <w:rPr>
          <w:rFonts w:ascii="Arial" w:eastAsia="Times New Roman" w:hAnsi="Arial" w:cs="Arial"/>
          <w:color w:val="231F20"/>
          <w:sz w:val="16"/>
          <w:szCs w:val="16"/>
        </w:rPr>
        <w:t>Management and Personnel – how and where does the programme operate, staff structure, resources, recruitment, and CPD</w:t>
      </w:r>
    </w:p>
    <w:p w14:paraId="06E84FA8" w14:textId="77777777" w:rsidR="002A4972" w:rsidRPr="006F4E3E" w:rsidRDefault="002A4972" w:rsidP="006F4E3E">
      <w:pPr>
        <w:numPr>
          <w:ilvl w:val="0"/>
          <w:numId w:val="18"/>
        </w:numPr>
        <w:spacing w:before="100" w:beforeAutospacing="1" w:after="100" w:afterAutospacing="1" w:line="240" w:lineRule="auto"/>
        <w:ind w:left="284" w:right="-291" w:hanging="284"/>
        <w:rPr>
          <w:rFonts w:ascii="Arial" w:eastAsia="Times New Roman" w:hAnsi="Arial" w:cs="Arial"/>
          <w:color w:val="231F20"/>
          <w:sz w:val="16"/>
          <w:szCs w:val="16"/>
        </w:rPr>
      </w:pPr>
      <w:r w:rsidRPr="006F4E3E">
        <w:rPr>
          <w:rFonts w:ascii="Arial" w:eastAsia="Times New Roman" w:hAnsi="Arial" w:cs="Arial"/>
          <w:color w:val="231F20"/>
          <w:sz w:val="16"/>
          <w:szCs w:val="16"/>
        </w:rPr>
        <w:t>Support Services</w:t>
      </w:r>
    </w:p>
    <w:p w14:paraId="19449C0D" w14:textId="77777777" w:rsidR="002A4972" w:rsidRPr="006F4E3E" w:rsidRDefault="002A4972" w:rsidP="006F4E3E">
      <w:pPr>
        <w:numPr>
          <w:ilvl w:val="0"/>
          <w:numId w:val="18"/>
        </w:numPr>
        <w:spacing w:before="100" w:beforeAutospacing="1" w:after="100" w:afterAutospacing="1" w:line="240" w:lineRule="auto"/>
        <w:ind w:left="284" w:right="-291" w:hanging="284"/>
        <w:rPr>
          <w:rFonts w:ascii="Arial" w:eastAsia="Times New Roman" w:hAnsi="Arial" w:cs="Arial"/>
          <w:color w:val="231F20"/>
          <w:sz w:val="16"/>
          <w:szCs w:val="16"/>
        </w:rPr>
      </w:pPr>
      <w:r w:rsidRPr="006F4E3E">
        <w:rPr>
          <w:rFonts w:ascii="Arial" w:eastAsia="Times New Roman" w:hAnsi="Arial" w:cs="Arial"/>
          <w:color w:val="231F20"/>
          <w:sz w:val="16"/>
          <w:szCs w:val="16"/>
        </w:rPr>
        <w:t>Innovation and Creativity</w:t>
      </w:r>
    </w:p>
    <w:p w14:paraId="78236527" w14:textId="77777777" w:rsidR="002A4972" w:rsidRPr="006F4E3E" w:rsidRDefault="002A4972" w:rsidP="006F4E3E">
      <w:pPr>
        <w:spacing w:after="120" w:line="336" w:lineRule="atLeast"/>
        <w:rPr>
          <w:rFonts w:ascii="Arial" w:eastAsia="Times New Roman" w:hAnsi="Arial" w:cs="Arial"/>
          <w:b/>
          <w:bCs/>
          <w:color w:val="231F20"/>
          <w:sz w:val="20"/>
          <w:szCs w:val="20"/>
        </w:rPr>
      </w:pPr>
      <w:r w:rsidRPr="006F4E3E">
        <w:rPr>
          <w:rFonts w:ascii="Arial" w:eastAsia="Times New Roman" w:hAnsi="Arial" w:cs="Arial"/>
          <w:b/>
          <w:bCs/>
          <w:color w:val="231F20"/>
          <w:sz w:val="20"/>
          <w:szCs w:val="20"/>
        </w:rPr>
        <w:t>Phase 2: Profiling and Recruitment</w:t>
      </w:r>
    </w:p>
    <w:p w14:paraId="00EC7F7C" w14:textId="77777777" w:rsidR="002A4972" w:rsidRPr="006F4E3E" w:rsidRDefault="002A4972" w:rsidP="006F4E3E">
      <w:pPr>
        <w:numPr>
          <w:ilvl w:val="0"/>
          <w:numId w:val="19"/>
        </w:numPr>
        <w:spacing w:after="100" w:afterAutospacing="1" w:line="240" w:lineRule="auto"/>
        <w:ind w:left="284" w:hanging="284"/>
        <w:rPr>
          <w:rFonts w:ascii="Arial" w:eastAsia="Times New Roman" w:hAnsi="Arial" w:cs="Arial"/>
          <w:color w:val="231F20"/>
          <w:sz w:val="16"/>
          <w:szCs w:val="16"/>
        </w:rPr>
      </w:pPr>
      <w:r w:rsidRPr="006F4E3E">
        <w:rPr>
          <w:rFonts w:ascii="Arial" w:eastAsia="Times New Roman" w:hAnsi="Arial" w:cs="Arial"/>
          <w:color w:val="231F20"/>
          <w:sz w:val="16"/>
          <w:szCs w:val="16"/>
        </w:rPr>
        <w:t>Talent Profile – how is this developed, art v science, does it consider future potential?</w:t>
      </w:r>
    </w:p>
    <w:p w14:paraId="0BE36455" w14:textId="77777777" w:rsidR="002A4972" w:rsidRPr="006F4E3E" w:rsidRDefault="002A4972" w:rsidP="006F4E3E">
      <w:pPr>
        <w:numPr>
          <w:ilvl w:val="0"/>
          <w:numId w:val="19"/>
        </w:numPr>
        <w:spacing w:before="100" w:beforeAutospacing="1" w:after="100" w:afterAutospacing="1" w:line="240" w:lineRule="auto"/>
        <w:ind w:left="284" w:hanging="284"/>
        <w:rPr>
          <w:rFonts w:ascii="Arial" w:eastAsia="Times New Roman" w:hAnsi="Arial" w:cs="Arial"/>
          <w:color w:val="231F20"/>
          <w:sz w:val="16"/>
          <w:szCs w:val="16"/>
        </w:rPr>
      </w:pPr>
      <w:r w:rsidRPr="006F4E3E">
        <w:rPr>
          <w:rFonts w:ascii="Arial" w:eastAsia="Times New Roman" w:hAnsi="Arial" w:cs="Arial"/>
          <w:color w:val="231F20"/>
          <w:sz w:val="16"/>
          <w:szCs w:val="16"/>
        </w:rPr>
        <w:t>Recruitment of Talent – where, known performers, transfer and ID programmes</w:t>
      </w:r>
    </w:p>
    <w:p w14:paraId="2D8CD1C5" w14:textId="4FAB29F0" w:rsidR="002A4972" w:rsidRPr="006F4E3E" w:rsidRDefault="002A4972" w:rsidP="006F4E3E">
      <w:pPr>
        <w:pStyle w:val="ListParagraph"/>
        <w:numPr>
          <w:ilvl w:val="0"/>
          <w:numId w:val="19"/>
        </w:numPr>
        <w:spacing w:before="100" w:beforeAutospacing="1" w:after="100" w:afterAutospacing="1" w:line="240" w:lineRule="auto"/>
        <w:ind w:left="284" w:hanging="284"/>
        <w:rPr>
          <w:rFonts w:ascii="Arial" w:eastAsia="Times New Roman" w:hAnsi="Arial" w:cs="Arial"/>
          <w:color w:val="231F20"/>
          <w:sz w:val="16"/>
          <w:szCs w:val="16"/>
        </w:rPr>
      </w:pPr>
      <w:r w:rsidRPr="006F4E3E">
        <w:rPr>
          <w:rFonts w:ascii="Arial" w:eastAsia="Times New Roman" w:hAnsi="Arial" w:cs="Arial"/>
          <w:color w:val="231F20"/>
          <w:sz w:val="16"/>
          <w:szCs w:val="16"/>
        </w:rPr>
        <w:t>Assessment Criteria</w:t>
      </w:r>
      <w:r w:rsidR="006F4E3E" w:rsidRPr="006F4E3E">
        <w:rPr>
          <w:rFonts w:ascii="Arial" w:eastAsia="Times New Roman" w:hAnsi="Arial" w:cs="Arial"/>
          <w:color w:val="231F20"/>
          <w:sz w:val="16"/>
          <w:szCs w:val="16"/>
        </w:rPr>
        <w:t xml:space="preserve">- </w:t>
      </w:r>
      <w:r w:rsidRPr="006F4E3E">
        <w:rPr>
          <w:rFonts w:ascii="Arial" w:eastAsia="Times New Roman" w:hAnsi="Arial" w:cs="Arial"/>
          <w:color w:val="231F20"/>
          <w:sz w:val="16"/>
          <w:szCs w:val="16"/>
        </w:rPr>
        <w:t>athlete history, competition results, progression, skills, and physical and psychological traits</w:t>
      </w:r>
    </w:p>
    <w:p w14:paraId="0E583D16" w14:textId="77777777" w:rsidR="002A4972" w:rsidRPr="006F4E3E" w:rsidRDefault="002A4972" w:rsidP="006F4E3E">
      <w:pPr>
        <w:numPr>
          <w:ilvl w:val="0"/>
          <w:numId w:val="19"/>
        </w:numPr>
        <w:spacing w:before="100" w:beforeAutospacing="1" w:after="100" w:afterAutospacing="1" w:line="240" w:lineRule="auto"/>
        <w:ind w:left="284" w:hanging="284"/>
        <w:rPr>
          <w:rFonts w:ascii="Arial" w:eastAsia="Times New Roman" w:hAnsi="Arial" w:cs="Arial"/>
          <w:color w:val="231F20"/>
          <w:sz w:val="16"/>
          <w:szCs w:val="16"/>
        </w:rPr>
      </w:pPr>
      <w:r w:rsidRPr="006F4E3E">
        <w:rPr>
          <w:rFonts w:ascii="Arial" w:eastAsia="Times New Roman" w:hAnsi="Arial" w:cs="Arial"/>
          <w:color w:val="231F20"/>
          <w:sz w:val="16"/>
          <w:szCs w:val="16"/>
        </w:rPr>
        <w:t>Recruitment Cycles</w:t>
      </w:r>
    </w:p>
    <w:p w14:paraId="6A2C2DE6" w14:textId="77777777" w:rsidR="002A4972" w:rsidRPr="006F4E3E" w:rsidRDefault="002A4972" w:rsidP="006F4E3E">
      <w:pPr>
        <w:numPr>
          <w:ilvl w:val="0"/>
          <w:numId w:val="19"/>
        </w:numPr>
        <w:spacing w:before="100" w:beforeAutospacing="1" w:after="100" w:afterAutospacing="1" w:line="240" w:lineRule="auto"/>
        <w:ind w:left="284" w:hanging="284"/>
        <w:rPr>
          <w:rFonts w:ascii="Arial" w:eastAsia="Times New Roman" w:hAnsi="Arial" w:cs="Arial"/>
          <w:color w:val="231F20"/>
          <w:sz w:val="16"/>
          <w:szCs w:val="16"/>
        </w:rPr>
      </w:pPr>
      <w:r w:rsidRPr="006F4E3E">
        <w:rPr>
          <w:rFonts w:ascii="Arial" w:eastAsia="Times New Roman" w:hAnsi="Arial" w:cs="Arial"/>
          <w:color w:val="231F20"/>
          <w:sz w:val="16"/>
          <w:szCs w:val="16"/>
        </w:rPr>
        <w:t>Geographical Search</w:t>
      </w:r>
    </w:p>
    <w:p w14:paraId="3BE9BBE4" w14:textId="77777777" w:rsidR="002A4972" w:rsidRPr="006F4E3E" w:rsidRDefault="002A4972" w:rsidP="006F4E3E">
      <w:pPr>
        <w:numPr>
          <w:ilvl w:val="0"/>
          <w:numId w:val="19"/>
        </w:numPr>
        <w:spacing w:before="100" w:beforeAutospacing="1" w:after="100" w:afterAutospacing="1" w:line="240" w:lineRule="auto"/>
        <w:ind w:left="284" w:hanging="284"/>
        <w:rPr>
          <w:rFonts w:ascii="Arial" w:eastAsia="Times New Roman" w:hAnsi="Arial" w:cs="Arial"/>
          <w:color w:val="231F20"/>
          <w:sz w:val="16"/>
          <w:szCs w:val="16"/>
        </w:rPr>
      </w:pPr>
      <w:r w:rsidRPr="006F4E3E">
        <w:rPr>
          <w:rFonts w:ascii="Arial" w:eastAsia="Times New Roman" w:hAnsi="Arial" w:cs="Arial"/>
          <w:color w:val="231F20"/>
          <w:sz w:val="16"/>
          <w:szCs w:val="16"/>
        </w:rPr>
        <w:t>Assessment Days</w:t>
      </w:r>
    </w:p>
    <w:p w14:paraId="10D9E835" w14:textId="77777777" w:rsidR="002A4972" w:rsidRPr="006F4E3E" w:rsidRDefault="002A4972" w:rsidP="006F4E3E">
      <w:pPr>
        <w:spacing w:after="120" w:line="336" w:lineRule="atLeast"/>
        <w:rPr>
          <w:rFonts w:ascii="Arial" w:eastAsia="Times New Roman" w:hAnsi="Arial" w:cs="Arial"/>
          <w:b/>
          <w:bCs/>
          <w:color w:val="231F20"/>
          <w:sz w:val="20"/>
          <w:szCs w:val="20"/>
        </w:rPr>
      </w:pPr>
      <w:r w:rsidRPr="006F4E3E">
        <w:rPr>
          <w:rFonts w:ascii="Arial" w:eastAsia="Times New Roman" w:hAnsi="Arial" w:cs="Arial"/>
          <w:b/>
          <w:bCs/>
          <w:color w:val="231F20"/>
          <w:sz w:val="20"/>
          <w:szCs w:val="20"/>
        </w:rPr>
        <w:t>Phase 3: Talent Confirmation</w:t>
      </w:r>
    </w:p>
    <w:p w14:paraId="12ADEC95" w14:textId="77777777" w:rsidR="002A4972" w:rsidRPr="006F4E3E" w:rsidRDefault="002A4972" w:rsidP="006F4E3E">
      <w:pPr>
        <w:numPr>
          <w:ilvl w:val="0"/>
          <w:numId w:val="20"/>
        </w:numPr>
        <w:spacing w:after="100" w:afterAutospacing="1" w:line="240" w:lineRule="auto"/>
        <w:ind w:left="0" w:hanging="357"/>
        <w:rPr>
          <w:rFonts w:ascii="Arial" w:eastAsia="Times New Roman" w:hAnsi="Arial" w:cs="Arial"/>
          <w:color w:val="231F20"/>
          <w:sz w:val="16"/>
          <w:szCs w:val="16"/>
        </w:rPr>
      </w:pPr>
      <w:r w:rsidRPr="006F4E3E">
        <w:rPr>
          <w:rFonts w:ascii="Arial" w:eastAsia="Times New Roman" w:hAnsi="Arial" w:cs="Arial"/>
          <w:color w:val="231F20"/>
          <w:sz w:val="16"/>
          <w:szCs w:val="16"/>
        </w:rPr>
        <w:t>Planned Confirmation Programme – purpose, duration, personnel, techniques used, and expected standard</w:t>
      </w:r>
    </w:p>
    <w:p w14:paraId="3559D3DD" w14:textId="77777777" w:rsidR="002A4972" w:rsidRPr="006F4E3E" w:rsidRDefault="002A4972" w:rsidP="006F4E3E">
      <w:pPr>
        <w:numPr>
          <w:ilvl w:val="0"/>
          <w:numId w:val="20"/>
        </w:numPr>
        <w:spacing w:before="100" w:beforeAutospacing="1" w:after="100" w:afterAutospacing="1" w:line="240" w:lineRule="auto"/>
        <w:ind w:left="0"/>
        <w:rPr>
          <w:rFonts w:ascii="Arial" w:eastAsia="Times New Roman" w:hAnsi="Arial" w:cs="Arial"/>
          <w:color w:val="231F20"/>
          <w:sz w:val="16"/>
          <w:szCs w:val="16"/>
        </w:rPr>
      </w:pPr>
      <w:r w:rsidRPr="006F4E3E">
        <w:rPr>
          <w:rFonts w:ascii="Arial" w:eastAsia="Times New Roman" w:hAnsi="Arial" w:cs="Arial"/>
          <w:color w:val="231F20"/>
          <w:sz w:val="16"/>
          <w:szCs w:val="16"/>
        </w:rPr>
        <w:t>Athlete Responsiveness – expected progression profile</w:t>
      </w:r>
    </w:p>
    <w:p w14:paraId="5221A6EA" w14:textId="77777777" w:rsidR="002A4972" w:rsidRPr="006F4E3E" w:rsidRDefault="002A4972" w:rsidP="006F4E3E">
      <w:pPr>
        <w:numPr>
          <w:ilvl w:val="0"/>
          <w:numId w:val="20"/>
        </w:numPr>
        <w:spacing w:before="100" w:beforeAutospacing="1" w:after="100" w:afterAutospacing="1" w:line="240" w:lineRule="auto"/>
        <w:ind w:left="0"/>
        <w:rPr>
          <w:rFonts w:ascii="Arial" w:eastAsia="Times New Roman" w:hAnsi="Arial" w:cs="Arial"/>
          <w:color w:val="231F20"/>
          <w:sz w:val="16"/>
          <w:szCs w:val="16"/>
        </w:rPr>
      </w:pPr>
      <w:r w:rsidRPr="006F4E3E">
        <w:rPr>
          <w:rFonts w:ascii="Arial" w:eastAsia="Times New Roman" w:hAnsi="Arial" w:cs="Arial"/>
          <w:color w:val="231F20"/>
          <w:sz w:val="16"/>
          <w:szCs w:val="16"/>
        </w:rPr>
        <w:t>Exit Strategy</w:t>
      </w:r>
    </w:p>
    <w:p w14:paraId="700D52D8" w14:textId="77777777" w:rsidR="002A4972" w:rsidRPr="006F4E3E" w:rsidRDefault="002A4972" w:rsidP="006F4E3E">
      <w:pPr>
        <w:spacing w:after="120" w:line="336" w:lineRule="atLeast"/>
        <w:rPr>
          <w:rFonts w:ascii="Arial" w:eastAsia="Times New Roman" w:hAnsi="Arial" w:cs="Arial"/>
          <w:b/>
          <w:bCs/>
          <w:color w:val="231F20"/>
          <w:sz w:val="21"/>
          <w:szCs w:val="21"/>
        </w:rPr>
      </w:pPr>
      <w:r w:rsidRPr="006F4E3E">
        <w:rPr>
          <w:rFonts w:ascii="Arial" w:eastAsia="Times New Roman" w:hAnsi="Arial" w:cs="Arial"/>
          <w:b/>
          <w:bCs/>
          <w:color w:val="231F20"/>
          <w:sz w:val="21"/>
          <w:szCs w:val="21"/>
        </w:rPr>
        <w:t>Phase 4: Talent Development</w:t>
      </w:r>
    </w:p>
    <w:p w14:paraId="4A3021A1" w14:textId="77777777" w:rsidR="002A4972" w:rsidRPr="006F4E3E" w:rsidRDefault="002A4972" w:rsidP="006F4E3E">
      <w:pPr>
        <w:numPr>
          <w:ilvl w:val="0"/>
          <w:numId w:val="21"/>
        </w:numPr>
        <w:spacing w:after="100" w:afterAutospacing="1" w:line="240" w:lineRule="auto"/>
        <w:ind w:left="0" w:hanging="357"/>
        <w:rPr>
          <w:rFonts w:ascii="Arial" w:eastAsia="Times New Roman" w:hAnsi="Arial" w:cs="Arial"/>
          <w:color w:val="231F20"/>
          <w:sz w:val="16"/>
          <w:szCs w:val="16"/>
        </w:rPr>
      </w:pPr>
      <w:r w:rsidRPr="006F4E3E">
        <w:rPr>
          <w:rFonts w:ascii="Arial" w:eastAsia="Times New Roman" w:hAnsi="Arial" w:cs="Arial"/>
          <w:color w:val="231F20"/>
          <w:sz w:val="16"/>
          <w:szCs w:val="16"/>
        </w:rPr>
        <w:t>Coaching – CPD and engagement with High Performance Coaches</w:t>
      </w:r>
    </w:p>
    <w:p w14:paraId="3386EC64" w14:textId="77777777" w:rsidR="002A4972" w:rsidRPr="006F4E3E" w:rsidRDefault="002A4972" w:rsidP="006F4E3E">
      <w:pPr>
        <w:numPr>
          <w:ilvl w:val="0"/>
          <w:numId w:val="21"/>
        </w:numPr>
        <w:spacing w:before="100" w:beforeAutospacing="1" w:after="100" w:afterAutospacing="1" w:line="240" w:lineRule="auto"/>
        <w:ind w:left="0"/>
        <w:rPr>
          <w:rFonts w:ascii="Arial" w:eastAsia="Times New Roman" w:hAnsi="Arial" w:cs="Arial"/>
          <w:color w:val="231F20"/>
          <w:sz w:val="16"/>
          <w:szCs w:val="16"/>
        </w:rPr>
      </w:pPr>
      <w:r w:rsidRPr="006F4E3E">
        <w:rPr>
          <w:rFonts w:ascii="Arial" w:eastAsia="Times New Roman" w:hAnsi="Arial" w:cs="Arial"/>
          <w:color w:val="231F20"/>
          <w:sz w:val="16"/>
          <w:szCs w:val="16"/>
        </w:rPr>
        <w:t>Development Programme – High Performance attributes defined, performance foundation and clear expectations</w:t>
      </w:r>
    </w:p>
    <w:p w14:paraId="5A277611" w14:textId="77777777" w:rsidR="002A4972" w:rsidRPr="006F4E3E" w:rsidRDefault="002A4972" w:rsidP="006F4E3E">
      <w:pPr>
        <w:numPr>
          <w:ilvl w:val="0"/>
          <w:numId w:val="21"/>
        </w:numPr>
        <w:spacing w:before="100" w:beforeAutospacing="1" w:after="100" w:afterAutospacing="1" w:line="240" w:lineRule="auto"/>
        <w:ind w:left="0"/>
        <w:rPr>
          <w:rFonts w:ascii="Arial" w:eastAsia="Times New Roman" w:hAnsi="Arial" w:cs="Arial"/>
          <w:color w:val="231F20"/>
          <w:sz w:val="16"/>
          <w:szCs w:val="16"/>
        </w:rPr>
      </w:pPr>
      <w:r w:rsidRPr="006F4E3E">
        <w:rPr>
          <w:rFonts w:ascii="Arial" w:eastAsia="Times New Roman" w:hAnsi="Arial" w:cs="Arial"/>
          <w:color w:val="231F20"/>
          <w:sz w:val="16"/>
          <w:szCs w:val="16"/>
        </w:rPr>
        <w:t>Induction – duration, content, insights, and confirm expectations</w:t>
      </w:r>
    </w:p>
    <w:p w14:paraId="36E95DCA" w14:textId="77777777" w:rsidR="002A4972" w:rsidRPr="006F4E3E" w:rsidRDefault="002A4972" w:rsidP="006F4E3E">
      <w:pPr>
        <w:numPr>
          <w:ilvl w:val="0"/>
          <w:numId w:val="21"/>
        </w:numPr>
        <w:spacing w:before="100" w:beforeAutospacing="1" w:after="100" w:afterAutospacing="1" w:line="240" w:lineRule="auto"/>
        <w:ind w:left="0"/>
        <w:rPr>
          <w:rFonts w:ascii="Arial" w:eastAsia="Times New Roman" w:hAnsi="Arial" w:cs="Arial"/>
          <w:color w:val="231F20"/>
          <w:sz w:val="16"/>
          <w:szCs w:val="16"/>
        </w:rPr>
      </w:pPr>
      <w:r w:rsidRPr="006F4E3E">
        <w:rPr>
          <w:rFonts w:ascii="Arial" w:eastAsia="Times New Roman" w:hAnsi="Arial" w:cs="Arial"/>
          <w:color w:val="231F20"/>
          <w:sz w:val="16"/>
          <w:szCs w:val="16"/>
        </w:rPr>
        <w:t>Talent Training – expected training hours, volumes, intensities, contact time, monitoring, and training camps</w:t>
      </w:r>
    </w:p>
    <w:p w14:paraId="31BFF2A3" w14:textId="77777777" w:rsidR="002A4972" w:rsidRPr="006F4E3E" w:rsidRDefault="002A4972" w:rsidP="006F4E3E">
      <w:pPr>
        <w:numPr>
          <w:ilvl w:val="0"/>
          <w:numId w:val="21"/>
        </w:numPr>
        <w:spacing w:before="100" w:beforeAutospacing="1" w:after="100" w:afterAutospacing="1" w:line="240" w:lineRule="auto"/>
        <w:ind w:left="0"/>
        <w:rPr>
          <w:rFonts w:ascii="Arial" w:eastAsia="Times New Roman" w:hAnsi="Arial" w:cs="Arial"/>
          <w:color w:val="231F20"/>
          <w:sz w:val="16"/>
          <w:szCs w:val="16"/>
        </w:rPr>
      </w:pPr>
      <w:r w:rsidRPr="006F4E3E">
        <w:rPr>
          <w:rFonts w:ascii="Arial" w:eastAsia="Times New Roman" w:hAnsi="Arial" w:cs="Arial"/>
          <w:color w:val="231F20"/>
          <w:sz w:val="16"/>
          <w:szCs w:val="16"/>
        </w:rPr>
        <w:t>Competition Strategy – expectations, number of exposures, reward system, and assisting transition to senior</w:t>
      </w:r>
    </w:p>
    <w:p w14:paraId="2BCC3267" w14:textId="77777777" w:rsidR="002A4972" w:rsidRPr="006F4E3E" w:rsidRDefault="002A4972" w:rsidP="006F4E3E">
      <w:pPr>
        <w:numPr>
          <w:ilvl w:val="0"/>
          <w:numId w:val="21"/>
        </w:numPr>
        <w:spacing w:before="100" w:beforeAutospacing="1" w:after="100" w:afterAutospacing="1" w:line="240" w:lineRule="auto"/>
        <w:ind w:left="0"/>
        <w:rPr>
          <w:rFonts w:ascii="Arial" w:eastAsia="Times New Roman" w:hAnsi="Arial" w:cs="Arial"/>
          <w:color w:val="231F20"/>
          <w:sz w:val="16"/>
          <w:szCs w:val="16"/>
        </w:rPr>
      </w:pPr>
      <w:r w:rsidRPr="006F4E3E">
        <w:rPr>
          <w:rFonts w:ascii="Arial" w:eastAsia="Times New Roman" w:hAnsi="Arial" w:cs="Arial"/>
          <w:color w:val="231F20"/>
          <w:sz w:val="16"/>
          <w:szCs w:val="16"/>
        </w:rPr>
        <w:t>Progression Profiles – mapping individuals, selection/deselection, and benchmarking</w:t>
      </w:r>
    </w:p>
    <w:p w14:paraId="53B6756E" w14:textId="6ECAB9E6" w:rsidR="002A4972" w:rsidRPr="006F4E3E" w:rsidRDefault="002A4972" w:rsidP="006F4E3E">
      <w:pPr>
        <w:numPr>
          <w:ilvl w:val="0"/>
          <w:numId w:val="21"/>
        </w:numPr>
        <w:spacing w:before="100" w:beforeAutospacing="1" w:after="100" w:afterAutospacing="1" w:line="240" w:lineRule="auto"/>
        <w:ind w:left="0"/>
        <w:rPr>
          <w:rFonts w:ascii="Arial" w:eastAsia="Times New Roman" w:hAnsi="Arial" w:cs="Arial"/>
          <w:color w:val="231F20"/>
          <w:sz w:val="16"/>
          <w:szCs w:val="16"/>
        </w:rPr>
      </w:pPr>
      <w:r w:rsidRPr="006F4E3E">
        <w:rPr>
          <w:rFonts w:ascii="Arial" w:eastAsia="Times New Roman" w:hAnsi="Arial" w:cs="Arial"/>
          <w:color w:val="231F20"/>
          <w:sz w:val="16"/>
          <w:szCs w:val="16"/>
        </w:rPr>
        <w:t>Support</w:t>
      </w:r>
    </w:p>
    <w:p w14:paraId="724A99B9" w14:textId="7ECEA7B7" w:rsidR="006F4E3E" w:rsidRDefault="006F4E3E" w:rsidP="006F4E3E">
      <w:pPr>
        <w:spacing w:before="100" w:beforeAutospacing="1" w:after="100" w:afterAutospacing="1" w:line="336" w:lineRule="atLeast"/>
        <w:rPr>
          <w:rFonts w:ascii="Arial" w:eastAsia="Times New Roman" w:hAnsi="Arial" w:cs="Arial"/>
          <w:color w:val="231F20"/>
        </w:rPr>
      </w:pPr>
    </w:p>
    <w:p w14:paraId="5905265E" w14:textId="77777777" w:rsidR="006F4E3E" w:rsidRPr="00250C1A" w:rsidRDefault="006F4E3E" w:rsidP="006F4E3E">
      <w:pPr>
        <w:spacing w:before="100" w:beforeAutospacing="1" w:after="100" w:afterAutospacing="1" w:line="336" w:lineRule="atLeast"/>
        <w:rPr>
          <w:rFonts w:ascii="Arial" w:eastAsia="Times New Roman" w:hAnsi="Arial" w:cs="Arial"/>
          <w:color w:val="231F20"/>
        </w:rPr>
      </w:pPr>
    </w:p>
    <w:p w14:paraId="3AF5396F" w14:textId="77777777" w:rsidR="00CF2900" w:rsidRPr="006F4E3E" w:rsidRDefault="00CF2900" w:rsidP="006F4E3E">
      <w:pPr>
        <w:spacing w:after="160" w:line="259" w:lineRule="auto"/>
        <w:ind w:left="360"/>
        <w:jc w:val="right"/>
        <w:rPr>
          <w:rFonts w:ascii="Calibri" w:hAnsi="Calibri" w:cs="Calibri"/>
          <w:b/>
          <w:bCs/>
        </w:rPr>
      </w:pPr>
      <w:r w:rsidRPr="006F4E3E">
        <w:rPr>
          <w:rFonts w:ascii="Calibri" w:hAnsi="Calibri" w:cs="Calibri"/>
          <w:b/>
          <w:bCs/>
        </w:rPr>
        <w:lastRenderedPageBreak/>
        <w:t xml:space="preserve">Appendix 2 </w:t>
      </w:r>
    </w:p>
    <w:p w14:paraId="6CA9247F" w14:textId="479506E0" w:rsidR="00CF2900" w:rsidRPr="006F4E3E" w:rsidRDefault="00CF2900" w:rsidP="006F4E3E">
      <w:pPr>
        <w:spacing w:line="360" w:lineRule="auto"/>
        <w:ind w:left="360"/>
        <w:jc w:val="center"/>
        <w:rPr>
          <w:rFonts w:ascii="Calibri" w:hAnsi="Calibri" w:cs="Calibri"/>
          <w:color w:val="000000" w:themeColor="text1"/>
        </w:rPr>
      </w:pPr>
      <w:r w:rsidRPr="006F4E3E">
        <w:rPr>
          <w:rFonts w:ascii="Calibri" w:hAnsi="Calibri" w:cs="Calibri"/>
          <w:color w:val="000000" w:themeColor="text1"/>
        </w:rPr>
        <w:t>ACADEMY PLAYER RELEASE LETTER</w:t>
      </w:r>
    </w:p>
    <w:p w14:paraId="2FEA1FC9" w14:textId="77777777" w:rsidR="00CF2900" w:rsidRPr="006F4E3E" w:rsidRDefault="00CF2900" w:rsidP="006F4E3E">
      <w:pPr>
        <w:spacing w:line="360" w:lineRule="auto"/>
        <w:ind w:left="360"/>
        <w:rPr>
          <w:rFonts w:ascii="Calibri" w:hAnsi="Calibri" w:cs="Calibri"/>
          <w:color w:val="000000" w:themeColor="text1"/>
        </w:rPr>
      </w:pPr>
    </w:p>
    <w:p w14:paraId="43D24167" w14:textId="77777777" w:rsidR="00CF2900" w:rsidRPr="006F4E3E" w:rsidRDefault="00CF2900" w:rsidP="006F4E3E">
      <w:pPr>
        <w:spacing w:line="360" w:lineRule="auto"/>
        <w:ind w:left="360"/>
        <w:rPr>
          <w:rFonts w:ascii="Calibri" w:hAnsi="Calibri" w:cs="Calibri"/>
          <w:color w:val="000000" w:themeColor="text1"/>
        </w:rPr>
      </w:pPr>
      <w:r w:rsidRPr="006F4E3E">
        <w:rPr>
          <w:rFonts w:ascii="Calibri" w:hAnsi="Calibri" w:cs="Calibri"/>
          <w:color w:val="000000" w:themeColor="text1"/>
        </w:rPr>
        <w:t>Dear *********,</w:t>
      </w:r>
    </w:p>
    <w:p w14:paraId="7423EF05" w14:textId="3B35A9A0" w:rsidR="00CF2900" w:rsidRPr="006F4E3E" w:rsidRDefault="00CF2900" w:rsidP="006F4E3E">
      <w:pPr>
        <w:spacing w:line="360" w:lineRule="auto"/>
        <w:ind w:left="360"/>
        <w:rPr>
          <w:rFonts w:ascii="Calibri" w:hAnsi="Calibri" w:cs="Calibri"/>
          <w:color w:val="000000" w:themeColor="text1"/>
        </w:rPr>
      </w:pPr>
      <w:r w:rsidRPr="006F4E3E">
        <w:rPr>
          <w:rFonts w:ascii="Calibri" w:hAnsi="Calibri" w:cs="Calibri"/>
          <w:color w:val="000000" w:themeColor="text1"/>
        </w:rPr>
        <w:t>Following a recent review of our players we have re-selected the ****** squad.  On this occasion you have not been successful in retaining a place in the squad.</w:t>
      </w:r>
    </w:p>
    <w:p w14:paraId="1AC2343A" w14:textId="77777777" w:rsidR="006F4E3E" w:rsidRDefault="00CF2900" w:rsidP="006F4E3E">
      <w:pPr>
        <w:spacing w:line="360" w:lineRule="auto"/>
        <w:ind w:left="360"/>
        <w:rPr>
          <w:rFonts w:ascii="Calibri" w:hAnsi="Calibri" w:cs="Calibri"/>
          <w:color w:val="000000" w:themeColor="text1"/>
        </w:rPr>
      </w:pPr>
      <w:r w:rsidRPr="006F4E3E">
        <w:rPr>
          <w:rFonts w:ascii="Calibri" w:hAnsi="Calibri" w:cs="Calibri"/>
          <w:color w:val="000000" w:themeColor="text1"/>
        </w:rPr>
        <w:t>I would like to stress that th</w:t>
      </w:r>
      <w:r w:rsidR="006F4E3E">
        <w:rPr>
          <w:rFonts w:ascii="Calibri" w:hAnsi="Calibri" w:cs="Calibri"/>
          <w:color w:val="000000" w:themeColor="text1"/>
        </w:rPr>
        <w:t>is does not close the door with your engagement with the development squads. Th</w:t>
      </w:r>
      <w:r w:rsidRPr="006F4E3E">
        <w:rPr>
          <w:rFonts w:ascii="Calibri" w:hAnsi="Calibri" w:cs="Calibri"/>
          <w:color w:val="000000" w:themeColor="text1"/>
        </w:rPr>
        <w:t xml:space="preserve">e selection process is </w:t>
      </w:r>
      <w:r w:rsidR="006F4E3E" w:rsidRPr="006F4E3E">
        <w:rPr>
          <w:rFonts w:ascii="Calibri" w:hAnsi="Calibri" w:cs="Calibri"/>
          <w:color w:val="000000" w:themeColor="text1"/>
        </w:rPr>
        <w:t>ongoing</w:t>
      </w:r>
      <w:r w:rsidR="006F4E3E">
        <w:rPr>
          <w:rFonts w:ascii="Calibri" w:hAnsi="Calibri" w:cs="Calibri"/>
          <w:color w:val="000000" w:themeColor="text1"/>
        </w:rPr>
        <w:t xml:space="preserve"> and </w:t>
      </w:r>
      <w:proofErr w:type="gramStart"/>
      <w:r w:rsidR="006F4E3E">
        <w:rPr>
          <w:rFonts w:ascii="Calibri" w:hAnsi="Calibri" w:cs="Calibri"/>
          <w:color w:val="000000" w:themeColor="text1"/>
        </w:rPr>
        <w:t>he</w:t>
      </w:r>
      <w:proofErr w:type="gramEnd"/>
      <w:r w:rsidR="006F4E3E">
        <w:rPr>
          <w:rFonts w:ascii="Calibri" w:hAnsi="Calibri" w:cs="Calibri"/>
          <w:color w:val="000000" w:themeColor="text1"/>
        </w:rPr>
        <w:t xml:space="preserve"> door is always open to being brought back into the squads. </w:t>
      </w:r>
    </w:p>
    <w:p w14:paraId="21959485" w14:textId="4D0C9A87" w:rsidR="00CF2900" w:rsidRPr="006F4E3E" w:rsidRDefault="006F4E3E" w:rsidP="006F4E3E">
      <w:pPr>
        <w:spacing w:line="360" w:lineRule="auto"/>
        <w:ind w:left="360"/>
        <w:rPr>
          <w:rFonts w:ascii="Calibri" w:hAnsi="Calibri" w:cs="Calibri"/>
          <w:color w:val="000000" w:themeColor="text1"/>
        </w:rPr>
      </w:pPr>
      <w:r>
        <w:rPr>
          <w:rFonts w:ascii="Calibri" w:hAnsi="Calibri" w:cs="Calibri"/>
          <w:color w:val="000000" w:themeColor="text1"/>
        </w:rPr>
        <w:t>We</w:t>
      </w:r>
      <w:r w:rsidR="00CF2900" w:rsidRPr="006F4E3E">
        <w:rPr>
          <w:rFonts w:ascii="Calibri" w:hAnsi="Calibri" w:cs="Calibri"/>
          <w:color w:val="000000" w:themeColor="text1"/>
        </w:rPr>
        <w:t xml:space="preserve"> will continue to monitor your progress in club</w:t>
      </w:r>
      <w:r>
        <w:rPr>
          <w:rFonts w:ascii="Calibri" w:hAnsi="Calibri" w:cs="Calibri"/>
          <w:color w:val="000000" w:themeColor="text1"/>
        </w:rPr>
        <w:t xml:space="preserve"> and </w:t>
      </w:r>
      <w:r w:rsidR="00CF2900" w:rsidRPr="006F4E3E">
        <w:rPr>
          <w:rFonts w:ascii="Calibri" w:hAnsi="Calibri" w:cs="Calibri"/>
          <w:color w:val="000000" w:themeColor="text1"/>
        </w:rPr>
        <w:t xml:space="preserve">school matches.  We will also review continual feedback from your coaches, </w:t>
      </w:r>
      <w:r>
        <w:rPr>
          <w:rFonts w:ascii="Calibri" w:hAnsi="Calibri" w:cs="Calibri"/>
          <w:color w:val="000000" w:themeColor="text1"/>
        </w:rPr>
        <w:t xml:space="preserve">the </w:t>
      </w:r>
      <w:r w:rsidR="00CF2900" w:rsidRPr="006F4E3E">
        <w:rPr>
          <w:rFonts w:ascii="Calibri" w:hAnsi="Calibri" w:cs="Calibri"/>
          <w:color w:val="000000" w:themeColor="text1"/>
        </w:rPr>
        <w:t xml:space="preserve">county staff and </w:t>
      </w:r>
      <w:r>
        <w:rPr>
          <w:rFonts w:ascii="Calibri" w:hAnsi="Calibri" w:cs="Calibri"/>
          <w:color w:val="000000" w:themeColor="text1"/>
        </w:rPr>
        <w:t xml:space="preserve">the </w:t>
      </w:r>
      <w:r w:rsidR="00CF2900" w:rsidRPr="006F4E3E">
        <w:rPr>
          <w:rFonts w:ascii="Calibri" w:hAnsi="Calibri" w:cs="Calibri"/>
          <w:color w:val="000000" w:themeColor="text1"/>
        </w:rPr>
        <w:t xml:space="preserve">other networks that are present at </w:t>
      </w:r>
      <w:r>
        <w:rPr>
          <w:rFonts w:ascii="Calibri" w:hAnsi="Calibri" w:cs="Calibri"/>
          <w:color w:val="000000" w:themeColor="text1"/>
        </w:rPr>
        <w:t xml:space="preserve">our </w:t>
      </w:r>
      <w:r w:rsidR="00CF2900" w:rsidRPr="006F4E3E">
        <w:rPr>
          <w:rFonts w:ascii="Calibri" w:hAnsi="Calibri" w:cs="Calibri"/>
          <w:color w:val="000000" w:themeColor="text1"/>
        </w:rPr>
        <w:t>games.</w:t>
      </w:r>
    </w:p>
    <w:p w14:paraId="2FFD736B" w14:textId="77777777" w:rsidR="00727F8E" w:rsidRDefault="006F4E3E" w:rsidP="006F4E3E">
      <w:pPr>
        <w:spacing w:line="360" w:lineRule="auto"/>
        <w:ind w:left="360"/>
        <w:rPr>
          <w:rFonts w:ascii="Calibri" w:hAnsi="Calibri" w:cs="Calibri"/>
          <w:color w:val="000000" w:themeColor="text1"/>
        </w:rPr>
      </w:pPr>
      <w:r>
        <w:rPr>
          <w:rFonts w:ascii="Calibri" w:hAnsi="Calibri" w:cs="Calibri"/>
          <w:color w:val="000000" w:themeColor="text1"/>
        </w:rPr>
        <w:t>All p</w:t>
      </w:r>
      <w:r w:rsidR="00CF2900" w:rsidRPr="006F4E3E">
        <w:rPr>
          <w:rFonts w:ascii="Calibri" w:hAnsi="Calibri" w:cs="Calibri"/>
          <w:color w:val="000000" w:themeColor="text1"/>
        </w:rPr>
        <w:t xml:space="preserve">layers at </w:t>
      </w:r>
      <w:r>
        <w:rPr>
          <w:rFonts w:ascii="Calibri" w:hAnsi="Calibri" w:cs="Calibri"/>
          <w:color w:val="000000" w:themeColor="text1"/>
        </w:rPr>
        <w:t>youth level</w:t>
      </w:r>
      <w:r w:rsidR="00CF2900" w:rsidRPr="006F4E3E">
        <w:rPr>
          <w:rFonts w:ascii="Calibri" w:hAnsi="Calibri" w:cs="Calibri"/>
          <w:color w:val="000000" w:themeColor="text1"/>
        </w:rPr>
        <w:t xml:space="preserve"> develop </w:t>
      </w:r>
      <w:r>
        <w:rPr>
          <w:rFonts w:ascii="Calibri" w:hAnsi="Calibri" w:cs="Calibri"/>
          <w:color w:val="000000" w:themeColor="text1"/>
        </w:rPr>
        <w:t xml:space="preserve">in different ways and </w:t>
      </w:r>
      <w:r w:rsidR="00CF2900" w:rsidRPr="006F4E3E">
        <w:rPr>
          <w:rFonts w:ascii="Calibri" w:hAnsi="Calibri" w:cs="Calibri"/>
          <w:color w:val="000000" w:themeColor="text1"/>
        </w:rPr>
        <w:t>at different rates</w:t>
      </w:r>
      <w:r>
        <w:rPr>
          <w:rFonts w:ascii="Calibri" w:hAnsi="Calibri" w:cs="Calibri"/>
          <w:color w:val="000000" w:themeColor="text1"/>
        </w:rPr>
        <w:t>. The potential for reselection is high</w:t>
      </w:r>
      <w:r w:rsidR="00727F8E">
        <w:rPr>
          <w:rFonts w:ascii="Calibri" w:hAnsi="Calibri" w:cs="Calibri"/>
          <w:color w:val="000000" w:themeColor="text1"/>
        </w:rPr>
        <w:t xml:space="preserve"> either immediately or in the future. </w:t>
      </w:r>
    </w:p>
    <w:p w14:paraId="026F75FB" w14:textId="65BE92DC" w:rsidR="00CF2900" w:rsidRPr="006F4E3E" w:rsidRDefault="00727F8E" w:rsidP="006F4E3E">
      <w:pPr>
        <w:spacing w:line="360" w:lineRule="auto"/>
        <w:ind w:left="360"/>
        <w:rPr>
          <w:rFonts w:ascii="Calibri" w:hAnsi="Calibri" w:cs="Calibri"/>
          <w:color w:val="000000" w:themeColor="text1"/>
        </w:rPr>
      </w:pPr>
      <w:r>
        <w:rPr>
          <w:rFonts w:ascii="Calibri" w:hAnsi="Calibri" w:cs="Calibri"/>
          <w:color w:val="000000" w:themeColor="text1"/>
        </w:rPr>
        <w:t>To</w:t>
      </w:r>
      <w:r w:rsidR="00CF2900" w:rsidRPr="006F4E3E">
        <w:rPr>
          <w:rFonts w:ascii="Calibri" w:hAnsi="Calibri" w:cs="Calibri"/>
          <w:color w:val="000000" w:themeColor="text1"/>
        </w:rPr>
        <w:t xml:space="preserve"> </w:t>
      </w:r>
      <w:r>
        <w:rPr>
          <w:rFonts w:ascii="Calibri" w:hAnsi="Calibri" w:cs="Calibri"/>
          <w:color w:val="000000" w:themeColor="text1"/>
        </w:rPr>
        <w:t xml:space="preserve">assist you in your journey the coaches have feedback to say that the following areas are where they would like to see personal development in the next phase. </w:t>
      </w:r>
    </w:p>
    <w:p w14:paraId="090DD27D" w14:textId="77777777" w:rsidR="00CF2900" w:rsidRPr="006F4E3E" w:rsidRDefault="00CF2900" w:rsidP="006F4E3E">
      <w:pPr>
        <w:spacing w:line="360" w:lineRule="auto"/>
        <w:ind w:left="360"/>
        <w:rPr>
          <w:rFonts w:ascii="Calibri" w:hAnsi="Calibri" w:cs="Calibri"/>
          <w:color w:val="000000" w:themeColor="text1"/>
        </w:rPr>
      </w:pPr>
      <w:r w:rsidRPr="006F4E3E">
        <w:rPr>
          <w:rFonts w:ascii="Calibri" w:hAnsi="Calibri" w:cs="Calibri"/>
          <w:color w:val="000000" w:themeColor="text1"/>
        </w:rPr>
        <w:t>1.</w:t>
      </w:r>
    </w:p>
    <w:p w14:paraId="7250B0A5" w14:textId="5B14EAE5" w:rsidR="00CF2900" w:rsidRDefault="00CF2900" w:rsidP="006F4E3E">
      <w:pPr>
        <w:spacing w:line="360" w:lineRule="auto"/>
        <w:ind w:left="360"/>
        <w:rPr>
          <w:rFonts w:ascii="Calibri" w:hAnsi="Calibri" w:cs="Calibri"/>
          <w:color w:val="000000" w:themeColor="text1"/>
        </w:rPr>
      </w:pPr>
      <w:r w:rsidRPr="006F4E3E">
        <w:rPr>
          <w:rFonts w:ascii="Calibri" w:hAnsi="Calibri" w:cs="Calibri"/>
          <w:color w:val="000000" w:themeColor="text1"/>
        </w:rPr>
        <w:t>2.</w:t>
      </w:r>
    </w:p>
    <w:p w14:paraId="4C843F63" w14:textId="3D911E6F" w:rsidR="00727F8E" w:rsidRPr="006F4E3E" w:rsidRDefault="00727F8E" w:rsidP="006F4E3E">
      <w:pPr>
        <w:spacing w:line="360" w:lineRule="auto"/>
        <w:ind w:left="360"/>
        <w:rPr>
          <w:rFonts w:ascii="Calibri" w:hAnsi="Calibri" w:cs="Calibri"/>
          <w:color w:val="000000" w:themeColor="text1"/>
        </w:rPr>
      </w:pPr>
      <w:r>
        <w:rPr>
          <w:rFonts w:ascii="Calibri" w:hAnsi="Calibri" w:cs="Calibri"/>
          <w:color w:val="000000" w:themeColor="text1"/>
        </w:rPr>
        <w:t xml:space="preserve">3. </w:t>
      </w:r>
    </w:p>
    <w:p w14:paraId="6F2AB4D8" w14:textId="7E9B082D" w:rsidR="00CF2900" w:rsidRPr="006F4E3E" w:rsidRDefault="00727F8E" w:rsidP="006F4E3E">
      <w:pPr>
        <w:spacing w:line="360" w:lineRule="auto"/>
        <w:ind w:left="360"/>
        <w:rPr>
          <w:rFonts w:ascii="Calibri" w:hAnsi="Calibri" w:cs="Calibri"/>
          <w:color w:val="000000" w:themeColor="text1"/>
        </w:rPr>
      </w:pPr>
      <w:r>
        <w:rPr>
          <w:rFonts w:ascii="Calibri" w:hAnsi="Calibri" w:cs="Calibri"/>
          <w:color w:val="000000" w:themeColor="text1"/>
        </w:rPr>
        <w:t xml:space="preserve">It is hoped that you can focus on these areas for personal development and that we will engage with you again in the future. </w:t>
      </w:r>
      <w:r w:rsidR="00CF2900" w:rsidRPr="006F4E3E">
        <w:rPr>
          <w:rFonts w:ascii="Calibri" w:hAnsi="Calibri" w:cs="Calibri"/>
          <w:color w:val="000000" w:themeColor="text1"/>
        </w:rPr>
        <w:t>Many thanks for your effort and commitment during your time with the squad.</w:t>
      </w:r>
      <w:r>
        <w:rPr>
          <w:rFonts w:ascii="Calibri" w:hAnsi="Calibri" w:cs="Calibri"/>
          <w:color w:val="000000" w:themeColor="text1"/>
        </w:rPr>
        <w:t xml:space="preserve"> </w:t>
      </w:r>
      <w:r w:rsidR="00CF2900" w:rsidRPr="006F4E3E">
        <w:rPr>
          <w:rFonts w:ascii="Calibri" w:hAnsi="Calibri" w:cs="Calibri"/>
          <w:color w:val="000000" w:themeColor="text1"/>
        </w:rPr>
        <w:t>The County coaches look forward to monitoring your progress in the coming months.</w:t>
      </w:r>
      <w:r>
        <w:rPr>
          <w:rFonts w:ascii="Calibri" w:hAnsi="Calibri" w:cs="Calibri"/>
          <w:color w:val="000000" w:themeColor="text1"/>
        </w:rPr>
        <w:t xml:space="preserve"> </w:t>
      </w:r>
      <w:r w:rsidR="00CF2900" w:rsidRPr="006F4E3E">
        <w:rPr>
          <w:rFonts w:ascii="Calibri" w:hAnsi="Calibri" w:cs="Calibri"/>
          <w:color w:val="000000" w:themeColor="text1"/>
        </w:rPr>
        <w:t xml:space="preserve">Please feel free to </w:t>
      </w:r>
      <w:r>
        <w:rPr>
          <w:rFonts w:ascii="Calibri" w:hAnsi="Calibri" w:cs="Calibri"/>
          <w:color w:val="000000" w:themeColor="text1"/>
        </w:rPr>
        <w:t>give me a call for a conversation and any advice</w:t>
      </w:r>
      <w:r w:rsidR="00CF2900" w:rsidRPr="006F4E3E">
        <w:rPr>
          <w:rFonts w:ascii="Calibri" w:hAnsi="Calibri" w:cs="Calibri"/>
          <w:color w:val="000000" w:themeColor="text1"/>
        </w:rPr>
        <w:t>.</w:t>
      </w:r>
    </w:p>
    <w:p w14:paraId="5468B0D6" w14:textId="59D0F6E7" w:rsidR="00CF2900" w:rsidRPr="00727F8E" w:rsidRDefault="00727F8E" w:rsidP="00727F8E">
      <w:pPr>
        <w:spacing w:line="360" w:lineRule="auto"/>
        <w:rPr>
          <w:rFonts w:ascii="Calibri" w:hAnsi="Calibri" w:cs="Calibri"/>
          <w:color w:val="000000" w:themeColor="text1"/>
        </w:rPr>
      </w:pPr>
      <w:r>
        <w:rPr>
          <w:rFonts w:ascii="Calibri" w:hAnsi="Calibri" w:cs="Calibri"/>
          <w:color w:val="000000" w:themeColor="text1"/>
        </w:rPr>
        <w:t xml:space="preserve">       </w:t>
      </w:r>
      <w:r w:rsidR="00CF2900" w:rsidRPr="00727F8E">
        <w:rPr>
          <w:rFonts w:ascii="Calibri" w:hAnsi="Calibri" w:cs="Calibri"/>
          <w:color w:val="000000" w:themeColor="text1"/>
        </w:rPr>
        <w:t>Regards,</w:t>
      </w:r>
    </w:p>
    <w:p w14:paraId="4F54F103" w14:textId="49F0C328" w:rsidR="00CF2900" w:rsidRPr="006F4E3E" w:rsidRDefault="00CF2900" w:rsidP="00727F8E">
      <w:pPr>
        <w:pStyle w:val="ListParagraph"/>
        <w:spacing w:line="360" w:lineRule="auto"/>
        <w:rPr>
          <w:rFonts w:ascii="Calibri" w:hAnsi="Calibri" w:cs="Calibri"/>
          <w:color w:val="000000" w:themeColor="text1"/>
        </w:rPr>
      </w:pPr>
      <w:r w:rsidRPr="006F4E3E">
        <w:rPr>
          <w:rFonts w:ascii="Calibri" w:hAnsi="Calibri" w:cs="Calibri"/>
          <w:color w:val="000000" w:themeColor="text1"/>
        </w:rPr>
        <w:t>***********</w:t>
      </w:r>
      <w:r w:rsidR="00727F8E">
        <w:rPr>
          <w:rFonts w:ascii="Calibri" w:hAnsi="Calibri" w:cs="Calibri"/>
          <w:color w:val="000000" w:themeColor="text1"/>
        </w:rPr>
        <w:t xml:space="preserve"> (County Development Squad Head Coach)</w:t>
      </w:r>
    </w:p>
    <w:p w14:paraId="77C6EBEE" w14:textId="77777777" w:rsidR="002A4972" w:rsidRDefault="002A4972"/>
    <w:sectPr w:rsidR="002A4972">
      <w:footerReference w:type="default" r:id="rId18"/>
      <w:pgSz w:w="12240" w:h="15840"/>
      <w:pgMar w:top="1440"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C0AE2" w14:textId="77777777" w:rsidR="00D03C22" w:rsidRDefault="00D03C22">
      <w:pPr>
        <w:spacing w:after="0" w:line="240" w:lineRule="auto"/>
      </w:pPr>
      <w:r>
        <w:separator/>
      </w:r>
    </w:p>
  </w:endnote>
  <w:endnote w:type="continuationSeparator" w:id="0">
    <w:p w14:paraId="0A8E411F" w14:textId="77777777" w:rsidR="00D03C22" w:rsidRDefault="00D03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FS Industrie Black">
    <w:panose1 w:val="02060603040202040303"/>
    <w:charset w:val="00"/>
    <w:family w:val="roman"/>
    <w:notTrueType/>
    <w:pitch w:val="variable"/>
    <w:sig w:usb0="A000006F" w:usb1="4000207A"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392255"/>
      <w:docPartObj>
        <w:docPartGallery w:val="Page Numbers (Bottom of Page)"/>
        <w:docPartUnique/>
      </w:docPartObj>
    </w:sdtPr>
    <w:sdtEndPr>
      <w:rPr>
        <w:rFonts w:ascii="Calibri" w:hAnsi="Calibri" w:cs="Calibri"/>
        <w:b w:val="0"/>
        <w:noProof/>
        <w:color w:val="000000" w:themeColor="text1"/>
      </w:rPr>
    </w:sdtEndPr>
    <w:sdtContent>
      <w:p w14:paraId="3E6B0BA4" w14:textId="77777777" w:rsidR="00345EFD" w:rsidRPr="000F2B47" w:rsidRDefault="00345EFD" w:rsidP="000F2B47">
        <w:pPr>
          <w:pStyle w:val="Footer"/>
          <w:jc w:val="right"/>
          <w:rPr>
            <w:rFonts w:ascii="Calibri" w:hAnsi="Calibri" w:cs="Calibri"/>
            <w:b w:val="0"/>
            <w:color w:val="000000" w:themeColor="text1"/>
          </w:rPr>
        </w:pPr>
        <w:r w:rsidRPr="000F2B47">
          <w:rPr>
            <w:rFonts w:ascii="Calibri" w:hAnsi="Calibri" w:cs="Calibri"/>
            <w:b w:val="0"/>
            <w:color w:val="000000" w:themeColor="text1"/>
          </w:rPr>
          <w:fldChar w:fldCharType="begin"/>
        </w:r>
        <w:r w:rsidRPr="000F2B47">
          <w:rPr>
            <w:rFonts w:ascii="Calibri" w:hAnsi="Calibri" w:cs="Calibri"/>
            <w:b w:val="0"/>
            <w:color w:val="000000" w:themeColor="text1"/>
          </w:rPr>
          <w:instrText xml:space="preserve"> PAGE   \* MERGEFORMAT </w:instrText>
        </w:r>
        <w:r w:rsidRPr="000F2B47">
          <w:rPr>
            <w:rFonts w:ascii="Calibri" w:hAnsi="Calibri" w:cs="Calibri"/>
            <w:b w:val="0"/>
            <w:color w:val="000000" w:themeColor="text1"/>
          </w:rPr>
          <w:fldChar w:fldCharType="separate"/>
        </w:r>
        <w:r w:rsidRPr="000F2B47">
          <w:rPr>
            <w:rFonts w:ascii="Calibri" w:hAnsi="Calibri" w:cs="Calibri"/>
            <w:b w:val="0"/>
            <w:noProof/>
            <w:color w:val="000000" w:themeColor="text1"/>
          </w:rPr>
          <w:t>2</w:t>
        </w:r>
        <w:r w:rsidRPr="000F2B47">
          <w:rPr>
            <w:rFonts w:ascii="Calibri" w:hAnsi="Calibri" w:cs="Calibri"/>
            <w:b w:val="0"/>
            <w:noProof/>
            <w:color w:val="000000" w:themeColor="tex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9312E" w14:textId="77777777" w:rsidR="00D03C22" w:rsidRDefault="00D03C22">
      <w:pPr>
        <w:spacing w:after="0" w:line="240" w:lineRule="auto"/>
      </w:pPr>
      <w:r>
        <w:separator/>
      </w:r>
    </w:p>
  </w:footnote>
  <w:footnote w:type="continuationSeparator" w:id="0">
    <w:p w14:paraId="5754509E" w14:textId="77777777" w:rsidR="00D03C22" w:rsidRDefault="00D03C2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53C32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BD273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76E13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2E8123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8033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54850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9C84F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6A605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142D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70CA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24F0F"/>
    <w:multiLevelType w:val="hybridMultilevel"/>
    <w:tmpl w:val="533C7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1A136A"/>
    <w:multiLevelType w:val="multilevel"/>
    <w:tmpl w:val="19204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4260F1"/>
    <w:multiLevelType w:val="hybridMultilevel"/>
    <w:tmpl w:val="8C481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975095"/>
    <w:multiLevelType w:val="hybridMultilevel"/>
    <w:tmpl w:val="6E66B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FB3C6D"/>
    <w:multiLevelType w:val="multilevel"/>
    <w:tmpl w:val="D26859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E60A83"/>
    <w:multiLevelType w:val="hybridMultilevel"/>
    <w:tmpl w:val="D278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B4456C"/>
    <w:multiLevelType w:val="hybridMultilevel"/>
    <w:tmpl w:val="02F6E274"/>
    <w:lvl w:ilvl="0" w:tplc="08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DB3659"/>
    <w:multiLevelType w:val="hybridMultilevel"/>
    <w:tmpl w:val="51128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57979"/>
    <w:multiLevelType w:val="hybridMultilevel"/>
    <w:tmpl w:val="C3C4A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434772"/>
    <w:multiLevelType w:val="multilevel"/>
    <w:tmpl w:val="D6F886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FBB1739"/>
    <w:multiLevelType w:val="hybridMultilevel"/>
    <w:tmpl w:val="283A92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2B43C00"/>
    <w:multiLevelType w:val="multilevel"/>
    <w:tmpl w:val="2578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F0348C"/>
    <w:multiLevelType w:val="hybridMultilevel"/>
    <w:tmpl w:val="2160B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4416C3"/>
    <w:multiLevelType w:val="hybridMultilevel"/>
    <w:tmpl w:val="BC468424"/>
    <w:lvl w:ilvl="0" w:tplc="369ECFAA">
      <w:start w:val="1"/>
      <w:numFmt w:val="bullet"/>
      <w:lvlText w:val=""/>
      <w:lvlJc w:val="left"/>
      <w:pPr>
        <w:ind w:left="360" w:hanging="360"/>
      </w:pPr>
      <w:rPr>
        <w:rFonts w:ascii="Symbol" w:hAnsi="Symbol" w:hint="default"/>
        <w:color w:val="F75952" w:themeColor="accent1"/>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587DE8"/>
    <w:multiLevelType w:val="hybridMultilevel"/>
    <w:tmpl w:val="00AABEAC"/>
    <w:lvl w:ilvl="0" w:tplc="6A8ABF64">
      <w:start w:val="1"/>
      <w:numFmt w:val="bullet"/>
      <w:pStyle w:val="TOC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253316"/>
    <w:multiLevelType w:val="multilevel"/>
    <w:tmpl w:val="3422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1F3BC3"/>
    <w:multiLevelType w:val="hybridMultilevel"/>
    <w:tmpl w:val="FB6AD80A"/>
    <w:lvl w:ilvl="0" w:tplc="7EEE0B26">
      <w:start w:val="1"/>
      <w:numFmt w:val="decimal"/>
      <w:pStyle w:val="ListNumb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D815E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B8A044D"/>
    <w:multiLevelType w:val="hybridMultilevel"/>
    <w:tmpl w:val="51384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E34D3B"/>
    <w:multiLevelType w:val="hybridMultilevel"/>
    <w:tmpl w:val="12A81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7D069A"/>
    <w:multiLevelType w:val="hybridMultilevel"/>
    <w:tmpl w:val="A9247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C3896"/>
    <w:multiLevelType w:val="hybridMultilevel"/>
    <w:tmpl w:val="43F4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D264BA"/>
    <w:multiLevelType w:val="hybridMultilevel"/>
    <w:tmpl w:val="2110B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DC7DDE"/>
    <w:multiLevelType w:val="hybridMultilevel"/>
    <w:tmpl w:val="F530D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8D415F"/>
    <w:multiLevelType w:val="hybridMultilevel"/>
    <w:tmpl w:val="8DC43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734274"/>
    <w:multiLevelType w:val="hybridMultilevel"/>
    <w:tmpl w:val="28DC00DE"/>
    <w:lvl w:ilvl="0" w:tplc="08B453DE">
      <w:start w:val="1"/>
      <w:numFmt w:val="bullet"/>
      <w:pStyle w:val="ListBullet"/>
      <w:lvlText w:val=""/>
      <w:lvlJc w:val="left"/>
      <w:pPr>
        <w:tabs>
          <w:tab w:val="num" w:pos="360"/>
        </w:tabs>
        <w:ind w:left="360" w:hanging="360"/>
      </w:pPr>
      <w:rPr>
        <w:rFonts w:ascii="Symbol" w:hAnsi="Symbol" w:hint="default"/>
        <w:color w:val="F75952" w:themeColor="accent1"/>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23"/>
  </w:num>
  <w:num w:numId="4">
    <w:abstractNumId w:val="23"/>
  </w:num>
  <w:num w:numId="5">
    <w:abstractNumId w:val="23"/>
  </w:num>
  <w:num w:numId="6">
    <w:abstractNumId w:val="8"/>
  </w:num>
  <w:num w:numId="7">
    <w:abstractNumId w:val="35"/>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26"/>
  </w:num>
  <w:num w:numId="17">
    <w:abstractNumId w:val="13"/>
  </w:num>
  <w:num w:numId="18">
    <w:abstractNumId w:val="25"/>
  </w:num>
  <w:num w:numId="19">
    <w:abstractNumId w:val="14"/>
  </w:num>
  <w:num w:numId="20">
    <w:abstractNumId w:val="11"/>
  </w:num>
  <w:num w:numId="21">
    <w:abstractNumId w:val="21"/>
  </w:num>
  <w:num w:numId="22">
    <w:abstractNumId w:val="22"/>
  </w:num>
  <w:num w:numId="23">
    <w:abstractNumId w:val="27"/>
  </w:num>
  <w:num w:numId="24">
    <w:abstractNumId w:val="19"/>
  </w:num>
  <w:num w:numId="25">
    <w:abstractNumId w:val="16"/>
  </w:num>
  <w:num w:numId="26">
    <w:abstractNumId w:val="28"/>
  </w:num>
  <w:num w:numId="27">
    <w:abstractNumId w:val="15"/>
  </w:num>
  <w:num w:numId="28">
    <w:abstractNumId w:val="34"/>
  </w:num>
  <w:num w:numId="29">
    <w:abstractNumId w:val="17"/>
  </w:num>
  <w:num w:numId="30">
    <w:abstractNumId w:val="31"/>
  </w:num>
  <w:num w:numId="31">
    <w:abstractNumId w:val="32"/>
  </w:num>
  <w:num w:numId="32">
    <w:abstractNumId w:val="10"/>
  </w:num>
  <w:num w:numId="33">
    <w:abstractNumId w:val="29"/>
  </w:num>
  <w:num w:numId="34">
    <w:abstractNumId w:val="33"/>
  </w:num>
  <w:num w:numId="35">
    <w:abstractNumId w:val="24"/>
  </w:num>
  <w:num w:numId="36">
    <w:abstractNumId w:val="20"/>
  </w:num>
  <w:num w:numId="37">
    <w:abstractNumId w:val="12"/>
  </w:num>
  <w:num w:numId="38">
    <w:abstractNumId w:val="18"/>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B6E"/>
    <w:rsid w:val="000442BF"/>
    <w:rsid w:val="000454CF"/>
    <w:rsid w:val="00056961"/>
    <w:rsid w:val="000B3281"/>
    <w:rsid w:val="000F2B47"/>
    <w:rsid w:val="000F3839"/>
    <w:rsid w:val="00110AF5"/>
    <w:rsid w:val="00115162"/>
    <w:rsid w:val="001B58FA"/>
    <w:rsid w:val="001F44E2"/>
    <w:rsid w:val="00210341"/>
    <w:rsid w:val="00246DC4"/>
    <w:rsid w:val="00251BD6"/>
    <w:rsid w:val="002A0315"/>
    <w:rsid w:val="002A4972"/>
    <w:rsid w:val="002D3664"/>
    <w:rsid w:val="00340BCC"/>
    <w:rsid w:val="00345EFD"/>
    <w:rsid w:val="003567FA"/>
    <w:rsid w:val="003F5780"/>
    <w:rsid w:val="00474E48"/>
    <w:rsid w:val="004C0CCC"/>
    <w:rsid w:val="00545573"/>
    <w:rsid w:val="00583B74"/>
    <w:rsid w:val="005B730B"/>
    <w:rsid w:val="005C1D8E"/>
    <w:rsid w:val="00607FC5"/>
    <w:rsid w:val="0063186E"/>
    <w:rsid w:val="00694B6E"/>
    <w:rsid w:val="006F22AB"/>
    <w:rsid w:val="006F2DFA"/>
    <w:rsid w:val="006F4E3E"/>
    <w:rsid w:val="00717598"/>
    <w:rsid w:val="00727F8E"/>
    <w:rsid w:val="0074031E"/>
    <w:rsid w:val="007622D1"/>
    <w:rsid w:val="0077576E"/>
    <w:rsid w:val="007A4825"/>
    <w:rsid w:val="007F3B01"/>
    <w:rsid w:val="008473ED"/>
    <w:rsid w:val="00894ACD"/>
    <w:rsid w:val="008D3F2C"/>
    <w:rsid w:val="00973120"/>
    <w:rsid w:val="00974CE5"/>
    <w:rsid w:val="00975919"/>
    <w:rsid w:val="00975BE5"/>
    <w:rsid w:val="009E1067"/>
    <w:rsid w:val="00A07F8E"/>
    <w:rsid w:val="00A128B4"/>
    <w:rsid w:val="00A30F0C"/>
    <w:rsid w:val="00A42975"/>
    <w:rsid w:val="00A9583D"/>
    <w:rsid w:val="00AB4B27"/>
    <w:rsid w:val="00AC0125"/>
    <w:rsid w:val="00AF74B9"/>
    <w:rsid w:val="00B5319D"/>
    <w:rsid w:val="00B96DE3"/>
    <w:rsid w:val="00BB7121"/>
    <w:rsid w:val="00BC405D"/>
    <w:rsid w:val="00C01402"/>
    <w:rsid w:val="00C03DA2"/>
    <w:rsid w:val="00C3373C"/>
    <w:rsid w:val="00C37372"/>
    <w:rsid w:val="00C938CD"/>
    <w:rsid w:val="00CA5141"/>
    <w:rsid w:val="00CF2900"/>
    <w:rsid w:val="00D03C22"/>
    <w:rsid w:val="00D672BF"/>
    <w:rsid w:val="00DA122D"/>
    <w:rsid w:val="00DA1697"/>
    <w:rsid w:val="00DA32FB"/>
    <w:rsid w:val="00DA40BB"/>
    <w:rsid w:val="00E31E3C"/>
    <w:rsid w:val="00EF74CD"/>
    <w:rsid w:val="00F15E41"/>
    <w:rsid w:val="00F66184"/>
    <w:rsid w:val="00FD5BD7"/>
    <w:rsid w:val="00FE0F01"/>
    <w:rsid w:val="00FE41C4"/>
    <w:rsid w:val="0914625B"/>
    <w:rsid w:val="1854EDB6"/>
    <w:rsid w:val="461D9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DEA5F"/>
  <w15:chartTrackingRefBased/>
  <w15:docId w15:val="{8216C8B3-9B0E-1E42-8B92-7D803604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US" w:eastAsia="ja-JP"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F8E"/>
  </w:style>
  <w:style w:type="paragraph" w:styleId="Heading1">
    <w:name w:val="heading 1"/>
    <w:basedOn w:val="Normal"/>
    <w:next w:val="Normal"/>
    <w:link w:val="Heading1Char"/>
    <w:uiPriority w:val="9"/>
    <w:qFormat/>
    <w:rsid w:val="00A07F8E"/>
    <w:pPr>
      <w:pBdr>
        <w:bottom w:val="thinThickSmallGap" w:sz="12" w:space="1" w:color="3DA5A8" w:themeColor="accent2" w:themeShade="BF"/>
      </w:pBdr>
      <w:spacing w:before="400"/>
      <w:jc w:val="center"/>
      <w:outlineLvl w:val="0"/>
    </w:pPr>
    <w:rPr>
      <w:caps/>
      <w:color w:val="296F71" w:themeColor="accent2" w:themeShade="80"/>
      <w:spacing w:val="20"/>
      <w:sz w:val="28"/>
      <w:szCs w:val="28"/>
    </w:rPr>
  </w:style>
  <w:style w:type="paragraph" w:styleId="Heading2">
    <w:name w:val="heading 2"/>
    <w:basedOn w:val="Normal"/>
    <w:next w:val="Normal"/>
    <w:link w:val="Heading2Char"/>
    <w:uiPriority w:val="9"/>
    <w:unhideWhenUsed/>
    <w:qFormat/>
    <w:rsid w:val="00A07F8E"/>
    <w:pPr>
      <w:pBdr>
        <w:bottom w:val="single" w:sz="4" w:space="1" w:color="286E70" w:themeColor="accent2" w:themeShade="7F"/>
      </w:pBdr>
      <w:spacing w:before="400"/>
      <w:jc w:val="center"/>
      <w:outlineLvl w:val="1"/>
    </w:pPr>
    <w:rPr>
      <w:caps/>
      <w:color w:val="296F71" w:themeColor="accent2" w:themeShade="80"/>
      <w:spacing w:val="15"/>
      <w:sz w:val="24"/>
      <w:szCs w:val="24"/>
    </w:rPr>
  </w:style>
  <w:style w:type="paragraph" w:styleId="Heading3">
    <w:name w:val="heading 3"/>
    <w:basedOn w:val="Normal"/>
    <w:next w:val="Normal"/>
    <w:link w:val="Heading3Char"/>
    <w:uiPriority w:val="9"/>
    <w:semiHidden/>
    <w:unhideWhenUsed/>
    <w:qFormat/>
    <w:rsid w:val="00A07F8E"/>
    <w:pPr>
      <w:pBdr>
        <w:top w:val="dotted" w:sz="4" w:space="1" w:color="286E70" w:themeColor="accent2" w:themeShade="7F"/>
        <w:bottom w:val="dotted" w:sz="4" w:space="1" w:color="286E70" w:themeColor="accent2" w:themeShade="7F"/>
      </w:pBdr>
      <w:spacing w:before="300"/>
      <w:jc w:val="center"/>
      <w:outlineLvl w:val="2"/>
    </w:pPr>
    <w:rPr>
      <w:caps/>
      <w:color w:val="286E70" w:themeColor="accent2" w:themeShade="7F"/>
      <w:sz w:val="24"/>
      <w:szCs w:val="24"/>
    </w:rPr>
  </w:style>
  <w:style w:type="paragraph" w:styleId="Heading4">
    <w:name w:val="heading 4"/>
    <w:basedOn w:val="Normal"/>
    <w:next w:val="Normal"/>
    <w:link w:val="Heading4Char"/>
    <w:uiPriority w:val="9"/>
    <w:semiHidden/>
    <w:unhideWhenUsed/>
    <w:qFormat/>
    <w:rsid w:val="00A07F8E"/>
    <w:pPr>
      <w:pBdr>
        <w:bottom w:val="dotted" w:sz="4" w:space="1" w:color="3DA5A8" w:themeColor="accent2" w:themeShade="BF"/>
      </w:pBdr>
      <w:spacing w:after="120"/>
      <w:jc w:val="center"/>
      <w:outlineLvl w:val="3"/>
    </w:pPr>
    <w:rPr>
      <w:caps/>
      <w:color w:val="286E70" w:themeColor="accent2" w:themeShade="7F"/>
      <w:spacing w:val="10"/>
    </w:rPr>
  </w:style>
  <w:style w:type="paragraph" w:styleId="Heading5">
    <w:name w:val="heading 5"/>
    <w:basedOn w:val="Normal"/>
    <w:next w:val="Normal"/>
    <w:link w:val="Heading5Char"/>
    <w:uiPriority w:val="9"/>
    <w:semiHidden/>
    <w:unhideWhenUsed/>
    <w:qFormat/>
    <w:rsid w:val="00A07F8E"/>
    <w:pPr>
      <w:spacing w:before="320" w:after="120"/>
      <w:jc w:val="center"/>
      <w:outlineLvl w:val="4"/>
    </w:pPr>
    <w:rPr>
      <w:caps/>
      <w:color w:val="286E70" w:themeColor="accent2" w:themeShade="7F"/>
      <w:spacing w:val="10"/>
    </w:rPr>
  </w:style>
  <w:style w:type="paragraph" w:styleId="Heading6">
    <w:name w:val="heading 6"/>
    <w:basedOn w:val="Normal"/>
    <w:next w:val="Normal"/>
    <w:link w:val="Heading6Char"/>
    <w:uiPriority w:val="9"/>
    <w:semiHidden/>
    <w:unhideWhenUsed/>
    <w:qFormat/>
    <w:rsid w:val="00A07F8E"/>
    <w:pPr>
      <w:spacing w:after="120"/>
      <w:jc w:val="center"/>
      <w:outlineLvl w:val="5"/>
    </w:pPr>
    <w:rPr>
      <w:caps/>
      <w:color w:val="3DA5A8" w:themeColor="accent2" w:themeShade="BF"/>
      <w:spacing w:val="10"/>
    </w:rPr>
  </w:style>
  <w:style w:type="paragraph" w:styleId="Heading7">
    <w:name w:val="heading 7"/>
    <w:basedOn w:val="Normal"/>
    <w:next w:val="Normal"/>
    <w:link w:val="Heading7Char"/>
    <w:uiPriority w:val="9"/>
    <w:semiHidden/>
    <w:unhideWhenUsed/>
    <w:qFormat/>
    <w:rsid w:val="00A07F8E"/>
    <w:pPr>
      <w:spacing w:after="120"/>
      <w:jc w:val="center"/>
      <w:outlineLvl w:val="6"/>
    </w:pPr>
    <w:rPr>
      <w:i/>
      <w:iCs/>
      <w:caps/>
      <w:color w:val="3DA5A8" w:themeColor="accent2" w:themeShade="BF"/>
      <w:spacing w:val="10"/>
    </w:rPr>
  </w:style>
  <w:style w:type="paragraph" w:styleId="Heading8">
    <w:name w:val="heading 8"/>
    <w:basedOn w:val="Normal"/>
    <w:next w:val="Normal"/>
    <w:link w:val="Heading8Char"/>
    <w:uiPriority w:val="9"/>
    <w:semiHidden/>
    <w:unhideWhenUsed/>
    <w:qFormat/>
    <w:rsid w:val="00A07F8E"/>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A07F8E"/>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7F8E"/>
    <w:rPr>
      <w:caps/>
      <w:color w:val="296F71" w:themeColor="accent2" w:themeShade="80"/>
      <w:spacing w:val="20"/>
      <w:sz w:val="28"/>
      <w:szCs w:val="28"/>
    </w:rPr>
  </w:style>
  <w:style w:type="character" w:customStyle="1" w:styleId="Heading2Char">
    <w:name w:val="Heading 2 Char"/>
    <w:basedOn w:val="DefaultParagraphFont"/>
    <w:link w:val="Heading2"/>
    <w:uiPriority w:val="9"/>
    <w:rsid w:val="00A07F8E"/>
    <w:rPr>
      <w:caps/>
      <w:color w:val="296F71" w:themeColor="accent2" w:themeShade="80"/>
      <w:spacing w:val="15"/>
      <w:sz w:val="24"/>
      <w:szCs w:val="24"/>
    </w:rPr>
  </w:style>
  <w:style w:type="paragraph" w:styleId="ListBullet">
    <w:name w:val="List Bullet"/>
    <w:basedOn w:val="Normal"/>
    <w:uiPriority w:val="12"/>
    <w:qFormat/>
    <w:pPr>
      <w:numPr>
        <w:numId w:val="7"/>
      </w:numPr>
      <w:spacing w:after="160"/>
    </w:pPr>
    <w:rPr>
      <w:i/>
      <w:szCs w:val="20"/>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29"/>
    <w:qFormat/>
    <w:rsid w:val="00A07F8E"/>
    <w:rPr>
      <w:i/>
      <w:iCs/>
    </w:rPr>
  </w:style>
  <w:style w:type="character" w:customStyle="1" w:styleId="QuoteChar">
    <w:name w:val="Quote Char"/>
    <w:basedOn w:val="DefaultParagraphFont"/>
    <w:link w:val="Quote"/>
    <w:uiPriority w:val="29"/>
    <w:rsid w:val="00A07F8E"/>
    <w:rPr>
      <w:i/>
      <w:iCs/>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A07F8E"/>
    <w:rPr>
      <w:caps/>
      <w:color w:val="286E70" w:themeColor="accent2" w:themeShade="7F"/>
      <w:sz w:val="24"/>
      <w:szCs w:val="24"/>
    </w:rPr>
  </w:style>
  <w:style w:type="character" w:customStyle="1" w:styleId="Heading4Char">
    <w:name w:val="Heading 4 Char"/>
    <w:basedOn w:val="DefaultParagraphFont"/>
    <w:link w:val="Heading4"/>
    <w:uiPriority w:val="9"/>
    <w:semiHidden/>
    <w:rsid w:val="00A07F8E"/>
    <w:rPr>
      <w:caps/>
      <w:color w:val="286E70" w:themeColor="accent2" w:themeShade="7F"/>
      <w:spacing w:val="10"/>
    </w:rPr>
  </w:style>
  <w:style w:type="character" w:customStyle="1" w:styleId="Heading5Char">
    <w:name w:val="Heading 5 Char"/>
    <w:basedOn w:val="DefaultParagraphFont"/>
    <w:link w:val="Heading5"/>
    <w:uiPriority w:val="9"/>
    <w:semiHidden/>
    <w:rsid w:val="00A07F8E"/>
    <w:rPr>
      <w:caps/>
      <w:color w:val="286E70" w:themeColor="accent2" w:themeShade="7F"/>
      <w:spacing w:val="10"/>
    </w:rPr>
  </w:style>
  <w:style w:type="character" w:customStyle="1" w:styleId="Heading6Char">
    <w:name w:val="Heading 6 Char"/>
    <w:basedOn w:val="DefaultParagraphFont"/>
    <w:link w:val="Heading6"/>
    <w:uiPriority w:val="9"/>
    <w:semiHidden/>
    <w:rsid w:val="00A07F8E"/>
    <w:rPr>
      <w:caps/>
      <w:color w:val="3DA5A8" w:themeColor="accent2" w:themeShade="BF"/>
      <w:spacing w:val="10"/>
    </w:rPr>
  </w:style>
  <w:style w:type="character" w:customStyle="1" w:styleId="Heading7Char">
    <w:name w:val="Heading 7 Char"/>
    <w:basedOn w:val="DefaultParagraphFont"/>
    <w:link w:val="Heading7"/>
    <w:uiPriority w:val="9"/>
    <w:semiHidden/>
    <w:rsid w:val="00A07F8E"/>
    <w:rPr>
      <w:i/>
      <w:iCs/>
      <w:caps/>
      <w:color w:val="3DA5A8" w:themeColor="accent2" w:themeShade="BF"/>
      <w:spacing w:val="10"/>
    </w:rPr>
  </w:style>
  <w:style w:type="character" w:customStyle="1" w:styleId="Heading8Char">
    <w:name w:val="Heading 8 Char"/>
    <w:basedOn w:val="DefaultParagraphFont"/>
    <w:link w:val="Heading8"/>
    <w:uiPriority w:val="9"/>
    <w:semiHidden/>
    <w:rsid w:val="00A07F8E"/>
    <w:rPr>
      <w:caps/>
      <w:spacing w:val="10"/>
      <w:sz w:val="20"/>
      <w:szCs w:val="20"/>
    </w:rPr>
  </w:style>
  <w:style w:type="paragraph" w:styleId="Index3">
    <w:name w:val="index 3"/>
    <w:basedOn w:val="Normal"/>
    <w:next w:val="Normal"/>
    <w:autoRedefine/>
    <w:uiPriority w:val="99"/>
    <w:semiHidden/>
    <w:unhideWhenUsed/>
    <w:pPr>
      <w:spacing w:before="317" w:after="317" w:line="240" w:lineRule="auto"/>
      <w:ind w:left="720" w:hanging="245"/>
      <w:contextualSpacing/>
    </w:pPr>
    <w:rPr>
      <w:b/>
      <w:color w:val="F75952" w:themeColor="accent1"/>
    </w:rPr>
  </w:style>
  <w:style w:type="character" w:customStyle="1" w:styleId="Heading9Char">
    <w:name w:val="Heading 9 Char"/>
    <w:basedOn w:val="DefaultParagraphFont"/>
    <w:link w:val="Heading9"/>
    <w:uiPriority w:val="9"/>
    <w:semiHidden/>
    <w:rsid w:val="00A07F8E"/>
    <w:rPr>
      <w:i/>
      <w:iCs/>
      <w:caps/>
      <w:spacing w:val="10"/>
      <w:sz w:val="20"/>
      <w:szCs w:val="20"/>
    </w:rPr>
  </w:style>
  <w:style w:type="character" w:styleId="Emphasis">
    <w:name w:val="Emphasis"/>
    <w:uiPriority w:val="20"/>
    <w:qFormat/>
    <w:rsid w:val="00A07F8E"/>
    <w:rPr>
      <w:caps/>
      <w:spacing w:val="5"/>
      <w:sz w:val="20"/>
      <w:szCs w:val="20"/>
    </w:rPr>
  </w:style>
  <w:style w:type="paragraph" w:styleId="IntenseQuote">
    <w:name w:val="Intense Quote"/>
    <w:basedOn w:val="Normal"/>
    <w:next w:val="Normal"/>
    <w:link w:val="IntenseQuoteChar"/>
    <w:uiPriority w:val="30"/>
    <w:qFormat/>
    <w:rsid w:val="00A07F8E"/>
    <w:pPr>
      <w:pBdr>
        <w:top w:val="dotted" w:sz="2" w:space="10" w:color="296F71" w:themeColor="accent2" w:themeShade="80"/>
        <w:bottom w:val="dotted" w:sz="2" w:space="4" w:color="296F71" w:themeColor="accent2" w:themeShade="80"/>
      </w:pBdr>
      <w:spacing w:before="160" w:line="300" w:lineRule="auto"/>
      <w:ind w:left="1440" w:right="1440"/>
    </w:pPr>
    <w:rPr>
      <w:caps/>
      <w:color w:val="286E70" w:themeColor="accent2" w:themeShade="7F"/>
      <w:spacing w:val="5"/>
      <w:sz w:val="20"/>
      <w:szCs w:val="20"/>
    </w:rPr>
  </w:style>
  <w:style w:type="character" w:customStyle="1" w:styleId="IntenseQuoteChar">
    <w:name w:val="Intense Quote Char"/>
    <w:basedOn w:val="DefaultParagraphFont"/>
    <w:link w:val="IntenseQuote"/>
    <w:uiPriority w:val="30"/>
    <w:rsid w:val="00A07F8E"/>
    <w:rPr>
      <w:caps/>
      <w:color w:val="286E70" w:themeColor="accent2" w:themeShade="7F"/>
      <w:spacing w:val="5"/>
      <w:sz w:val="20"/>
      <w:szCs w:val="20"/>
    </w:rPr>
  </w:style>
  <w:style w:type="paragraph" w:styleId="ListParagraph">
    <w:name w:val="List Paragraph"/>
    <w:basedOn w:val="Normal"/>
    <w:uiPriority w:val="34"/>
    <w:qFormat/>
    <w:rsid w:val="00A07F8E"/>
    <w:pPr>
      <w:ind w:left="720"/>
      <w:contextualSpacing/>
    </w:pPr>
  </w:style>
  <w:style w:type="paragraph" w:styleId="Caption">
    <w:name w:val="caption"/>
    <w:basedOn w:val="Normal"/>
    <w:next w:val="Normal"/>
    <w:uiPriority w:val="35"/>
    <w:semiHidden/>
    <w:unhideWhenUsed/>
    <w:qFormat/>
    <w:rsid w:val="00A07F8E"/>
    <w:rPr>
      <w:caps/>
      <w:spacing w:val="10"/>
      <w:sz w:val="18"/>
      <w:szCs w:val="18"/>
    </w:rPr>
  </w:style>
  <w:style w:type="paragraph" w:styleId="TOCHeading">
    <w:name w:val="TOC Heading"/>
    <w:basedOn w:val="Heading1"/>
    <w:next w:val="Normal"/>
    <w:uiPriority w:val="39"/>
    <w:unhideWhenUsed/>
    <w:qFormat/>
    <w:rsid w:val="00A07F8E"/>
    <w:pPr>
      <w:outlineLvl w:val="9"/>
    </w:pPr>
  </w:style>
  <w:style w:type="paragraph" w:styleId="Footer">
    <w:name w:val="footer"/>
    <w:basedOn w:val="Normal"/>
    <w:link w:val="FooterChar"/>
    <w:uiPriority w:val="99"/>
    <w:unhideWhenUsed/>
    <w:qFormat/>
    <w:pPr>
      <w:spacing w:after="0" w:line="240" w:lineRule="auto"/>
    </w:pPr>
    <w:rPr>
      <w:b/>
      <w:color w:val="F75952" w:themeColor="accent1"/>
      <w:sz w:val="38"/>
      <w:szCs w:val="38"/>
    </w:rPr>
  </w:style>
  <w:style w:type="character" w:customStyle="1" w:styleId="FooterChar">
    <w:name w:val="Footer Char"/>
    <w:basedOn w:val="DefaultParagraphFont"/>
    <w:link w:val="Footer"/>
    <w:uiPriority w:val="99"/>
    <w:rPr>
      <w:b/>
      <w:color w:val="F75952" w:themeColor="accent1"/>
      <w:sz w:val="38"/>
      <w:szCs w:val="38"/>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IntenseEmphasis">
    <w:name w:val="Intense Emphasis"/>
    <w:uiPriority w:val="21"/>
    <w:qFormat/>
    <w:rsid w:val="00A07F8E"/>
    <w:rPr>
      <w:i/>
      <w:iCs/>
      <w:caps/>
      <w:spacing w:val="10"/>
      <w:sz w:val="20"/>
      <w:szCs w:val="20"/>
    </w:rPr>
  </w:style>
  <w:style w:type="character" w:styleId="IntenseReference">
    <w:name w:val="Intense Reference"/>
    <w:uiPriority w:val="32"/>
    <w:qFormat/>
    <w:rsid w:val="00A07F8E"/>
    <w:rPr>
      <w:rFonts w:asciiTheme="minorHAnsi" w:eastAsiaTheme="minorEastAsia" w:hAnsiTheme="minorHAnsi" w:cstheme="minorBidi"/>
      <w:b/>
      <w:bCs/>
      <w:i/>
      <w:iCs/>
      <w:color w:val="286E70" w:themeColor="accent2" w:themeShade="7F"/>
    </w:rPr>
  </w:style>
  <w:style w:type="character" w:styleId="Strong">
    <w:name w:val="Strong"/>
    <w:uiPriority w:val="22"/>
    <w:qFormat/>
    <w:rsid w:val="00A07F8E"/>
    <w:rPr>
      <w:b/>
      <w:bCs/>
      <w:color w:val="3DA5A8" w:themeColor="accent2" w:themeShade="BF"/>
      <w:spacing w:val="5"/>
    </w:rPr>
  </w:style>
  <w:style w:type="character" w:styleId="SubtleEmphasis">
    <w:name w:val="Subtle Emphasis"/>
    <w:uiPriority w:val="19"/>
    <w:qFormat/>
    <w:rsid w:val="00A07F8E"/>
    <w:rPr>
      <w:i/>
      <w:iCs/>
    </w:rPr>
  </w:style>
  <w:style w:type="character" w:styleId="SubtleReference">
    <w:name w:val="Subtle Reference"/>
    <w:basedOn w:val="DefaultParagraphFont"/>
    <w:uiPriority w:val="31"/>
    <w:qFormat/>
    <w:rsid w:val="00A07F8E"/>
    <w:rPr>
      <w:rFonts w:asciiTheme="minorHAnsi" w:eastAsiaTheme="minorEastAsia" w:hAnsiTheme="minorHAnsi" w:cstheme="minorBidi"/>
      <w:i/>
      <w:iCs/>
      <w:color w:val="286E70" w:themeColor="accent2" w:themeShade="7F"/>
    </w:rPr>
  </w:style>
  <w:style w:type="character" w:styleId="BookTitle">
    <w:name w:val="Book Title"/>
    <w:uiPriority w:val="33"/>
    <w:qFormat/>
    <w:rsid w:val="00A07F8E"/>
    <w:rPr>
      <w:caps/>
      <w:color w:val="286E70" w:themeColor="accent2" w:themeShade="7F"/>
      <w:spacing w:val="5"/>
      <w:u w:color="286E70" w:themeColor="accent2" w:themeShade="7F"/>
    </w:rPr>
  </w:style>
  <w:style w:type="paragraph" w:styleId="Title">
    <w:name w:val="Title"/>
    <w:basedOn w:val="Normal"/>
    <w:next w:val="Normal"/>
    <w:link w:val="TitleChar"/>
    <w:uiPriority w:val="1"/>
    <w:qFormat/>
    <w:rsid w:val="00A07F8E"/>
    <w:pPr>
      <w:pBdr>
        <w:top w:val="dotted" w:sz="2" w:space="1" w:color="296F71" w:themeColor="accent2" w:themeShade="80"/>
        <w:bottom w:val="dotted" w:sz="2" w:space="6" w:color="296F71" w:themeColor="accent2" w:themeShade="80"/>
      </w:pBdr>
      <w:spacing w:before="500" w:after="300" w:line="240" w:lineRule="auto"/>
      <w:jc w:val="center"/>
    </w:pPr>
    <w:rPr>
      <w:caps/>
      <w:color w:val="296F71" w:themeColor="accent2" w:themeShade="80"/>
      <w:spacing w:val="50"/>
      <w:sz w:val="44"/>
      <w:szCs w:val="44"/>
    </w:rPr>
  </w:style>
  <w:style w:type="character" w:customStyle="1" w:styleId="TitleChar">
    <w:name w:val="Title Char"/>
    <w:basedOn w:val="DefaultParagraphFont"/>
    <w:link w:val="Title"/>
    <w:uiPriority w:val="1"/>
    <w:rsid w:val="00A07F8E"/>
    <w:rPr>
      <w:caps/>
      <w:color w:val="296F71" w:themeColor="accent2" w:themeShade="80"/>
      <w:spacing w:val="50"/>
      <w:sz w:val="44"/>
      <w:szCs w:val="44"/>
    </w:rPr>
  </w:style>
  <w:style w:type="paragraph" w:styleId="Subtitle">
    <w:name w:val="Subtitle"/>
    <w:basedOn w:val="Normal"/>
    <w:next w:val="Normal"/>
    <w:link w:val="SubtitleChar"/>
    <w:uiPriority w:val="11"/>
    <w:qFormat/>
    <w:rsid w:val="00A07F8E"/>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A07F8E"/>
    <w:rPr>
      <w:caps/>
      <w:spacing w:val="20"/>
      <w:sz w:val="18"/>
      <w:szCs w:val="18"/>
    </w:rPr>
  </w:style>
  <w:style w:type="paragraph" w:styleId="TOC1">
    <w:name w:val="toc 1"/>
    <w:basedOn w:val="Normal"/>
    <w:next w:val="Normal"/>
    <w:autoRedefine/>
    <w:uiPriority w:val="39"/>
    <w:unhideWhenUsed/>
    <w:qFormat/>
    <w:pPr>
      <w:tabs>
        <w:tab w:val="right" w:leader="dot" w:pos="8630"/>
      </w:tabs>
      <w:spacing w:before="600" w:after="240"/>
    </w:pPr>
    <w:rPr>
      <w:b/>
      <w:bCs/>
      <w:caps/>
      <w:color w:val="2A2A2A" w:themeColor="text2"/>
      <w:sz w:val="28"/>
    </w:rPr>
  </w:style>
  <w:style w:type="paragraph" w:styleId="TOC2">
    <w:name w:val="toc 2"/>
    <w:basedOn w:val="Normal"/>
    <w:next w:val="Normal"/>
    <w:autoRedefine/>
    <w:uiPriority w:val="39"/>
    <w:unhideWhenUsed/>
    <w:qFormat/>
    <w:rsid w:val="00CF2900"/>
    <w:pPr>
      <w:numPr>
        <w:numId w:val="35"/>
      </w:numPr>
      <w:tabs>
        <w:tab w:val="right" w:leader="dot" w:pos="8630"/>
      </w:tabs>
      <w:spacing w:after="0" w:line="240" w:lineRule="auto"/>
    </w:pPr>
    <w:rPr>
      <w:rFonts w:ascii="Calibri" w:hAnsi="Calibri" w:cs="Calibri"/>
      <w:noProof/>
      <w:color w:val="000000" w:themeColor="text1"/>
      <w:sz w:val="24"/>
      <w:szCs w:val="21"/>
    </w:rPr>
  </w:style>
  <w:style w:type="table" w:customStyle="1" w:styleId="Generaltable">
    <w:name w:val="General table"/>
    <w:basedOn w:val="TableNormal"/>
    <w:uiPriority w:val="99"/>
    <w:pPr>
      <w:spacing w:after="0" w:line="240" w:lineRule="auto"/>
    </w:pPr>
    <w:tblPr>
      <w:tblStyleRowBandSize w:val="1"/>
      <w:tblStyleColBandSize w:val="1"/>
      <w:tblBorders>
        <w:insideH w:val="single" w:sz="8" w:space="0" w:color="C9C9C9" w:themeColor="text2" w:themeTint="40"/>
      </w:tblBorders>
      <w:tblCellMar>
        <w:left w:w="0" w:type="dxa"/>
        <w:right w:w="504" w:type="dxa"/>
      </w:tblCellMar>
    </w:tblPr>
    <w:tblStylePr w:type="firstRow">
      <w:pPr>
        <w:wordWrap/>
        <w:spacing w:beforeLines="0" w:before="0" w:beforeAutospacing="0" w:afterLines="0" w:after="0" w:afterAutospacing="0" w:line="240" w:lineRule="auto"/>
        <w:contextualSpacing w:val="0"/>
        <w:jc w:val="left"/>
      </w:pPr>
      <w:rPr>
        <w:rFonts w:asciiTheme="majorHAnsi" w:hAnsiTheme="majorHAnsi"/>
        <w:b/>
        <w:i w:val="0"/>
        <w:caps/>
        <w:smallCaps w:val="0"/>
        <w:color w:val="2A2A2A" w:themeColor="text2"/>
        <w:sz w:val="28"/>
      </w:rPr>
      <w:tblPr/>
      <w:trPr>
        <w:tblHeader/>
      </w:trPr>
      <w:tcPr>
        <w:tcBorders>
          <w:top w:val="nil"/>
          <w:left w:val="nil"/>
          <w:bottom w:val="nil"/>
          <w:right w:val="nil"/>
          <w:insideH w:val="nil"/>
          <w:insideV w:val="nil"/>
          <w:tl2br w:val="nil"/>
          <w:tr2bl w:val="nil"/>
        </w:tcBorders>
        <w:tcMar>
          <w:top w:w="576" w:type="dxa"/>
          <w:left w:w="0" w:type="nil"/>
          <w:bottom w:w="360" w:type="dxa"/>
          <w:right w:w="0" w:type="nil"/>
        </w:tcMar>
      </w:tcPr>
    </w:tblStylePr>
    <w:tblStylePr w:type="firstCol">
      <w:pPr>
        <w:wordWrap/>
        <w:jc w:val="right"/>
      </w:pPr>
      <w:rPr>
        <w:b/>
        <w:i w:val="0"/>
        <w:color w:val="F75952" w:themeColor="accent1"/>
        <w:sz w:val="24"/>
      </w:rPr>
      <w:tblPr/>
      <w:tcPr>
        <w:tcBorders>
          <w:top w:val="nil"/>
          <w:left w:val="nil"/>
          <w:bottom w:val="nil"/>
          <w:right w:val="nil"/>
          <w:insideH w:val="nil"/>
          <w:insideV w:val="nil"/>
          <w:tl2br w:val="nil"/>
          <w:tr2bl w:val="nil"/>
        </w:tcBorders>
      </w:tcPr>
    </w:tblStylePr>
    <w:tblStylePr w:type="band1Horz">
      <w:tblPr/>
      <w:tcPr>
        <w:tcMar>
          <w:top w:w="216" w:type="dxa"/>
          <w:left w:w="0" w:type="nil"/>
          <w:bottom w:w="216" w:type="dxa"/>
          <w:right w:w="504" w:type="dxa"/>
        </w:tcMar>
      </w:tcPr>
    </w:tblStylePr>
    <w:tblStylePr w:type="band2Horz">
      <w:tblPr/>
      <w:tcPr>
        <w:tcMar>
          <w:top w:w="216" w:type="dxa"/>
          <w:left w:w="0" w:type="nil"/>
          <w:bottom w:w="216" w:type="dxa"/>
          <w:right w:w="504" w:type="dxa"/>
        </w:tcMar>
      </w:tcPr>
    </w:tblStylePr>
    <w:tblStylePr w:type="nwCell">
      <w:pPr>
        <w:wordWrap/>
        <w:spacing w:beforeLines="0" w:before="0" w:beforeAutospacing="0" w:afterLines="0" w:after="0" w:afterAutospacing="0" w:line="240" w:lineRule="auto"/>
        <w:contextualSpacing w:val="0"/>
        <w:jc w:val="left"/>
      </w:pPr>
    </w:tblStylePr>
  </w:style>
  <w:style w:type="paragraph" w:customStyle="1" w:styleId="Author">
    <w:name w:val="Author"/>
    <w:basedOn w:val="Normal"/>
    <w:uiPriority w:val="3"/>
    <w:qFormat/>
    <w:pPr>
      <w:spacing w:after="0"/>
    </w:pPr>
    <w:rPr>
      <w:b/>
      <w:color w:val="2A2A2A" w:themeColor="text2"/>
      <w:sz w:val="30"/>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ListNumber">
    <w:name w:val="List Number"/>
    <w:basedOn w:val="Normal"/>
    <w:uiPriority w:val="13"/>
    <w:pPr>
      <w:numPr>
        <w:numId w:val="16"/>
      </w:numPr>
    </w:pPr>
    <w:rPr>
      <w:i/>
    </w:rPr>
  </w:style>
  <w:style w:type="paragraph" w:styleId="NoSpacing">
    <w:name w:val="No Spacing"/>
    <w:basedOn w:val="Normal"/>
    <w:link w:val="NoSpacingChar"/>
    <w:uiPriority w:val="1"/>
    <w:qFormat/>
    <w:rsid w:val="00A07F8E"/>
    <w:pPr>
      <w:spacing w:after="0" w:line="240" w:lineRule="auto"/>
    </w:pPr>
  </w:style>
  <w:style w:type="character" w:customStyle="1" w:styleId="NoSpacingChar">
    <w:name w:val="No Spacing Char"/>
    <w:basedOn w:val="DefaultParagraphFont"/>
    <w:link w:val="NoSpacing"/>
    <w:uiPriority w:val="1"/>
    <w:rsid w:val="00A07F8E"/>
  </w:style>
  <w:style w:type="character" w:styleId="Hyperlink">
    <w:name w:val="Hyperlink"/>
    <w:basedOn w:val="DefaultParagraphFont"/>
    <w:uiPriority w:val="99"/>
    <w:unhideWhenUsed/>
    <w:rsid w:val="007A4825"/>
    <w:rPr>
      <w:color w:val="B67AC3" w:themeColor="hyperlink"/>
      <w:u w:val="single"/>
    </w:rPr>
  </w:style>
  <w:style w:type="character" w:styleId="UnresolvedMention">
    <w:name w:val="Unresolved Mention"/>
    <w:basedOn w:val="DefaultParagraphFont"/>
    <w:uiPriority w:val="99"/>
    <w:semiHidden/>
    <w:unhideWhenUsed/>
    <w:rsid w:val="007A4825"/>
    <w:rPr>
      <w:color w:val="605E5C"/>
      <w:shd w:val="clear" w:color="auto" w:fill="E1DFDD"/>
    </w:rPr>
  </w:style>
  <w:style w:type="paragraph" w:styleId="NormalWeb">
    <w:name w:val="Normal (Web)"/>
    <w:basedOn w:val="Normal"/>
    <w:uiPriority w:val="99"/>
    <w:semiHidden/>
    <w:unhideWhenUsed/>
    <w:rsid w:val="00110AF5"/>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ulster.gaa.ie/pal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Custom 38">
      <a:dk1>
        <a:sysClr val="windowText" lastClr="000000"/>
      </a:dk1>
      <a:lt1>
        <a:sysClr val="window" lastClr="FFFFFF"/>
      </a:lt1>
      <a:dk2>
        <a:srgbClr val="2A2A2A"/>
      </a:dk2>
      <a:lt2>
        <a:srgbClr val="FBFBF8"/>
      </a:lt2>
      <a:accent1>
        <a:srgbClr val="F75952"/>
      </a:accent1>
      <a:accent2>
        <a:srgbClr val="6AC7C9"/>
      </a:accent2>
      <a:accent3>
        <a:srgbClr val="F98A37"/>
      </a:accent3>
      <a:accent4>
        <a:srgbClr val="75BB6E"/>
      </a:accent4>
      <a:accent5>
        <a:srgbClr val="B67AC3"/>
      </a:accent5>
      <a:accent6>
        <a:srgbClr val="F7C94D"/>
      </a:accent6>
      <a:hlink>
        <a:srgbClr val="B67AC3"/>
      </a:hlink>
      <a:folHlink>
        <a:srgbClr val="6AC7C9"/>
      </a:folHlink>
    </a:clrScheme>
    <a:fontScheme name="Verdana">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CTQFD2CFPMXN-979-676</_dlc_DocId>
    <_dlc_DocIdUrl xmlns="498267d4-2a5a-4c72-99d3-cf7236a95ce8">
      <Url>https://msft.spoppe.com/teams/cpub/teams/Consumer/templates/_layouts/15/DocIdRedir.aspx?ID=CTQFD2CFPMXN-979-676</Url>
      <Description>CTQFD2CFPMXN-979-676</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Props1.xml><?xml version="1.0" encoding="utf-8"?>
<ds:datastoreItem xmlns:ds="http://schemas.openxmlformats.org/officeDocument/2006/customXml" ds:itemID="{B79E6113-9D61-48C6-AB23-FE0124366565}">
  <ds:schemaRefs>
    <ds:schemaRef ds:uri="http://schemas.microsoft.com/sharepoint/v3/contenttype/forms"/>
  </ds:schemaRefs>
</ds:datastoreItem>
</file>

<file path=customXml/itemProps2.xml><?xml version="1.0" encoding="utf-8"?>
<ds:datastoreItem xmlns:ds="http://schemas.openxmlformats.org/officeDocument/2006/customXml" ds:itemID="{D7FA49B8-B6EE-4B3F-B22F-E9F8C6A00940}">
  <ds:schemaRefs>
    <ds:schemaRef ds:uri="http://schemas.microsoft.com/sharepoint/events"/>
  </ds:schemaRefs>
</ds:datastoreItem>
</file>

<file path=customXml/itemProps3.xml><?xml version="1.0" encoding="utf-8"?>
<ds:datastoreItem xmlns:ds="http://schemas.openxmlformats.org/officeDocument/2006/customXml" ds:itemID="{400DB6FE-DF17-4741-ACCE-BDED9F9E1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9F0B04-7503-4249-9575-6F11CEFE5851}">
  <ds:schemaRefs>
    <ds:schemaRef ds:uri="http://schemas.openxmlformats.org/officeDocument/2006/bibliography"/>
  </ds:schemaRefs>
</ds:datastoreItem>
</file>

<file path=customXml/itemProps5.xml><?xml version="1.0" encoding="utf-8"?>
<ds:datastoreItem xmlns:ds="http://schemas.openxmlformats.org/officeDocument/2006/customXml" ds:itemID="{4A3CED26-0910-4819-874B-D8E2CCD421FE}">
  <ds:schemaRefs>
    <ds:schemaRef ds:uri="http://schemas.microsoft.com/office/2006/metadata/properties"/>
    <ds:schemaRef ds:uri="http://schemas.microsoft.com/office/infopath/2007/PartnerControls"/>
    <ds:schemaRef ds:uri="498267d4-2a5a-4c72-99d3-cf7236a95ce8"/>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16</Pages>
  <Words>3971</Words>
  <Characters>22635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Eugene Young</dc:creator>
  <cp:keywords/>
  <dc:description/>
  <cp:lastModifiedBy>Michael Devlin Ulster</cp:lastModifiedBy>
  <cp:revision>3</cp:revision>
  <dcterms:created xsi:type="dcterms:W3CDTF">2021-09-07T12:17:00Z</dcterms:created>
  <dcterms:modified xsi:type="dcterms:W3CDTF">2021-09-07T12:39:00Z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40c25c02-a5e0-48a4-913c-93e0d5121f72</vt:lpwstr>
  </property>
  <property fmtid="{D5CDD505-2E9C-101B-9397-08002B2CF9AE}" pid="3" name="ContentTypeId">
    <vt:lpwstr>0x010100012E2E405031D74DB051ADDB3D34E572</vt:lpwstr>
  </property>
  <property fmtid="{D5CDD505-2E9C-101B-9397-08002B2CF9AE}" pid="4" name="AssetID">
    <vt:lpwstr>TF10002005</vt:lpwstr>
  </property>
</Properties>
</file>